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Default Extension="png" ContentType="image/png"/>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numbering.xml" ContentType="application/vnd.openxmlformats-officedocument.wordprocessingml.numbering+xml"/>
  <Override PartName="/word/footer1.xml" ContentType="application/vnd.openxmlformats-officedocument.wordprocessingml.footer+xml"/>
  <Override PartName="/word/glossary/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customXml/itemProps3.xml" ContentType="application/vnd.openxmlformats-officedocument.customXmlProperties+xml"/>
  <Override PartName="/word/commentsIds.xml" ContentType="application/vnd.openxmlformats-officedocument.wordprocessingml.commentsIds+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BB63F3" w:rsidRDefault="00BB63F3" w:rsidP="00850F04">
      <w:pPr>
        <w:pStyle w:val="Heading10"/>
        <w:spacing w:after="120" w:line="240" w:lineRule="auto"/>
        <w:outlineLvl w:val="0"/>
        <w:rPr>
          <w:sz w:val="32"/>
          <w:szCs w:val="32"/>
        </w:rPr>
      </w:pPr>
      <w:r w:rsidRPr="4286AA0E">
        <w:rPr>
          <w:sz w:val="32"/>
          <w:szCs w:val="32"/>
        </w:rPr>
        <w:t>Inclusive School Practices Toolkit</w:t>
      </w:r>
    </w:p>
    <w:p w:rsidR="5E44A3BB" w:rsidRDefault="00850F04" w:rsidP="4286AA0E">
      <w:pPr>
        <w:pStyle w:val="Heading10"/>
        <w:spacing w:after="120" w:line="240" w:lineRule="auto"/>
        <w:rPr>
          <w:sz w:val="48"/>
          <w:szCs w:val="48"/>
        </w:rPr>
      </w:pPr>
      <w:bookmarkStart w:id="0" w:name="_Hlk26954774"/>
      <w:bookmarkEnd w:id="0"/>
      <w:r w:rsidRPr="00850F04">
        <w:rPr>
          <w:sz w:val="48"/>
          <w:szCs w:val="48"/>
        </w:rPr>
        <w:t>Lunchtime Clubs in Schools: An Initiative to Increase Social Inclusion</w:t>
      </w:r>
    </w:p>
    <w:p w:rsidR="00BB63F3" w:rsidRPr="00827D90" w:rsidRDefault="00BB63F3" w:rsidP="00151331">
      <w:pPr>
        <w:spacing w:after="120" w:line="240" w:lineRule="auto"/>
        <w:ind w:left="0" w:right="0" w:firstLine="0"/>
        <w:rPr>
          <w:rFonts w:ascii="Calibri" w:eastAsia="Calibri" w:hAnsi="Calibri" w:cs="Calibri"/>
          <w:color w:val="auto"/>
          <w:szCs w:val="24"/>
        </w:rPr>
      </w:pPr>
      <w:r w:rsidRPr="00BB63F3">
        <w:rPr>
          <w:rFonts w:ascii="Calibri" w:eastAsia="Calibri" w:hAnsi="Calibri" w:cs="Calibri"/>
          <w:color w:val="auto"/>
          <w:szCs w:val="24"/>
        </w:rPr>
        <w:t xml:space="preserve">This tool has been developed as part of the </w:t>
      </w:r>
      <w:r w:rsidRPr="00BB63F3">
        <w:rPr>
          <w:rFonts w:ascii="Calibri" w:eastAsia="Calibri" w:hAnsi="Calibri" w:cs="Calibri"/>
          <w:i/>
          <w:color w:val="auto"/>
          <w:szCs w:val="24"/>
        </w:rPr>
        <w:t xml:space="preserve">Inclusive School Communities </w:t>
      </w:r>
      <w:r w:rsidR="007303B1" w:rsidRPr="00827D90">
        <w:rPr>
          <w:rFonts w:ascii="Calibri" w:eastAsia="Calibri" w:hAnsi="Calibri" w:cs="Calibri"/>
          <w:i/>
          <w:color w:val="auto"/>
          <w:szCs w:val="24"/>
        </w:rPr>
        <w:t>P</w:t>
      </w:r>
      <w:r w:rsidRPr="00BB63F3">
        <w:rPr>
          <w:rFonts w:ascii="Calibri" w:eastAsia="Calibri" w:hAnsi="Calibri" w:cs="Calibri"/>
          <w:i/>
          <w:color w:val="auto"/>
          <w:szCs w:val="24"/>
        </w:rPr>
        <w:t>roject</w:t>
      </w:r>
      <w:r w:rsidRPr="00BB63F3">
        <w:rPr>
          <w:rFonts w:ascii="Calibri" w:eastAsia="Calibri" w:hAnsi="Calibri" w:cs="Calibri"/>
          <w:color w:val="auto"/>
          <w:szCs w:val="24"/>
        </w:rPr>
        <w:t xml:space="preserve">, funded by the National Disability Insurance Agency. The project is </w:t>
      </w:r>
      <w:r w:rsidR="007303B1" w:rsidRPr="00827D90">
        <w:rPr>
          <w:rFonts w:ascii="Calibri" w:eastAsia="Calibri" w:hAnsi="Calibri" w:cs="Calibri"/>
          <w:color w:val="auto"/>
          <w:szCs w:val="24"/>
        </w:rPr>
        <w:t>led</w:t>
      </w:r>
      <w:r w:rsidRPr="00BB63F3">
        <w:rPr>
          <w:rFonts w:ascii="Calibri" w:eastAsia="Calibri" w:hAnsi="Calibri" w:cs="Calibri"/>
          <w:color w:val="auto"/>
          <w:szCs w:val="24"/>
        </w:rPr>
        <w:t xml:space="preserve"> by JFA Purple Orange.</w:t>
      </w:r>
    </w:p>
    <w:p w:rsidR="007303B1" w:rsidRPr="00BB63F3" w:rsidRDefault="007303B1" w:rsidP="00151331">
      <w:pPr>
        <w:spacing w:after="120" w:line="240" w:lineRule="auto"/>
        <w:ind w:left="0" w:right="0" w:firstLine="0"/>
        <w:rPr>
          <w:rFonts w:ascii="Calibri" w:eastAsia="Calibri" w:hAnsi="Calibri" w:cs="Calibri"/>
          <w:color w:val="auto"/>
          <w:szCs w:val="24"/>
        </w:rPr>
      </w:pPr>
    </w:p>
    <w:p w:rsidR="00293303" w:rsidRDefault="007A2C9C" w:rsidP="00850F04">
      <w:pPr>
        <w:pStyle w:val="Heading21"/>
        <w:spacing w:before="0" w:after="120" w:line="240" w:lineRule="auto"/>
        <w:ind w:left="0"/>
      </w:pPr>
      <w:r w:rsidRPr="007A2C9C">
        <w:t>Introduction</w:t>
      </w:r>
    </w:p>
    <w:p w:rsidR="00850F04" w:rsidRPr="00850F04" w:rsidRDefault="00850F04" w:rsidP="00850F04">
      <w:pPr>
        <w:pStyle w:val="BodyText1"/>
      </w:pPr>
      <w:r w:rsidRPr="00850F04">
        <w:t xml:space="preserve">This tool is an introduction to lunchtime clubs in schools that can be established to help students at risk of or experiencing social isolation in the school setting. Lunchtime clubs are an initiative to help students interact with their peers in traditionally unstructured times of the school day. </w:t>
      </w:r>
    </w:p>
    <w:p w:rsidR="00850F04" w:rsidRPr="00850F04" w:rsidRDefault="00850F04" w:rsidP="00850F04">
      <w:pPr>
        <w:pStyle w:val="BodyText1"/>
      </w:pPr>
      <w:r w:rsidRPr="00850F04">
        <w:t xml:space="preserve">This tool has been developed because educators and school staff want ideas for supporting students who are struggling to socialise with peers in the school setting. Young people who have less social and communication skills often struggle to form natural and authentic social networks with other students at their school. Research indicates that young people living with disability are at increased risk of social isolation and exclusion, especially in schools. It </w:t>
      </w:r>
      <w:r w:rsidR="00D11B03">
        <w:t>is the responsibility of</w:t>
      </w:r>
      <w:r w:rsidRPr="00850F04">
        <w:t xml:space="preserve"> schools to </w:t>
      </w:r>
      <w:r w:rsidR="00D11B03">
        <w:t xml:space="preserve">intervene </w:t>
      </w:r>
      <w:r w:rsidRPr="00850F04">
        <w:t>early so that every student feels they genuinely belong to that community and have acquaintances and friends across the</w:t>
      </w:r>
      <w:r w:rsidR="00D11B03">
        <w:t>ir</w:t>
      </w:r>
      <w:r w:rsidRPr="00850F04">
        <w:t xml:space="preserve"> school</w:t>
      </w:r>
      <w:r w:rsidR="00D11B03">
        <w:t>ing</w:t>
      </w:r>
      <w:r w:rsidRPr="00850F04">
        <w:t xml:space="preserve"> years. </w:t>
      </w:r>
    </w:p>
    <w:p w:rsidR="00850F04" w:rsidRPr="00850F04" w:rsidRDefault="00850F04" w:rsidP="00850F04">
      <w:pPr>
        <w:pStyle w:val="BodyText1"/>
      </w:pPr>
      <w:r w:rsidRPr="00850F04">
        <w:t>Lunchtime clubs are one initiative that schools can utilise to assist students to be successful</w:t>
      </w:r>
      <w:r w:rsidR="00D11B03">
        <w:t xml:space="preserve"> and</w:t>
      </w:r>
      <w:r w:rsidRPr="00850F04">
        <w:t xml:space="preserve"> valued members of the</w:t>
      </w:r>
      <w:r w:rsidR="00D11B03">
        <w:t>ir</w:t>
      </w:r>
      <w:r w:rsidRPr="00850F04">
        <w:t xml:space="preserve"> school community.</w:t>
      </w:r>
    </w:p>
    <w:p w:rsidR="00267E9E" w:rsidRPr="00827D90" w:rsidRDefault="007A2C9C" w:rsidP="00850F04">
      <w:pPr>
        <w:pStyle w:val="BodyText1"/>
      </w:pPr>
      <w:r w:rsidRPr="6280C97D">
        <w:t xml:space="preserve">   </w:t>
      </w:r>
    </w:p>
    <w:p w:rsidR="007A2C9C" w:rsidRDefault="007A2C9C" w:rsidP="00850F04">
      <w:pPr>
        <w:pStyle w:val="Heading21"/>
        <w:spacing w:before="0" w:after="120" w:line="240" w:lineRule="auto"/>
        <w:ind w:left="0"/>
      </w:pPr>
      <w:bookmarkStart w:id="1" w:name="_Hlk28010505"/>
      <w:r w:rsidRPr="007A2C9C">
        <w:t xml:space="preserve">Ideas </w:t>
      </w:r>
    </w:p>
    <w:p w:rsidR="00850F04" w:rsidRPr="005D4CCA" w:rsidRDefault="00850F04" w:rsidP="00850F04">
      <w:pPr>
        <w:pStyle w:val="BodyText1"/>
      </w:pPr>
      <w:r w:rsidRPr="7D185E13">
        <w:t xml:space="preserve">Lunchtime clubs are utilised for students at risk of or experiencing social isolation when students express an interest in friendships but are having difficulty </w:t>
      </w:r>
      <w:r w:rsidR="00830020">
        <w:t>making friends</w:t>
      </w:r>
      <w:r w:rsidR="00D11B03">
        <w:t>,</w:t>
      </w:r>
      <w:r w:rsidR="00830020">
        <w:t xml:space="preserve"> </w:t>
      </w:r>
      <w:r w:rsidRPr="7D185E13">
        <w:t xml:space="preserve">or when a student is bored at lunchtime and is </w:t>
      </w:r>
      <w:r w:rsidR="00D11B03">
        <w:t>seeking</w:t>
      </w:r>
      <w:r w:rsidRPr="7D185E13">
        <w:t xml:space="preserve"> something to do. </w:t>
      </w:r>
      <w:r w:rsidR="00830020">
        <w:t>L</w:t>
      </w:r>
      <w:r w:rsidRPr="7D185E13">
        <w:t xml:space="preserve">unchtime clubs </w:t>
      </w:r>
      <w:r w:rsidR="00830020">
        <w:t xml:space="preserve">may also be considered </w:t>
      </w:r>
      <w:r w:rsidRPr="7D185E13">
        <w:t>when</w:t>
      </w:r>
      <w:r w:rsidR="00830020">
        <w:t xml:space="preserve"> school staff </w:t>
      </w:r>
      <w:r w:rsidR="00336D8E">
        <w:t>believe</w:t>
      </w:r>
      <w:r w:rsidRPr="7D185E13">
        <w:t xml:space="preserve"> a student might benefit </w:t>
      </w:r>
      <w:r w:rsidR="00830020">
        <w:t xml:space="preserve">even if they have not expressed an interest. </w:t>
      </w:r>
      <w:r w:rsidR="002E315E">
        <w:t>In particular</w:t>
      </w:r>
      <w:r w:rsidR="00830020">
        <w:t xml:space="preserve">, research suggests </w:t>
      </w:r>
      <w:r w:rsidR="00830020" w:rsidRPr="7D185E13">
        <w:t>st</w:t>
      </w:r>
      <w:r w:rsidR="00830020">
        <w:t xml:space="preserve">udents on the autism spectrum </w:t>
      </w:r>
      <w:r w:rsidRPr="7D185E13">
        <w:t>may try socialising with others more when provided with sufficient motivation to do so</w:t>
      </w:r>
      <w:r w:rsidRPr="7D185E13">
        <w:rPr>
          <w:rStyle w:val="FootnoteReference"/>
          <w:rFonts w:cstheme="minorBidi"/>
        </w:rPr>
        <w:footnoteReference w:id="2"/>
      </w:r>
      <w:r w:rsidRPr="7D185E13">
        <w:t xml:space="preserve">. In this case, lunchtime clubs provide motivation for the student on the autism spectrum by enabling them to engage in a particular interest of theirs at lunchtime. Lunchtime clubs may also be used by schools with special education settings wanting to facilitate social opportunities and encourage interaction between students in the special education </w:t>
      </w:r>
      <w:r w:rsidR="00D11B03">
        <w:t xml:space="preserve">and general education </w:t>
      </w:r>
      <w:r w:rsidRPr="7D185E13">
        <w:t>setting</w:t>
      </w:r>
      <w:r w:rsidR="00D11B03">
        <w:t>s.</w:t>
      </w:r>
      <w:r w:rsidRPr="7D185E13">
        <w:t xml:space="preserve"> </w:t>
      </w:r>
    </w:p>
    <w:p w:rsidR="00850F04" w:rsidRPr="008418CB" w:rsidRDefault="00850F04" w:rsidP="00850F04">
      <w:pPr>
        <w:pStyle w:val="BodyText1"/>
      </w:pPr>
      <w:r w:rsidRPr="7D185E13">
        <w:t xml:space="preserve">Lunchtime clubs should not be used when a student is adamant that they prefer being alone at lunchtime, either engaging in a solitary activity such as reading or </w:t>
      </w:r>
      <w:r w:rsidR="00D11B03">
        <w:t xml:space="preserve">simply </w:t>
      </w:r>
      <w:r w:rsidRPr="7D185E13">
        <w:t xml:space="preserve">enjoying </w:t>
      </w:r>
      <w:r w:rsidR="00D11B03">
        <w:t>a break from</w:t>
      </w:r>
      <w:r w:rsidRPr="7D185E13">
        <w:t xml:space="preserve"> social interaction. Forcing such a student to engage in a lunchtime club may cause tension between the student and school staff/peers</w:t>
      </w:r>
      <w:r w:rsidR="00D11B03">
        <w:t>,</w:t>
      </w:r>
      <w:r w:rsidRPr="7D185E13">
        <w:t xml:space="preserve"> as well as denying the student their right to self-determination by selecting how they w</w:t>
      </w:r>
      <w:r w:rsidR="00D11B03">
        <w:t>ish</w:t>
      </w:r>
      <w:r w:rsidRPr="7D185E13">
        <w:t xml:space="preserve"> to spend their lunchtime. </w:t>
      </w:r>
    </w:p>
    <w:p w:rsidR="00850F04" w:rsidRPr="00C66FEA" w:rsidRDefault="001F2415" w:rsidP="00850F04">
      <w:pPr>
        <w:pStyle w:val="BodyText1"/>
      </w:pPr>
      <w:r>
        <w:t>The premise of lunchtime clubs is providing students with opportunities</w:t>
      </w:r>
      <w:r w:rsidR="00850F04" w:rsidRPr="7D185E13">
        <w:t xml:space="preserve"> to socialise with peers at lunchtime in a structu</w:t>
      </w:r>
      <w:r>
        <w:t>red environment. Therefore, they</w:t>
      </w:r>
      <w:r w:rsidR="00850F04" w:rsidRPr="7D185E13">
        <w:t xml:space="preserve"> should not</w:t>
      </w:r>
      <w:r>
        <w:t xml:space="preserve"> be</w:t>
      </w:r>
      <w:r w:rsidR="00850F04" w:rsidRPr="7D185E13">
        <w:t xml:space="preserve"> use</w:t>
      </w:r>
      <w:r>
        <w:t>d</w:t>
      </w:r>
      <w:r w:rsidR="00850F04" w:rsidRPr="7D185E13">
        <w:t xml:space="preserve"> to focus on curriculum areas or teaching skills that the school deems necessary for students to learn. Lunchtime clubs need to be centred on the interests of students. </w:t>
      </w:r>
    </w:p>
    <w:p w:rsidR="00850F04" w:rsidRPr="00C66FEA" w:rsidRDefault="001F2415" w:rsidP="00850F04">
      <w:pPr>
        <w:pStyle w:val="BodyText1"/>
      </w:pPr>
      <w:r>
        <w:t>L</w:t>
      </w:r>
      <w:r w:rsidR="00850F04" w:rsidRPr="7D185E13">
        <w:t>unchtime clubs may or may not be peer-led depending on the age and capacity of the student</w:t>
      </w:r>
      <w:r>
        <w:t>s, the activities, the venue/location</w:t>
      </w:r>
      <w:r w:rsidR="00850F04" w:rsidRPr="7D185E13">
        <w:t xml:space="preserve">, and other </w:t>
      </w:r>
      <w:r w:rsidR="00082898">
        <w:t xml:space="preserve">such </w:t>
      </w:r>
      <w:r w:rsidR="00850F04" w:rsidRPr="7D185E13">
        <w:t xml:space="preserve">factors. The judgment of school staff is required to determine whether a lunchtime club is peer-led, staff-led or a combination of the two. </w:t>
      </w:r>
    </w:p>
    <w:p w:rsidR="00850F04" w:rsidRPr="00292ABD" w:rsidRDefault="00292ABD" w:rsidP="00292ABD">
      <w:pPr>
        <w:pStyle w:val="Heading1"/>
        <w:rPr>
          <w:i/>
          <w:sz w:val="24"/>
        </w:rPr>
      </w:pPr>
      <w:r>
        <w:rPr>
          <w:i/>
          <w:sz w:val="24"/>
        </w:rPr>
        <w:t>Benefits of Lunchtime C</w:t>
      </w:r>
      <w:r w:rsidR="00850F04" w:rsidRPr="00292ABD">
        <w:rPr>
          <w:i/>
          <w:sz w:val="24"/>
        </w:rPr>
        <w:t xml:space="preserve">lubs </w:t>
      </w:r>
    </w:p>
    <w:p w:rsidR="00850F04" w:rsidRPr="006B5588" w:rsidRDefault="00850F04" w:rsidP="00850F04">
      <w:pPr>
        <w:pStyle w:val="BodyText1"/>
      </w:pPr>
      <w:r w:rsidRPr="3FB182E4">
        <w:t>Lunchtime clubs are an opportunity for students to have fun and interact with peers, including peers from different year levels, who have similar interests and passions. Lunchtime clubs are known to create benefits for students on the autism spectrum. For example:</w:t>
      </w:r>
    </w:p>
    <w:p w:rsidR="00850F04" w:rsidRPr="0019598B" w:rsidRDefault="007B105D" w:rsidP="00850F04">
      <w:pPr>
        <w:pStyle w:val="BodyText1"/>
        <w:numPr>
          <w:ilvl w:val="0"/>
          <w:numId w:val="14"/>
        </w:numPr>
      </w:pPr>
      <w:r w:rsidRPr="3FB182E4">
        <w:t>Improving</w:t>
      </w:r>
      <w:r w:rsidR="00850F04" w:rsidRPr="3FB182E4">
        <w:t xml:space="preserve"> social skills</w:t>
      </w:r>
      <w:r w:rsidR="00082898">
        <w:t>,</w:t>
      </w:r>
      <w:r w:rsidR="00850F04" w:rsidRPr="3FB182E4">
        <w:t xml:space="preserve"> even when no other social intervention is used</w:t>
      </w:r>
      <w:r w:rsidR="00850F04" w:rsidRPr="006B5588">
        <w:rPr>
          <w:rStyle w:val="FootnoteReference"/>
          <w:rFonts w:cstheme="minorHAnsi"/>
        </w:rPr>
        <w:footnoteReference w:id="3"/>
      </w:r>
      <w:r w:rsidR="00850F04" w:rsidRPr="3FB182E4">
        <w:t xml:space="preserve"> </w:t>
      </w:r>
    </w:p>
    <w:p w:rsidR="00850F04" w:rsidRPr="006B5588" w:rsidRDefault="007B105D" w:rsidP="00850F04">
      <w:pPr>
        <w:pStyle w:val="BodyText1"/>
        <w:numPr>
          <w:ilvl w:val="0"/>
          <w:numId w:val="14"/>
        </w:numPr>
        <w:rPr>
          <w:rFonts w:cstheme="minorHAnsi"/>
        </w:rPr>
      </w:pPr>
      <w:r w:rsidRPr="00607AD6">
        <w:rPr>
          <w:rFonts w:cstheme="minorHAnsi"/>
        </w:rPr>
        <w:t>Increased</w:t>
      </w:r>
      <w:r w:rsidR="00850F04" w:rsidRPr="00607AD6">
        <w:rPr>
          <w:rFonts w:cstheme="minorHAnsi"/>
        </w:rPr>
        <w:t xml:space="preserve"> friendships, although whether participation leads to friendships or friendships lead to participation is </w:t>
      </w:r>
      <w:r w:rsidR="00082898">
        <w:rPr>
          <w:rFonts w:cstheme="minorHAnsi"/>
        </w:rPr>
        <w:t>un</w:t>
      </w:r>
      <w:r w:rsidR="00850F04" w:rsidRPr="00607AD6">
        <w:rPr>
          <w:rFonts w:cstheme="minorHAnsi"/>
        </w:rPr>
        <w:t>known</w:t>
      </w:r>
      <w:r w:rsidR="00850F04" w:rsidRPr="006B5588">
        <w:rPr>
          <w:rStyle w:val="FootnoteReference"/>
          <w:rFonts w:cstheme="minorHAnsi"/>
        </w:rPr>
        <w:footnoteReference w:id="4"/>
      </w:r>
      <w:r w:rsidR="00850F04" w:rsidRPr="006B5588">
        <w:rPr>
          <w:rFonts w:cstheme="minorHAnsi"/>
        </w:rPr>
        <w:t xml:space="preserve"> </w:t>
      </w:r>
    </w:p>
    <w:p w:rsidR="00850F04" w:rsidRPr="006B5588" w:rsidRDefault="007B105D" w:rsidP="00850F04">
      <w:pPr>
        <w:pStyle w:val="BodyText1"/>
        <w:numPr>
          <w:ilvl w:val="0"/>
          <w:numId w:val="14"/>
        </w:numPr>
        <w:rPr>
          <w:rFonts w:cstheme="minorHAnsi"/>
        </w:rPr>
      </w:pPr>
      <w:r w:rsidRPr="006B5588">
        <w:rPr>
          <w:rFonts w:cstheme="minorHAnsi"/>
        </w:rPr>
        <w:t>Promoting</w:t>
      </w:r>
      <w:r w:rsidR="00850F04" w:rsidRPr="006B5588">
        <w:rPr>
          <w:rFonts w:cstheme="minorHAnsi"/>
        </w:rPr>
        <w:t xml:space="preserve"> peer social acceptance</w:t>
      </w:r>
      <w:r w:rsidR="00850F04" w:rsidRPr="006B5588">
        <w:rPr>
          <w:rStyle w:val="FootnoteReference"/>
          <w:rFonts w:cstheme="minorHAnsi"/>
        </w:rPr>
        <w:footnoteReference w:id="5"/>
      </w:r>
      <w:r w:rsidR="00850F04" w:rsidRPr="006B5588">
        <w:rPr>
          <w:rFonts w:cstheme="minorHAnsi"/>
        </w:rPr>
        <w:t xml:space="preserve"> </w:t>
      </w:r>
    </w:p>
    <w:p w:rsidR="00850F04" w:rsidRPr="006B5588" w:rsidRDefault="007B105D" w:rsidP="00850F04">
      <w:pPr>
        <w:pStyle w:val="BodyText1"/>
        <w:numPr>
          <w:ilvl w:val="0"/>
          <w:numId w:val="14"/>
        </w:numPr>
        <w:rPr>
          <w:rFonts w:cstheme="minorHAnsi"/>
        </w:rPr>
      </w:pPr>
      <w:r w:rsidRPr="0019598B">
        <w:rPr>
          <w:rFonts w:cstheme="minorHAnsi"/>
        </w:rPr>
        <w:t>Creating</w:t>
      </w:r>
      <w:r w:rsidR="00850F04" w:rsidRPr="0019598B">
        <w:rPr>
          <w:rFonts w:cstheme="minorHAnsi"/>
        </w:rPr>
        <w:t xml:space="preserve"> feelings of happiness for both the participants on the autism spectrum and their peers</w:t>
      </w:r>
      <w:r w:rsidR="00850F04" w:rsidRPr="006B5588">
        <w:rPr>
          <w:rStyle w:val="FootnoteReference"/>
          <w:rFonts w:cstheme="minorHAnsi"/>
        </w:rPr>
        <w:footnoteReference w:id="6"/>
      </w:r>
      <w:r w:rsidR="00850F04" w:rsidRPr="006B5588">
        <w:rPr>
          <w:rFonts w:cstheme="minorHAnsi"/>
        </w:rPr>
        <w:t xml:space="preserve"> </w:t>
      </w:r>
    </w:p>
    <w:p w:rsidR="00850F04" w:rsidRPr="00777ED0" w:rsidRDefault="00850F04" w:rsidP="00850F04">
      <w:pPr>
        <w:pStyle w:val="BodyText1"/>
      </w:pPr>
      <w:r w:rsidRPr="3FB182E4">
        <w:t xml:space="preserve">It is likely that these benefits are applicable to students with other disabilities and/or other sources of vulnerability </w:t>
      </w:r>
      <w:r w:rsidR="00082898">
        <w:t>that place</w:t>
      </w:r>
      <w:r w:rsidRPr="3FB182E4">
        <w:t xml:space="preserve"> them at risk of social isolation.  </w:t>
      </w:r>
    </w:p>
    <w:p w:rsidR="00850F04" w:rsidRPr="006B5588" w:rsidRDefault="00850F04" w:rsidP="00850F04">
      <w:pPr>
        <w:pStyle w:val="BodyText1"/>
        <w:rPr>
          <w:rFonts w:cstheme="minorHAnsi"/>
        </w:rPr>
      </w:pPr>
      <w:r w:rsidRPr="008A019C">
        <w:rPr>
          <w:rFonts w:cstheme="minorHAnsi"/>
        </w:rPr>
        <w:t xml:space="preserve">In addition to the </w:t>
      </w:r>
      <w:r w:rsidR="001F2415" w:rsidRPr="008A019C">
        <w:rPr>
          <w:rFonts w:cstheme="minorHAnsi"/>
        </w:rPr>
        <w:t>above</w:t>
      </w:r>
      <w:r w:rsidR="001F2415">
        <w:rPr>
          <w:rFonts w:cstheme="minorHAnsi"/>
        </w:rPr>
        <w:t xml:space="preserve"> list,</w:t>
      </w:r>
      <w:r w:rsidRPr="008A019C">
        <w:rPr>
          <w:rFonts w:cstheme="minorHAnsi"/>
        </w:rPr>
        <w:t xml:space="preserve"> the Inclusive School Mentors for this project reflected </w:t>
      </w:r>
      <w:r w:rsidR="00082898">
        <w:rPr>
          <w:rFonts w:cstheme="minorHAnsi"/>
        </w:rPr>
        <w:t>up</w:t>
      </w:r>
      <w:r w:rsidRPr="008A019C">
        <w:rPr>
          <w:rFonts w:cstheme="minorHAnsi"/>
        </w:rPr>
        <w:t xml:space="preserve">on their own experiences at school and identified the following benefits of </w:t>
      </w:r>
      <w:r w:rsidRPr="006B5588">
        <w:rPr>
          <w:rFonts w:cstheme="minorHAnsi"/>
        </w:rPr>
        <w:t>lunchtime clubs for students experiencing social isolation at school:</w:t>
      </w:r>
    </w:p>
    <w:p w:rsidR="00850F04" w:rsidRPr="0019598B" w:rsidRDefault="007B105D" w:rsidP="00850F04">
      <w:pPr>
        <w:pStyle w:val="BodyText1"/>
        <w:numPr>
          <w:ilvl w:val="0"/>
          <w:numId w:val="16"/>
        </w:numPr>
        <w:rPr>
          <w:rFonts w:cstheme="minorHAnsi"/>
        </w:rPr>
      </w:pPr>
      <w:r w:rsidRPr="006B5588">
        <w:rPr>
          <w:rFonts w:cstheme="minorHAnsi"/>
        </w:rPr>
        <w:t>Engagement</w:t>
      </w:r>
      <w:r w:rsidR="00850F04" w:rsidRPr="006B5588">
        <w:rPr>
          <w:rFonts w:cstheme="minorHAnsi"/>
        </w:rPr>
        <w:t xml:space="preserve"> in teamwork, co-operation and collaboration </w:t>
      </w:r>
    </w:p>
    <w:p w:rsidR="00850F04" w:rsidRPr="00607AD6" w:rsidRDefault="007B105D" w:rsidP="00850F04">
      <w:pPr>
        <w:pStyle w:val="BodyText1"/>
        <w:numPr>
          <w:ilvl w:val="0"/>
          <w:numId w:val="16"/>
        </w:numPr>
        <w:rPr>
          <w:rFonts w:cstheme="minorHAnsi"/>
        </w:rPr>
      </w:pPr>
      <w:r w:rsidRPr="00607AD6">
        <w:rPr>
          <w:rFonts w:cstheme="minorHAnsi"/>
        </w:rPr>
        <w:t>Opportunity</w:t>
      </w:r>
      <w:r w:rsidR="00850F04" w:rsidRPr="00607AD6">
        <w:rPr>
          <w:rFonts w:cstheme="minorHAnsi"/>
        </w:rPr>
        <w:t xml:space="preserve"> to increase interests, knowledge and skills </w:t>
      </w:r>
    </w:p>
    <w:p w:rsidR="00850F04" w:rsidRPr="008A019C" w:rsidRDefault="007B105D" w:rsidP="00850F04">
      <w:pPr>
        <w:pStyle w:val="BodyText1"/>
        <w:numPr>
          <w:ilvl w:val="0"/>
          <w:numId w:val="16"/>
        </w:numPr>
        <w:rPr>
          <w:rFonts w:cstheme="minorHAnsi"/>
        </w:rPr>
      </w:pPr>
      <w:r w:rsidRPr="00777ED0">
        <w:rPr>
          <w:rFonts w:cstheme="minorHAnsi"/>
        </w:rPr>
        <w:t>Increasing</w:t>
      </w:r>
      <w:r w:rsidR="00850F04" w:rsidRPr="00777ED0">
        <w:rPr>
          <w:rFonts w:cstheme="minorHAnsi"/>
        </w:rPr>
        <w:t xml:space="preserve"> feeling of safety whil</w:t>
      </w:r>
      <w:r w:rsidR="00082898">
        <w:rPr>
          <w:rFonts w:cstheme="minorHAnsi"/>
        </w:rPr>
        <w:t>st</w:t>
      </w:r>
      <w:r w:rsidR="00850F04" w:rsidRPr="00777ED0">
        <w:rPr>
          <w:rFonts w:cstheme="minorHAnsi"/>
        </w:rPr>
        <w:t xml:space="preserve"> at school </w:t>
      </w:r>
    </w:p>
    <w:p w:rsidR="00850F04" w:rsidRPr="008A019C" w:rsidRDefault="007B105D" w:rsidP="00850F04">
      <w:pPr>
        <w:pStyle w:val="BodyText1"/>
        <w:numPr>
          <w:ilvl w:val="0"/>
          <w:numId w:val="16"/>
        </w:numPr>
        <w:rPr>
          <w:rFonts w:cstheme="minorHAnsi"/>
        </w:rPr>
      </w:pPr>
      <w:r w:rsidRPr="008A019C">
        <w:rPr>
          <w:rFonts w:cstheme="minorHAnsi"/>
        </w:rPr>
        <w:t>Decreasing</w:t>
      </w:r>
      <w:r w:rsidR="00850F04" w:rsidRPr="008A019C">
        <w:rPr>
          <w:rFonts w:cstheme="minorHAnsi"/>
        </w:rPr>
        <w:t xml:space="preserve"> loneliness </w:t>
      </w:r>
    </w:p>
    <w:p w:rsidR="00850F04" w:rsidRPr="00365A3E" w:rsidRDefault="007B105D" w:rsidP="00850F04">
      <w:pPr>
        <w:pStyle w:val="BodyText1"/>
        <w:numPr>
          <w:ilvl w:val="0"/>
          <w:numId w:val="16"/>
        </w:numPr>
        <w:rPr>
          <w:rFonts w:cstheme="minorHAnsi"/>
        </w:rPr>
      </w:pPr>
      <w:r w:rsidRPr="008A019C">
        <w:rPr>
          <w:rFonts w:cstheme="minorHAnsi"/>
        </w:rPr>
        <w:t>Learning</w:t>
      </w:r>
      <w:r w:rsidR="00850F04" w:rsidRPr="008A019C">
        <w:rPr>
          <w:rFonts w:cstheme="minorHAnsi"/>
        </w:rPr>
        <w:t xml:space="preserve"> social cues and opportunity to practice social skills </w:t>
      </w:r>
    </w:p>
    <w:p w:rsidR="00850F04" w:rsidRPr="00365A3E" w:rsidRDefault="00850F04" w:rsidP="00850F04">
      <w:pPr>
        <w:pStyle w:val="BodyText1"/>
      </w:pPr>
      <w:r w:rsidRPr="3FB182E4">
        <w:t xml:space="preserve">Lunchtime clubs may also benefit school staff by providing opportunities to work with different age groups, share their talents and skills, and get to know students outside of the classroom. </w:t>
      </w:r>
    </w:p>
    <w:p w:rsidR="00151331" w:rsidRDefault="00151331" w:rsidP="00151331">
      <w:pPr>
        <w:pStyle w:val="Heading21"/>
        <w:spacing w:before="0" w:after="120" w:line="240" w:lineRule="auto"/>
        <w:ind w:left="0" w:firstLine="0"/>
      </w:pPr>
    </w:p>
    <w:p w:rsidR="0057393D" w:rsidRDefault="790659AB" w:rsidP="00850F04">
      <w:pPr>
        <w:pStyle w:val="Heading21"/>
        <w:spacing w:before="0" w:after="120" w:line="240" w:lineRule="auto"/>
        <w:ind w:left="0" w:firstLine="0"/>
      </w:pPr>
      <w:r>
        <w:t>Action</w:t>
      </w:r>
      <w:r w:rsidR="00F07D04">
        <w:t>s</w:t>
      </w:r>
      <w:r>
        <w:t xml:space="preserve"> </w:t>
      </w:r>
    </w:p>
    <w:p w:rsidR="00292ABD" w:rsidRPr="00933BE6" w:rsidRDefault="003D4BAF" w:rsidP="00292ABD">
      <w:pPr>
        <w:pStyle w:val="SubheadingTool"/>
      </w:pPr>
      <w:r>
        <w:t>Activities</w:t>
      </w:r>
      <w:r w:rsidR="00292ABD" w:rsidRPr="005D4CCA">
        <w:t xml:space="preserve"> </w:t>
      </w:r>
      <w:r>
        <w:t xml:space="preserve">for </w:t>
      </w:r>
      <w:r w:rsidR="00292ABD" w:rsidRPr="005D4CCA">
        <w:t>Lunchtime Club</w:t>
      </w:r>
      <w:r>
        <w:t>s</w:t>
      </w:r>
    </w:p>
    <w:p w:rsidR="00E92A8B" w:rsidRDefault="00292ABD" w:rsidP="00292ABD">
      <w:pPr>
        <w:pStyle w:val="BodyText1"/>
      </w:pPr>
      <w:r w:rsidRPr="3FB182E4">
        <w:t>Lunchtime clubs are an initiative that schools can use to address social isolation and exclusion, and support at risk students to interact with peers with the support of school staff. The first point of action is determining the activity that the lunchtime club will be focused on. If the school has a specific student that the lunchtime club is designed for</w:t>
      </w:r>
      <w:r w:rsidR="00E92A8B">
        <w:t xml:space="preserve"> (referred to hereafter as the ‘target student’)</w:t>
      </w:r>
      <w:r w:rsidRPr="3FB182E4">
        <w:t xml:space="preserve">, then the school will first need to identify </w:t>
      </w:r>
      <w:r w:rsidR="001F2415">
        <w:t>the interests and hobbies of that</w:t>
      </w:r>
      <w:r w:rsidRPr="3FB182E4">
        <w:t xml:space="preserve"> student. For a student living with disability, this information should be listed on the student’s Individual Education Plan (IEP) (if not the IEP form needs to be updated to include this information). Regardless of whether the student has a disability or not, school staff could also ask the student directly about their interests</w:t>
      </w:r>
      <w:r w:rsidR="00082898">
        <w:t>, as well as the students’</w:t>
      </w:r>
      <w:r w:rsidRPr="3FB182E4">
        <w:t xml:space="preserve"> siblings and parents </w:t>
      </w:r>
      <w:r w:rsidR="00082898">
        <w:t>where appropriate</w:t>
      </w:r>
      <w:r w:rsidRPr="3FB182E4">
        <w:t xml:space="preserve">. If the lunchtime club is </w:t>
      </w:r>
      <w:r w:rsidR="001F2415">
        <w:t xml:space="preserve">targeting </w:t>
      </w:r>
      <w:r w:rsidRPr="3FB182E4">
        <w:t>a group of students, school staff m</w:t>
      </w:r>
      <w:r w:rsidR="00082898">
        <w:t>ay</w:t>
      </w:r>
      <w:r w:rsidRPr="3FB182E4">
        <w:t xml:space="preserve"> need to spend more time or utilise different methods</w:t>
      </w:r>
      <w:r w:rsidR="00082898">
        <w:t>, such as surveys,</w:t>
      </w:r>
      <w:r w:rsidRPr="3FB182E4">
        <w:t xml:space="preserve"> </w:t>
      </w:r>
      <w:r w:rsidR="001F2415">
        <w:t>to identify</w:t>
      </w:r>
      <w:r w:rsidRPr="3FB182E4">
        <w:t xml:space="preserve"> common interests</w:t>
      </w:r>
      <w:r w:rsidR="000D1BD3">
        <w:t xml:space="preserve"> </w:t>
      </w:r>
      <w:r w:rsidR="001F2415">
        <w:t>among the students</w:t>
      </w:r>
      <w:r w:rsidRPr="3FB182E4">
        <w:t xml:space="preserve">. </w:t>
      </w:r>
    </w:p>
    <w:p w:rsidR="00292ABD" w:rsidRPr="006B5588" w:rsidRDefault="00292ABD" w:rsidP="00292ABD">
      <w:pPr>
        <w:pStyle w:val="BodyText1"/>
      </w:pPr>
      <w:r>
        <w:t>Interests and activities for lunchtime clubs are wide-ranging and are limited only by imagination and creativity. Some of the activities currently run as lunchtime clubs in Australia</w:t>
      </w:r>
      <w:r w:rsidR="00E92A8B">
        <w:t>n schools</w:t>
      </w:r>
      <w:r>
        <w:t xml:space="preserve"> include </w:t>
      </w:r>
      <w:r w:rsidRPr="3FB182E4">
        <w:t xml:space="preserve">Auslan signing, yoga, chess, knitting, gardening, craft, cooking, music, gaming, animation, choir, coding, reading, and sports. </w:t>
      </w:r>
    </w:p>
    <w:p w:rsidR="00292ABD" w:rsidRPr="00645209" w:rsidRDefault="003D4BAF" w:rsidP="00292ABD">
      <w:pPr>
        <w:pStyle w:val="SubheadingTool"/>
      </w:pPr>
      <w:r>
        <w:t xml:space="preserve">Planning </w:t>
      </w:r>
      <w:r w:rsidR="00292ABD" w:rsidRPr="005D4CCA">
        <w:t>Lunchtime Club</w:t>
      </w:r>
      <w:r>
        <w:t>s</w:t>
      </w:r>
      <w:r w:rsidR="00292ABD" w:rsidRPr="005D4CCA">
        <w:t xml:space="preserve"> </w:t>
      </w:r>
    </w:p>
    <w:p w:rsidR="002B11EE" w:rsidRDefault="00292ABD" w:rsidP="00292ABD">
      <w:pPr>
        <w:pStyle w:val="BodyText1"/>
      </w:pPr>
      <w:r w:rsidRPr="006B5588">
        <w:t>When planning</w:t>
      </w:r>
      <w:r w:rsidRPr="005D4CCA">
        <w:t xml:space="preserve"> lunchtime clubs for students, i</w:t>
      </w:r>
      <w:r w:rsidR="00E92A8B">
        <w:t>t is important to consider</w:t>
      </w:r>
      <w:r w:rsidRPr="005D4CCA">
        <w:t xml:space="preserve"> factors that may </w:t>
      </w:r>
      <w:r w:rsidRPr="006B5588">
        <w:t xml:space="preserve">determine the most appropriate </w:t>
      </w:r>
      <w:r w:rsidRPr="0019598B">
        <w:t xml:space="preserve">day and setting of the </w:t>
      </w:r>
      <w:r w:rsidRPr="006B5588">
        <w:t xml:space="preserve">lunchtime club. Some factors </w:t>
      </w:r>
      <w:r w:rsidRPr="0019598B">
        <w:t>m</w:t>
      </w:r>
      <w:r w:rsidR="00A3772E">
        <w:t>ay</w:t>
      </w:r>
      <w:r w:rsidRPr="0019598B">
        <w:t xml:space="preserve"> be sp</w:t>
      </w:r>
      <w:r w:rsidR="00E92A8B">
        <w:t>ecific to the target</w:t>
      </w:r>
      <w:r w:rsidRPr="0019598B">
        <w:t xml:space="preserve"> student</w:t>
      </w:r>
      <w:r w:rsidRPr="00607AD6">
        <w:t>. For</w:t>
      </w:r>
      <w:r w:rsidRPr="007C7E51">
        <w:t xml:space="preserve"> example</w:t>
      </w:r>
      <w:r w:rsidRPr="00794374">
        <w:t>,</w:t>
      </w:r>
      <w:r w:rsidRPr="00C66FEA">
        <w:t xml:space="preserve"> </w:t>
      </w:r>
      <w:r w:rsidR="00E92A8B">
        <w:t xml:space="preserve">if the target </w:t>
      </w:r>
      <w:r w:rsidRPr="008A019C">
        <w:t xml:space="preserve">student </w:t>
      </w:r>
      <w:r w:rsidRPr="00365A3E">
        <w:t xml:space="preserve">has more energy and/or </w:t>
      </w:r>
      <w:r w:rsidRPr="00BF2CFC">
        <w:t xml:space="preserve">motivation to socialise with peers at the start of the week </w:t>
      </w:r>
      <w:r w:rsidR="00E92A8B">
        <w:t>then it may be best to hold the club on a Monday or Tuesday</w:t>
      </w:r>
      <w:r w:rsidRPr="00BF2CFC">
        <w:t>. Other factors m</w:t>
      </w:r>
      <w:r w:rsidR="00A3772E">
        <w:t>ay</w:t>
      </w:r>
      <w:r w:rsidRPr="00BF2CFC">
        <w:t xml:space="preserve"> be relevant to</w:t>
      </w:r>
      <w:r w:rsidR="00E92A8B">
        <w:t xml:space="preserve"> the</w:t>
      </w:r>
      <w:r w:rsidRPr="00BF2CFC">
        <w:t xml:space="preserve"> </w:t>
      </w:r>
      <w:r w:rsidR="00E92A8B">
        <w:t>target student’s peers</w:t>
      </w:r>
      <w:r w:rsidRPr="00BD3CB9">
        <w:t xml:space="preserve">. For example, if the </w:t>
      </w:r>
      <w:r w:rsidR="00E92A8B">
        <w:t>club involves physical activity then</w:t>
      </w:r>
      <w:r w:rsidRPr="00BD3CB9">
        <w:t xml:space="preserve"> it might be best to hold the club on a day that </w:t>
      </w:r>
      <w:r w:rsidRPr="00933BE6">
        <w:t>participa</w:t>
      </w:r>
      <w:r w:rsidR="00E92A8B">
        <w:t>ting students do not have after-</w:t>
      </w:r>
      <w:r w:rsidRPr="00933BE6">
        <w:t>school sport</w:t>
      </w:r>
      <w:r w:rsidR="00A3772E">
        <w:t xml:space="preserve"> or physical education lessons</w:t>
      </w:r>
      <w:r w:rsidRPr="00933BE6">
        <w:t xml:space="preserve">. </w:t>
      </w:r>
    </w:p>
    <w:p w:rsidR="00292ABD" w:rsidRPr="008A019C" w:rsidRDefault="00292ABD" w:rsidP="00292ABD">
      <w:pPr>
        <w:pStyle w:val="BodyText1"/>
      </w:pPr>
      <w:r w:rsidRPr="00645209">
        <w:t xml:space="preserve">Other factors might be specific to school staff and yard duty allocation. The location of </w:t>
      </w:r>
      <w:r w:rsidRPr="006B5588">
        <w:t xml:space="preserve">lunchtime clubs </w:t>
      </w:r>
      <w:r w:rsidR="003D4BAF">
        <w:t xml:space="preserve">may need to be where there is </w:t>
      </w:r>
      <w:r w:rsidRPr="006B5588">
        <w:t xml:space="preserve">a teacher on yard duty </w:t>
      </w:r>
      <w:r w:rsidR="00A3772E">
        <w:t>if</w:t>
      </w:r>
      <w:r w:rsidR="00A3772E" w:rsidRPr="006B5588">
        <w:t xml:space="preserve"> </w:t>
      </w:r>
      <w:r w:rsidRPr="006B5588">
        <w:t xml:space="preserve">no extra staff members are available to </w:t>
      </w:r>
      <w:r w:rsidR="003D4BAF">
        <w:t>supervise/support the club</w:t>
      </w:r>
      <w:r w:rsidRPr="006B5588">
        <w:t>. Alternatively, some staff may volunteer if it fits in with their timetable</w:t>
      </w:r>
      <w:r w:rsidR="003D4BAF">
        <w:t xml:space="preserve"> and is an activity or group of interest</w:t>
      </w:r>
      <w:r w:rsidRPr="006B5588">
        <w:t xml:space="preserve">. For example, an art teacher might use the lunch period on Tuesdays to prepare her classroom for the afternoon class. This teacher may be willing to supervise a </w:t>
      </w:r>
      <w:r w:rsidRPr="0019598B">
        <w:t>club as an</w:t>
      </w:r>
      <w:r w:rsidRPr="00607AD6">
        <w:t xml:space="preserve"> extra duty provided it is in the art classroom and does not disrupt their prepar</w:t>
      </w:r>
      <w:r w:rsidRPr="00777ED0">
        <w:t xml:space="preserve">ation. </w:t>
      </w:r>
    </w:p>
    <w:p w:rsidR="00292ABD" w:rsidRPr="00292ABD" w:rsidRDefault="003D4BAF" w:rsidP="00292ABD">
      <w:pPr>
        <w:pStyle w:val="Heading1"/>
        <w:rPr>
          <w:i/>
          <w:sz w:val="24"/>
        </w:rPr>
      </w:pPr>
      <w:r>
        <w:rPr>
          <w:i/>
          <w:sz w:val="24"/>
        </w:rPr>
        <w:t>If</w:t>
      </w:r>
      <w:r w:rsidR="00292ABD" w:rsidRPr="00292ABD">
        <w:rPr>
          <w:i/>
          <w:sz w:val="24"/>
        </w:rPr>
        <w:t xml:space="preserve"> the Target Student Lives With Disability </w:t>
      </w:r>
    </w:p>
    <w:p w:rsidR="00292ABD" w:rsidRPr="008A019C" w:rsidRDefault="003D4BAF" w:rsidP="00292ABD">
      <w:pPr>
        <w:pStyle w:val="BodyText1"/>
      </w:pPr>
      <w:r>
        <w:t xml:space="preserve">It is important to note </w:t>
      </w:r>
      <w:r w:rsidR="00292ABD" w:rsidRPr="3FB182E4">
        <w:t>that while t</w:t>
      </w:r>
      <w:r>
        <w:t>he target student for</w:t>
      </w:r>
      <w:r w:rsidR="00292ABD" w:rsidRPr="3FB182E4">
        <w:t xml:space="preserve"> lunchtime clubs can be a student living with disability, the focus </w:t>
      </w:r>
      <w:r w:rsidR="00A3772E">
        <w:t xml:space="preserve">should </w:t>
      </w:r>
      <w:r w:rsidR="00292ABD" w:rsidRPr="3FB182E4">
        <w:t xml:space="preserve">not </w:t>
      </w:r>
      <w:r w:rsidR="00A3772E">
        <w:t xml:space="preserve">be </w:t>
      </w:r>
      <w:r w:rsidR="00292ABD" w:rsidRPr="3FB182E4">
        <w:t xml:space="preserve">on the disability and the student’s peers </w:t>
      </w:r>
      <w:r w:rsidR="00A3772E">
        <w:t>should</w:t>
      </w:r>
      <w:r w:rsidR="00292ABD" w:rsidRPr="3FB182E4">
        <w:t xml:space="preserve"> not necessarily </w:t>
      </w:r>
      <w:r w:rsidR="00A3772E">
        <w:t xml:space="preserve">be </w:t>
      </w:r>
      <w:r w:rsidR="00292ABD" w:rsidRPr="3FB182E4">
        <w:t xml:space="preserve">informed who the target student is and </w:t>
      </w:r>
      <w:r w:rsidR="00A3772E">
        <w:t>that</w:t>
      </w:r>
      <w:r w:rsidR="00292ABD" w:rsidRPr="3FB182E4">
        <w:t xml:space="preserve"> they have a disability. Students </w:t>
      </w:r>
      <w:r w:rsidR="00A3772E">
        <w:t>should simply</w:t>
      </w:r>
      <w:r w:rsidR="00292ABD" w:rsidRPr="3FB182E4">
        <w:t xml:space="preserve"> be told the school has decided to create a lunchtime club for any students interested in a particular activity. The decision of whether to disclose a student’s disability to other group members should be determined by the student and their parent</w:t>
      </w:r>
      <w:r w:rsidR="00A3772E">
        <w:t>/caregivers</w:t>
      </w:r>
      <w:r w:rsidR="00292ABD" w:rsidRPr="3FB182E4">
        <w:t xml:space="preserve"> (if appropriate)</w:t>
      </w:r>
      <w:r>
        <w:t xml:space="preserve"> </w:t>
      </w:r>
      <w:r w:rsidR="00A3772E">
        <w:t>with careful consideration of all relevant</w:t>
      </w:r>
      <w:r>
        <w:t xml:space="preserve"> factors</w:t>
      </w:r>
      <w:r w:rsidR="00292ABD" w:rsidRPr="3FB182E4">
        <w:t xml:space="preserve">. This also means that the lunchtime club should go ahead as scheduled even if the target student is absent or does not want to join in on a particular day. All group members should feel a sense of belonging to and ownership of the lunchtime club.  </w:t>
      </w:r>
    </w:p>
    <w:p w:rsidR="002B11EE" w:rsidRPr="00A028BF" w:rsidRDefault="002B11EE" w:rsidP="002B11EE">
      <w:pPr>
        <w:pStyle w:val="SubheadingTool"/>
        <w:ind w:left="0" w:firstLine="0"/>
      </w:pPr>
      <w:r w:rsidRPr="00A028BF">
        <w:t>Reflection Questions</w:t>
      </w:r>
    </w:p>
    <w:p w:rsidR="002B11EE" w:rsidRPr="0019598B" w:rsidRDefault="002B11EE" w:rsidP="002B11EE">
      <w:pPr>
        <w:pStyle w:val="BodyText1"/>
      </w:pPr>
      <w:r w:rsidRPr="006B5588">
        <w:t xml:space="preserve">The </w:t>
      </w:r>
      <w:r w:rsidRPr="005D4CCA">
        <w:t>following reflection questions can be used by schools</w:t>
      </w:r>
      <w:r>
        <w:t xml:space="preserve"> </w:t>
      </w:r>
      <w:r w:rsidRPr="005D4CCA">
        <w:t xml:space="preserve">to determine whether a </w:t>
      </w:r>
      <w:r w:rsidRPr="006B5588">
        <w:t xml:space="preserve">lunchtime club may be helpful for a student or group of students and what </w:t>
      </w:r>
      <w:r>
        <w:t>should</w:t>
      </w:r>
      <w:r w:rsidRPr="006B5588">
        <w:t xml:space="preserve"> be considered in the planning process</w:t>
      </w:r>
      <w:r w:rsidRPr="0019598B">
        <w:t>:</w:t>
      </w:r>
    </w:p>
    <w:p w:rsidR="002B11EE" w:rsidRPr="00645209" w:rsidRDefault="002B11EE" w:rsidP="002B11EE">
      <w:pPr>
        <w:pStyle w:val="BodyText1"/>
        <w:numPr>
          <w:ilvl w:val="0"/>
          <w:numId w:val="21"/>
        </w:numPr>
      </w:pPr>
      <w:r w:rsidRPr="00607AD6">
        <w:t xml:space="preserve">Does your </w:t>
      </w:r>
      <w:r>
        <w:t>school have a student (</w:t>
      </w:r>
      <w:r w:rsidRPr="00607AD6">
        <w:t>or group of students</w:t>
      </w:r>
      <w:r w:rsidRPr="008418CB">
        <w:t>)</w:t>
      </w:r>
      <w:r w:rsidRPr="007C7E51">
        <w:t xml:space="preserve"> </w:t>
      </w:r>
      <w:r w:rsidRPr="00C66FEA">
        <w:t>who</w:t>
      </w:r>
      <w:r w:rsidRPr="00365A3E">
        <w:t xml:space="preserve"> </w:t>
      </w:r>
      <w:r w:rsidRPr="002139B2">
        <w:t>is</w:t>
      </w:r>
      <w:r w:rsidRPr="00933BE6">
        <w:t xml:space="preserve"> currently </w:t>
      </w:r>
      <w:r w:rsidRPr="00645209">
        <w:t>social</w:t>
      </w:r>
      <w:r>
        <w:t>ly</w:t>
      </w:r>
      <w:r w:rsidRPr="00645209">
        <w:t xml:space="preserve"> excluded or is at risk of being socially excluded?</w:t>
      </w:r>
    </w:p>
    <w:p w:rsidR="002B11EE" w:rsidRPr="006875B9" w:rsidRDefault="002B11EE" w:rsidP="002B11EE">
      <w:pPr>
        <w:pStyle w:val="BodyText1"/>
        <w:numPr>
          <w:ilvl w:val="0"/>
          <w:numId w:val="21"/>
        </w:numPr>
      </w:pPr>
      <w:r w:rsidRPr="00413966">
        <w:t xml:space="preserve">If yes, has the student (or </w:t>
      </w:r>
      <w:r>
        <w:t xml:space="preserve">students) expressed </w:t>
      </w:r>
      <w:r w:rsidRPr="00413966">
        <w:t>interest</w:t>
      </w:r>
      <w:r w:rsidRPr="006875B9">
        <w:t xml:space="preserve"> in creating and maintaining friendships and/or a desire for an activity to participate in during lunch</w:t>
      </w:r>
      <w:r>
        <w:t xml:space="preserve"> break</w:t>
      </w:r>
      <w:r w:rsidRPr="006875B9">
        <w:t>?</w:t>
      </w:r>
    </w:p>
    <w:p w:rsidR="002B11EE" w:rsidRPr="00265F8D" w:rsidRDefault="002B11EE" w:rsidP="002B11EE">
      <w:pPr>
        <w:pStyle w:val="BodyText1"/>
        <w:numPr>
          <w:ilvl w:val="0"/>
          <w:numId w:val="21"/>
        </w:numPr>
      </w:pPr>
      <w:r w:rsidRPr="00700387">
        <w:t xml:space="preserve">If yes, what are the interests </w:t>
      </w:r>
      <w:r>
        <w:t xml:space="preserve">and hobbies </w:t>
      </w:r>
      <w:r w:rsidRPr="00700387">
        <w:t>of th</w:t>
      </w:r>
      <w:r w:rsidRPr="00236E3C">
        <w:t>at student (or students)?</w:t>
      </w:r>
      <w:r w:rsidRPr="00737740">
        <w:t xml:space="preserve"> </w:t>
      </w:r>
    </w:p>
    <w:p w:rsidR="002B11EE" w:rsidRPr="004F7BB4" w:rsidRDefault="002B11EE" w:rsidP="002B11EE">
      <w:pPr>
        <w:pStyle w:val="BodyText1"/>
        <w:numPr>
          <w:ilvl w:val="0"/>
          <w:numId w:val="21"/>
        </w:numPr>
      </w:pPr>
      <w:r w:rsidRPr="00700640">
        <w:t xml:space="preserve">Of the previously identified </w:t>
      </w:r>
      <w:r w:rsidRPr="00050F0C">
        <w:t xml:space="preserve">interests, what might </w:t>
      </w:r>
      <w:r w:rsidRPr="004F7BB4">
        <w:t>other students also be interested in</w:t>
      </w:r>
      <w:r>
        <w:t xml:space="preserve"> that could be run as a lunchtime club</w:t>
      </w:r>
      <w:r w:rsidRPr="004F7BB4">
        <w:t xml:space="preserve">? </w:t>
      </w:r>
    </w:p>
    <w:p w:rsidR="002B11EE" w:rsidRPr="00A028BF" w:rsidRDefault="002B11EE" w:rsidP="002B11EE">
      <w:pPr>
        <w:pStyle w:val="BodyText1"/>
        <w:numPr>
          <w:ilvl w:val="0"/>
          <w:numId w:val="21"/>
        </w:numPr>
      </w:pPr>
      <w:r w:rsidRPr="004F7BB4">
        <w:t>What are some ways you can find out abou</w:t>
      </w:r>
      <w:r w:rsidRPr="00A028BF">
        <w:t xml:space="preserve">t a student’s interests? </w:t>
      </w:r>
    </w:p>
    <w:p w:rsidR="002B11EE" w:rsidRDefault="002B11EE" w:rsidP="002B11EE">
      <w:pPr>
        <w:pStyle w:val="BodyText1"/>
        <w:numPr>
          <w:ilvl w:val="0"/>
          <w:numId w:val="21"/>
        </w:numPr>
      </w:pPr>
      <w:r w:rsidRPr="3FB182E4">
        <w:t xml:space="preserve">What other factors does your school need to consider when planning the lunchtime club? </w:t>
      </w:r>
    </w:p>
    <w:p w:rsidR="002B11EE" w:rsidRDefault="002B11EE" w:rsidP="002B11EE">
      <w:pPr>
        <w:pStyle w:val="BodyText1"/>
      </w:pPr>
    </w:p>
    <w:p w:rsidR="002B11EE" w:rsidRPr="00777ED0" w:rsidRDefault="002B11EE" w:rsidP="002B11EE">
      <w:pPr>
        <w:pStyle w:val="BodyText1"/>
      </w:pPr>
      <w:r w:rsidRPr="00365A3E">
        <w:t>The following case</w:t>
      </w:r>
      <w:r w:rsidR="006D286E">
        <w:t xml:space="preserve"> studies have applied the </w:t>
      </w:r>
      <w:r w:rsidRPr="00365A3E">
        <w:t>information</w:t>
      </w:r>
      <w:r w:rsidR="006D286E">
        <w:t xml:space="preserve"> in this tool</w:t>
      </w:r>
      <w:r w:rsidRPr="00365A3E">
        <w:t xml:space="preserve"> to show how </w:t>
      </w:r>
      <w:r w:rsidRPr="006B5588">
        <w:t>lunchtime clubs can be set up for students with diverse abilities, strengths, and needs</w:t>
      </w:r>
      <w:r w:rsidRPr="0019598B">
        <w:t>.</w:t>
      </w:r>
      <w:r w:rsidR="00C927DF">
        <w:t xml:space="preserve"> This is designed for use a</w:t>
      </w:r>
      <w:r w:rsidR="006D286E">
        <w:t xml:space="preserve">s a handout </w:t>
      </w:r>
      <w:r w:rsidR="00C927DF">
        <w:t>in</w:t>
      </w:r>
      <w:r w:rsidR="006D286E">
        <w:t xml:space="preserve"> staff meetings, Professional Learning Communities (PLCs), or </w:t>
      </w:r>
      <w:r w:rsidR="00C927DF">
        <w:t xml:space="preserve">individual settings with staff to explore lunchtime clubs as an initiative to increase social inclusion. </w:t>
      </w:r>
    </w:p>
    <w:p w:rsidR="002B11EE" w:rsidRPr="002B11EE" w:rsidRDefault="00C927DF" w:rsidP="00C927DF">
      <w:pPr>
        <w:spacing w:after="160" w:line="259" w:lineRule="auto"/>
        <w:ind w:left="0" w:right="0" w:firstLine="0"/>
        <w:rPr>
          <w:rFonts w:ascii="Times" w:eastAsiaTheme="minorEastAsia" w:hAnsi="Times" w:cstheme="minorBidi"/>
          <w:color w:val="auto"/>
          <w:sz w:val="20"/>
          <w:szCs w:val="20"/>
          <w:lang w:val="en-AU"/>
        </w:rPr>
      </w:pPr>
      <w:r>
        <w:rPr>
          <w:rFonts w:ascii="Calibri" w:eastAsiaTheme="minorEastAsia" w:hAnsi="Calibri" w:cstheme="minorBidi"/>
          <w:b/>
          <w:bCs/>
          <w:color w:val="0070C0"/>
          <w:sz w:val="36"/>
          <w:lang w:val="en-AU"/>
        </w:rPr>
        <w:br w:type="page"/>
      </w:r>
      <w:r w:rsidR="002B11EE" w:rsidRPr="002B11EE">
        <w:rPr>
          <w:rFonts w:ascii="Calibri" w:eastAsiaTheme="minorEastAsia" w:hAnsi="Calibri" w:cstheme="minorBidi"/>
          <w:b/>
          <w:bCs/>
          <w:color w:val="0070C0"/>
          <w:sz w:val="36"/>
          <w:lang w:val="en-AU"/>
        </w:rPr>
        <w:t>Handout 1: </w:t>
      </w:r>
      <w:r w:rsidR="002B11EE">
        <w:rPr>
          <w:rFonts w:ascii="Calibri" w:eastAsiaTheme="minorEastAsia" w:hAnsi="Calibri" w:cstheme="minorBidi"/>
          <w:b/>
          <w:bCs/>
          <w:color w:val="0070C0"/>
          <w:sz w:val="36"/>
          <w:lang w:val="en-AU"/>
        </w:rPr>
        <w:t>Lunchtime Club Case Studies</w:t>
      </w:r>
    </w:p>
    <w:p w:rsidR="00292ABD" w:rsidRPr="00413966" w:rsidRDefault="00292ABD" w:rsidP="002B11EE">
      <w:pPr>
        <w:pStyle w:val="Header1"/>
      </w:pPr>
      <w:r w:rsidRPr="00413966">
        <w:t>Alison</w:t>
      </w:r>
    </w:p>
    <w:p w:rsidR="00292ABD" w:rsidRPr="00777ED0" w:rsidRDefault="00292ABD" w:rsidP="00292ABD">
      <w:pPr>
        <w:pStyle w:val="BodyText1"/>
      </w:pPr>
      <w:r w:rsidRPr="3FB182E4">
        <w:t>Alison is a year 3 student at a public primary sch</w:t>
      </w:r>
      <w:r w:rsidR="00FD1583">
        <w:t xml:space="preserve">ool. While she has expressed </w:t>
      </w:r>
      <w:r w:rsidRPr="3FB182E4">
        <w:t xml:space="preserve">interest in making and maintaining friends, she currently has none at school. She enjoys and is talented at drawing. Alison’s parents are divorced and she spends one week with her Mum followed by one week with her Dad. The day Alison changes between houses is Friday. The school and Alison’s parents have noticed that Alison tends to be anxious on Fridays, possibly because of the changeover. </w:t>
      </w:r>
    </w:p>
    <w:p w:rsidR="00292ABD" w:rsidRPr="00265F8D" w:rsidRDefault="00292ABD" w:rsidP="00292ABD">
      <w:pPr>
        <w:pStyle w:val="BodyText1"/>
      </w:pPr>
      <w:r w:rsidRPr="3FB182E4">
        <w:t>Knowing all this information, Alison’s teacher had the idea to create an art club at Fri</w:t>
      </w:r>
      <w:r w:rsidR="00FD1583">
        <w:t>day lunch for Alison to engage</w:t>
      </w:r>
      <w:r w:rsidRPr="3FB182E4">
        <w:t xml:space="preserve"> with peers. Next up was considering where to the hold the activity and how to supervise it. Alison’s teacher did not have capacity and no other staff member volunteered to </w:t>
      </w:r>
      <w:r w:rsidR="00762359">
        <w:t>run</w:t>
      </w:r>
      <w:r w:rsidRPr="3FB182E4">
        <w:t xml:space="preserve"> the club. The decision was made to hold the art club in the library where a teacher was already on duty. The school ensured the supplies for the art club were kept in the library so the teachers on duty </w:t>
      </w:r>
      <w:r w:rsidR="00762359">
        <w:t>only</w:t>
      </w:r>
      <w:r w:rsidR="00762359" w:rsidRPr="3FB182E4">
        <w:t xml:space="preserve"> </w:t>
      </w:r>
      <w:r w:rsidRPr="3FB182E4">
        <w:t xml:space="preserve">had the extra duties of handing out the supplies to the club and ensuring club members packed </w:t>
      </w:r>
      <w:r w:rsidR="00762359">
        <w:t>them away</w:t>
      </w:r>
      <w:r w:rsidRPr="3FB182E4">
        <w:t xml:space="preserve"> at the end of lunch. The art club was open to students from years 2, 3 and 4 to join; this was to enable Alison to form friendships with similarly aged peers and </w:t>
      </w:r>
      <w:r w:rsidR="00762359">
        <w:t>ideally</w:t>
      </w:r>
      <w:r w:rsidR="00762359" w:rsidRPr="3FB182E4">
        <w:t xml:space="preserve"> </w:t>
      </w:r>
      <w:r w:rsidRPr="3FB182E4">
        <w:t xml:space="preserve">with students in her class. School staff were delighted when Jason, another student living with disability in year 3 who was socially isolated joined the art club and started socialising with peers.  </w:t>
      </w:r>
    </w:p>
    <w:p w:rsidR="002B11EE" w:rsidRPr="002B11EE" w:rsidRDefault="002B11EE" w:rsidP="002B11EE">
      <w:pPr>
        <w:pStyle w:val="Header1"/>
      </w:pPr>
      <w:r w:rsidRPr="002B11EE">
        <w:t>Luke</w:t>
      </w:r>
    </w:p>
    <w:p w:rsidR="002B11EE" w:rsidRPr="006875B9" w:rsidRDefault="002B11EE" w:rsidP="002B11EE">
      <w:pPr>
        <w:pStyle w:val="BodyText1"/>
      </w:pPr>
      <w:r w:rsidRPr="3FB182E4">
        <w:t xml:space="preserve">Luke is a year 10 student at a </w:t>
      </w:r>
      <w:r>
        <w:t>C</w:t>
      </w:r>
      <w:r w:rsidRPr="3FB182E4">
        <w:t>atholic high school. He is on the autism spectrum, having been diagnosed when he was young</w:t>
      </w:r>
      <w:r>
        <w:t>.</w:t>
      </w:r>
      <w:r w:rsidRPr="3FB182E4">
        <w:t xml:space="preserve"> He is interested in sporting results and sports strategies</w:t>
      </w:r>
      <w:r>
        <w:t>,</w:t>
      </w:r>
      <w:r w:rsidRPr="3FB182E4">
        <w:t xml:space="preserve"> though </w:t>
      </w:r>
      <w:r>
        <w:t xml:space="preserve">he </w:t>
      </w:r>
      <w:r w:rsidRPr="3FB182E4">
        <w:t>has no interest in playing sport</w:t>
      </w:r>
      <w:r>
        <w:t xml:space="preserve"> </w:t>
      </w:r>
      <w:r w:rsidRPr="3FB182E4">
        <w:t xml:space="preserve">himself. Luke struggles to engage with peers and has often been bullied at school. He has </w:t>
      </w:r>
      <w:r>
        <w:t>frequently</w:t>
      </w:r>
      <w:r w:rsidRPr="3FB182E4">
        <w:t xml:space="preserve"> stated to school staff on yard duty that he is bored during lunch and would like something to do. Despite encouragement from staff, Luke has made a few acquaintances but none that have become friends. </w:t>
      </w:r>
    </w:p>
    <w:p w:rsidR="002B11EE" w:rsidRPr="006E7150" w:rsidRDefault="002B11EE" w:rsidP="002B11EE">
      <w:pPr>
        <w:pStyle w:val="BodyText1"/>
      </w:pPr>
      <w:r w:rsidRPr="3FB182E4">
        <w:t xml:space="preserve">Knowing this information, Luke’s school has decided to start a tipping competition and results analysis club based on the Australian Football League (AFL). At this school, the P.E. teacher who also coaches the school football team expressed interest in running the club provided it was not held on Wednesday, the day the teacher has few free periods. The AFL club was held on Thursdays, which enabled group members to discuss what changes they would make to teams prior to the official team list coming out. As an incentive for students to join and participate weekly, the school decided to turn the team announcements and tipping into a competition by buying a small prize for the winners. The AFL club was open </w:t>
      </w:r>
      <w:r>
        <w:t xml:space="preserve">to </w:t>
      </w:r>
      <w:r w:rsidRPr="3FB182E4">
        <w:t xml:space="preserve">students in years </w:t>
      </w:r>
      <w:r>
        <w:t xml:space="preserve">10, 11, and 12 (senior school years) </w:t>
      </w:r>
      <w:r w:rsidRPr="3FB182E4">
        <w:t>and the P.E. teacher encouraged some of the school</w:t>
      </w:r>
      <w:r>
        <w:t>’s senior</w:t>
      </w:r>
      <w:r w:rsidRPr="3FB182E4">
        <w:t xml:space="preserve"> football team players to join. </w:t>
      </w:r>
    </w:p>
    <w:p w:rsidR="00292ABD" w:rsidRPr="006E7150" w:rsidRDefault="002B11EE" w:rsidP="002B11EE">
      <w:pPr>
        <w:pStyle w:val="Header1"/>
      </w:pPr>
      <w:r>
        <w:br w:type="page"/>
      </w:r>
      <w:r w:rsidR="00292ABD" w:rsidRPr="006E7150">
        <w:t>Kate</w:t>
      </w:r>
    </w:p>
    <w:p w:rsidR="00292ABD" w:rsidRPr="00933BE6" w:rsidRDefault="00292ABD" w:rsidP="00292ABD">
      <w:pPr>
        <w:pStyle w:val="BodyText1"/>
      </w:pPr>
      <w:r w:rsidRPr="3FB182E4">
        <w:t>Kate is a student living with intellectual disability in her last year at an independent primary school. S</w:t>
      </w:r>
      <w:r w:rsidR="00FD1583">
        <w:t>he likes Thomas the Tank Engine</w:t>
      </w:r>
      <w:r w:rsidRPr="3FB182E4">
        <w:t xml:space="preserve">. Kate spends her lunchtime talking to staff rather than peers and she often follows whoever is on yard duty around. Kate has said she would like friends to play with at lunch. In this case, staff at the school know that setting a club around Thomas the Tank Engine would likely mean that only younger peers attend the club. </w:t>
      </w:r>
      <w:r w:rsidR="006D286E">
        <w:t xml:space="preserve">They </w:t>
      </w:r>
      <w:r w:rsidR="00AA1841">
        <w:t>speak with</w:t>
      </w:r>
      <w:r w:rsidRPr="3FB182E4">
        <w:t xml:space="preserve"> Kate and her family to identify </w:t>
      </w:r>
      <w:r w:rsidR="00AA1841">
        <w:t xml:space="preserve">Kate’s </w:t>
      </w:r>
      <w:r w:rsidR="006D286E">
        <w:t>other interests and discover that Kate likes drama. T</w:t>
      </w:r>
      <w:r w:rsidRPr="3FB182E4">
        <w:t xml:space="preserve">he high school she will be </w:t>
      </w:r>
      <w:r w:rsidR="00CC119D">
        <w:t>attending next year</w:t>
      </w:r>
      <w:r w:rsidRPr="3FB182E4">
        <w:t xml:space="preserve"> was deliberately chosen </w:t>
      </w:r>
      <w:r w:rsidR="00AA1841">
        <w:t>so that</w:t>
      </w:r>
      <w:r w:rsidR="00AA1841" w:rsidRPr="3FB182E4">
        <w:t xml:space="preserve"> </w:t>
      </w:r>
      <w:r w:rsidRPr="3FB182E4">
        <w:t>Kate could get involved in the whole school theatre performance.</w:t>
      </w:r>
    </w:p>
    <w:p w:rsidR="00292ABD" w:rsidRPr="004F7BB4" w:rsidRDefault="00292ABD" w:rsidP="00292ABD">
      <w:pPr>
        <w:pStyle w:val="BodyText1"/>
      </w:pPr>
      <w:r w:rsidRPr="3FB182E4">
        <w:t>Knowing this information, the Principal and Head of Inclusive Education make plans for a drama club focused around improvising scenes. The best place for the drama club is the school hall</w:t>
      </w:r>
      <w:r w:rsidR="00AA1841">
        <w:t>. H</w:t>
      </w:r>
      <w:r w:rsidRPr="3FB182E4">
        <w:t>owever, it is out-of-bounds for students during lunch and no teacher has capacity for extra yard duty shifts. Instead of giving up, they identify the yard area that has the fewest students during lunch and one day a</w:t>
      </w:r>
      <w:r w:rsidR="00CC119D">
        <w:t xml:space="preserve"> week, that yard area i</w:t>
      </w:r>
      <w:r w:rsidRPr="3FB182E4">
        <w:t xml:space="preserve">s used for the drama club. The </w:t>
      </w:r>
      <w:bookmarkStart w:id="2" w:name="_Hlk38284329"/>
      <w:r w:rsidRPr="3FB182E4">
        <w:t xml:space="preserve">Principal </w:t>
      </w:r>
      <w:r>
        <w:t>and</w:t>
      </w:r>
      <w:r w:rsidRPr="3FB182E4">
        <w:t xml:space="preserve"> Head of Inclusive Education </w:t>
      </w:r>
      <w:bookmarkEnd w:id="2"/>
      <w:r>
        <w:t>swapped yard duty shifts with other staff members to ensure they could supervise this yard area and the drama club</w:t>
      </w:r>
      <w:r w:rsidR="00855C13">
        <w:t>. This allowed the</w:t>
      </w:r>
      <w:r w:rsidR="000D1BD3">
        <w:t xml:space="preserve"> </w:t>
      </w:r>
      <w:r w:rsidR="00855C13" w:rsidRPr="00855C13">
        <w:t xml:space="preserve">Principal and Head of Inclusive Education </w:t>
      </w:r>
      <w:r>
        <w:t>to encourage participation by all club members</w:t>
      </w:r>
      <w:r w:rsidR="00AA1841">
        <w:t>, provide</w:t>
      </w:r>
      <w:r>
        <w:t xml:space="preserve"> feedback</w:t>
      </w:r>
      <w:r w:rsidR="00AA1841">
        <w:t>, and ensure a safe and fun club environment</w:t>
      </w:r>
      <w:r w:rsidRPr="3FB182E4">
        <w:t xml:space="preserve">. Kate would often suggest scenes for the group to use and ended up taking </w:t>
      </w:r>
      <w:r w:rsidR="00AA1841">
        <w:t xml:space="preserve">on </w:t>
      </w:r>
      <w:r w:rsidRPr="3FB182E4">
        <w:t>a leadership role i</w:t>
      </w:r>
      <w:r w:rsidR="00CC119D">
        <w:t xml:space="preserve">n the drama club supporting </w:t>
      </w:r>
      <w:r w:rsidRPr="3FB182E4">
        <w:t xml:space="preserve">younger members to participate. </w:t>
      </w:r>
    </w:p>
    <w:p w:rsidR="00292ABD" w:rsidRPr="004F7BB4" w:rsidRDefault="00AA1841" w:rsidP="00292ABD">
      <w:pPr>
        <w:pStyle w:val="BodyText1"/>
      </w:pPr>
      <w:r>
        <w:t>T</w:t>
      </w:r>
      <w:r w:rsidR="00CC119D">
        <w:t>he Principal at Kate’s</w:t>
      </w:r>
      <w:r w:rsidR="007B105D" w:rsidRPr="3FB182E4">
        <w:t xml:space="preserve"> primary school inform</w:t>
      </w:r>
      <w:r w:rsidR="00FD1583">
        <w:t>ed</w:t>
      </w:r>
      <w:r w:rsidR="00CC119D">
        <w:t xml:space="preserve"> </w:t>
      </w:r>
      <w:r>
        <w:t>her future</w:t>
      </w:r>
      <w:r w:rsidR="007B105D" w:rsidRPr="3FB182E4">
        <w:t xml:space="preserve"> high school about the drama club and the benefits </w:t>
      </w:r>
      <w:r>
        <w:t>it</w:t>
      </w:r>
      <w:r w:rsidR="007B105D" w:rsidRPr="3FB182E4">
        <w:t xml:space="preserve"> has delivered for their students. </w:t>
      </w:r>
      <w:r>
        <w:t>The</w:t>
      </w:r>
      <w:r w:rsidR="00292ABD" w:rsidRPr="3FB182E4">
        <w:t xml:space="preserve"> high school is </w:t>
      </w:r>
      <w:r>
        <w:t xml:space="preserve">now </w:t>
      </w:r>
      <w:r w:rsidR="00292ABD" w:rsidRPr="3FB182E4">
        <w:t xml:space="preserve">planning to create a club </w:t>
      </w:r>
      <w:r>
        <w:t>that</w:t>
      </w:r>
      <w:r w:rsidR="00292ABD" w:rsidRPr="3FB182E4">
        <w:t xml:space="preserve"> discuss</w:t>
      </w:r>
      <w:r>
        <w:t>es</w:t>
      </w:r>
      <w:r w:rsidR="00292ABD" w:rsidRPr="3FB182E4">
        <w:t xml:space="preserve"> aspects of the school play (e.g., characters, setting, costume design, etc.) </w:t>
      </w:r>
      <w:r>
        <w:t>that</w:t>
      </w:r>
      <w:r w:rsidR="00292ABD" w:rsidRPr="3FB182E4">
        <w:t xml:space="preserve"> will be open to all students who are interested in the play. </w:t>
      </w:r>
    </w:p>
    <w:p w:rsidR="002B11EE" w:rsidRPr="00A028BF" w:rsidRDefault="002B11EE" w:rsidP="002B11EE">
      <w:pPr>
        <w:pStyle w:val="Header1"/>
      </w:pPr>
      <w:r w:rsidRPr="00A028BF">
        <w:t>School-wide</w:t>
      </w:r>
    </w:p>
    <w:p w:rsidR="002B11EE" w:rsidRPr="00236E3C" w:rsidRDefault="002B11EE" w:rsidP="002B11EE">
      <w:pPr>
        <w:pStyle w:val="BodyText1"/>
      </w:pPr>
      <w:r w:rsidRPr="3FB182E4">
        <w:t xml:space="preserve">A public </w:t>
      </w:r>
      <w:r>
        <w:t xml:space="preserve">R-12 </w:t>
      </w:r>
      <w:r w:rsidRPr="3FB182E4">
        <w:t xml:space="preserve">school has noticed that a number of students across multiple year levels are not engaging socially with peers and are alone at lunchtime. </w:t>
      </w:r>
      <w:r>
        <w:t>Some</w:t>
      </w:r>
      <w:r w:rsidRPr="3FB182E4">
        <w:t xml:space="preserve"> teachers are concerned about these students and have raised this with the Deputy Principal. Several of these students have expressed desire to have friends to hang out with at lunchtime. Not all of these students live with disability and some are new to the school. The staff ask these students what they are interested in and discover </w:t>
      </w:r>
      <w:r>
        <w:t xml:space="preserve">they have </w:t>
      </w:r>
      <w:r w:rsidRPr="3FB182E4">
        <w:t>a</w:t>
      </w:r>
      <w:r>
        <w:t xml:space="preserve"> wide</w:t>
      </w:r>
      <w:r w:rsidRPr="3FB182E4">
        <w:t xml:space="preserve"> variety of interests with little in common. </w:t>
      </w:r>
    </w:p>
    <w:p w:rsidR="002B11EE" w:rsidRDefault="002B11EE" w:rsidP="2DA155CA">
      <w:pPr>
        <w:pStyle w:val="BodyText1"/>
      </w:pPr>
      <w:r>
        <w:t>The school responds to this by offering one or two different activities</w:t>
      </w:r>
      <w:r w:rsidR="0B21C217">
        <w:t xml:space="preserve"> per </w:t>
      </w:r>
      <w:r>
        <w:t>week as a lunchtime club. The schedule of activities is set at the start of term and again midway so students have advanced notice and can decide whether they want to participate. Where possible, the students suggest and vote on the activities. The older students are sometimes appointed to run a</w:t>
      </w:r>
      <w:r w:rsidR="22A85E0C">
        <w:t>ctivities, and this helps develop</w:t>
      </w:r>
      <w:r>
        <w:t xml:space="preserve"> their leadership and facilitation skills.</w:t>
      </w:r>
      <w:r w:rsidRPr="2DA155CA">
        <w:rPr>
          <w:rStyle w:val="BodytextChar"/>
        </w:rPr>
        <w:t xml:space="preserve"> </w:t>
      </w:r>
      <w:r w:rsidR="1D226B18" w:rsidRPr="2DA155CA">
        <w:rPr>
          <w:rStyle w:val="BodytextChar"/>
        </w:rPr>
        <w:t>Staff have also s</w:t>
      </w:r>
      <w:r w:rsidR="1E6654FD" w:rsidRPr="2DA155CA">
        <w:rPr>
          <w:rStyle w:val="BodytextChar"/>
        </w:rPr>
        <w:t>ought ideas about appropriate activities from</w:t>
      </w:r>
      <w:r w:rsidR="1D226B18" w:rsidRPr="2DA155CA">
        <w:rPr>
          <w:rStyle w:val="BodytextChar"/>
        </w:rPr>
        <w:t xml:space="preserve"> the school’s Out of School Hours Care team. </w:t>
      </w:r>
      <w:r w:rsidR="006D286E">
        <w:t>To share the workload</w:t>
      </w:r>
      <w:r>
        <w:t xml:space="preserve">, the staff rotate who is running the club each week and the schedule ensures staff have enough notice to </w:t>
      </w:r>
      <w:r w:rsidR="29C88078">
        <w:t xml:space="preserve">plan and </w:t>
      </w:r>
      <w:r>
        <w:t>p</w:t>
      </w:r>
      <w:r w:rsidR="15607D94">
        <w:t>repare</w:t>
      </w:r>
      <w:r>
        <w:t xml:space="preserve">. </w:t>
      </w:r>
      <w:r w:rsidR="5C9717CD">
        <w:t>T</w:t>
      </w:r>
      <w:r>
        <w:t>he location of the club is varied</w:t>
      </w:r>
      <w:r w:rsidR="520E8FCA">
        <w:t xml:space="preserve"> depending on the activity</w:t>
      </w:r>
      <w:r>
        <w:t xml:space="preserve">. They find that there is a core group of students who attend the club every week, and other students attend some of the time depending on the activity/activities on offer.  </w:t>
      </w:r>
    </w:p>
    <w:p w:rsidR="00292ABD" w:rsidRPr="006D286E" w:rsidRDefault="4B687683" w:rsidP="006D286E">
      <w:pPr>
        <w:pStyle w:val="Header1"/>
        <w:rPr>
          <w:noProof/>
        </w:rPr>
      </w:pPr>
      <w:r>
        <w:t>More Information</w:t>
      </w:r>
    </w:p>
    <w:p w:rsidR="00292ABD" w:rsidRPr="006B5588" w:rsidDel="00C04418" w:rsidRDefault="00292ABD" w:rsidP="00292ABD">
      <w:pPr>
        <w:pStyle w:val="BodyText1"/>
      </w:pPr>
      <w:r w:rsidRPr="006B5588" w:rsidDel="00C04418">
        <w:t xml:space="preserve">The </w:t>
      </w:r>
      <w:r w:rsidR="006F2EDE">
        <w:t>Inclusive School</w:t>
      </w:r>
      <w:r w:rsidRPr="005D4CCA" w:rsidDel="00C04418">
        <w:t xml:space="preserve"> </w:t>
      </w:r>
      <w:r w:rsidRPr="005D4CCA">
        <w:t xml:space="preserve">Practices Toolkit contains </w:t>
      </w:r>
      <w:r w:rsidRPr="005D4CCA" w:rsidDel="00C04418">
        <w:t xml:space="preserve">other tools for social inclusion that can be used in conjunction with </w:t>
      </w:r>
      <w:r w:rsidRPr="006B5588">
        <w:t xml:space="preserve">lunchtime </w:t>
      </w:r>
      <w:r w:rsidRPr="006B5588" w:rsidDel="00C04418">
        <w:t>clubs</w:t>
      </w:r>
      <w:r w:rsidRPr="006B5588">
        <w:t xml:space="preserve"> such as ‘C</w:t>
      </w:r>
      <w:r w:rsidRPr="006B5588" w:rsidDel="00C04418">
        <w:t>ircles</w:t>
      </w:r>
      <w:r w:rsidRPr="006B5588">
        <w:t xml:space="preserve"> Methodology for Schools’ and ‘Introduction to Peer Mentoring for Schools’.</w:t>
      </w:r>
      <w:r w:rsidRPr="006B5588" w:rsidDel="00C04418">
        <w:t xml:space="preserve"> Have a look through the catalogue and see what m</w:t>
      </w:r>
      <w:r w:rsidR="00B055CA">
        <w:t>ay</w:t>
      </w:r>
      <w:r w:rsidRPr="006B5588" w:rsidDel="00C04418">
        <w:t xml:space="preserve"> suit your students</w:t>
      </w:r>
      <w:r>
        <w:t xml:space="preserve"> and </w:t>
      </w:r>
      <w:r w:rsidRPr="005D4CCA" w:rsidDel="00C04418">
        <w:t>school</w:t>
      </w:r>
      <w:r>
        <w:t xml:space="preserve"> context</w:t>
      </w:r>
      <w:r w:rsidRPr="005D4CCA" w:rsidDel="00C04418">
        <w:t>.</w:t>
      </w:r>
    </w:p>
    <w:p w:rsidR="00292ABD" w:rsidRPr="006B5588" w:rsidDel="00C04418" w:rsidRDefault="00292ABD" w:rsidP="00292ABD">
      <w:pPr>
        <w:pStyle w:val="BodyText1"/>
      </w:pPr>
      <w:r w:rsidRPr="006B5588" w:rsidDel="00C04418">
        <w:t xml:space="preserve">For some students, </w:t>
      </w:r>
      <w:r w:rsidRPr="006B5588">
        <w:t xml:space="preserve">initiatives to increase </w:t>
      </w:r>
      <w:r w:rsidRPr="006B5588" w:rsidDel="00C04418">
        <w:t>social inclusion</w:t>
      </w:r>
      <w:r w:rsidRPr="006B5588">
        <w:t xml:space="preserve"> </w:t>
      </w:r>
      <w:r w:rsidR="00B055CA">
        <w:t>such as</w:t>
      </w:r>
      <w:r w:rsidR="00B055CA" w:rsidRPr="006B5588">
        <w:t xml:space="preserve"> </w:t>
      </w:r>
      <w:r w:rsidRPr="006B5588">
        <w:t>lunchtime clubs</w:t>
      </w:r>
      <w:r w:rsidRPr="006B5588" w:rsidDel="00C04418">
        <w:t xml:space="preserve"> may be insufficient</w:t>
      </w:r>
      <w:r w:rsidRPr="006B5588">
        <w:t xml:space="preserve"> </w:t>
      </w:r>
      <w:r w:rsidRPr="006B5588" w:rsidDel="00C04418">
        <w:t xml:space="preserve">and a more targeted approach </w:t>
      </w:r>
      <w:r w:rsidRPr="006B5588">
        <w:t xml:space="preserve">will be </w:t>
      </w:r>
      <w:r w:rsidRPr="006B5588" w:rsidDel="00C04418">
        <w:t>needed to increase social skills. Schools may w</w:t>
      </w:r>
      <w:r w:rsidR="00B055CA">
        <w:t>ish</w:t>
      </w:r>
      <w:r w:rsidRPr="006B5588" w:rsidDel="00C04418">
        <w:t xml:space="preserve"> to consider other interventions </w:t>
      </w:r>
      <w:r w:rsidRPr="006B5588">
        <w:t xml:space="preserve">and initiatives </w:t>
      </w:r>
      <w:r w:rsidRPr="006B5588" w:rsidDel="00C04418">
        <w:t>for such students</w:t>
      </w:r>
      <w:r w:rsidRPr="006B5588">
        <w:t xml:space="preserve"> including</w:t>
      </w:r>
      <w:r w:rsidRPr="006B5588" w:rsidDel="00C04418">
        <w:t>:</w:t>
      </w:r>
    </w:p>
    <w:p w:rsidR="006F2EDE" w:rsidRDefault="006F2EDE" w:rsidP="00FD3BA5">
      <w:pPr>
        <w:pStyle w:val="BodyText1"/>
        <w:ind w:left="720"/>
      </w:pPr>
      <w:r w:rsidRPr="006B5588" w:rsidDel="00C04418">
        <w:t>Comic-</w:t>
      </w:r>
      <w:r w:rsidRPr="006B5588">
        <w:t>s</w:t>
      </w:r>
      <w:r w:rsidRPr="006B5588" w:rsidDel="00C04418">
        <w:t>trips</w:t>
      </w:r>
      <w:r w:rsidRPr="006B5588">
        <w:t xml:space="preserve"> </w:t>
      </w:r>
      <w:hyperlink r:id="rId12" w:history="1">
        <w:r w:rsidRPr="00135015">
          <w:rPr>
            <w:rStyle w:val="Hyperlink"/>
            <w:rFonts w:cstheme="minorHAnsi"/>
          </w:rPr>
          <w:t>https://www.autism.org.uk/about/strategies/social-stories-comic-strips.aspx</w:t>
        </w:r>
      </w:hyperlink>
    </w:p>
    <w:p w:rsidR="006F2EDE" w:rsidRPr="006B5588" w:rsidRDefault="006F2EDE" w:rsidP="006F2EDE">
      <w:pPr>
        <w:pStyle w:val="BodyText1"/>
        <w:ind w:left="720"/>
      </w:pPr>
      <w:r w:rsidRPr="006B5588" w:rsidDel="00C04418">
        <w:t>Embedding social skills in curriculum</w:t>
      </w:r>
      <w:r w:rsidRPr="006B5588">
        <w:t xml:space="preserve"> </w:t>
      </w:r>
      <w:hyperlink r:id="rId13" w:history="1">
        <w:r w:rsidRPr="005D4CCA">
          <w:rPr>
            <w:rStyle w:val="Hyperlink"/>
            <w:rFonts w:cstheme="minorHAnsi"/>
          </w:rPr>
          <w:t>https://www.australiancurriculum.edu.au/f-10-curriculum/general-capabilities/personal-and-social-capability/</w:t>
        </w:r>
      </w:hyperlink>
    </w:p>
    <w:p w:rsidR="006F2EDE" w:rsidRPr="006B5588" w:rsidDel="00C04418" w:rsidRDefault="006F2EDE" w:rsidP="006F2EDE">
      <w:pPr>
        <w:pStyle w:val="BodyText1"/>
        <w:ind w:left="720"/>
      </w:pPr>
      <w:r w:rsidRPr="006B5588" w:rsidDel="00C04418">
        <w:t>Peer-led social interventions</w:t>
      </w:r>
      <w:r>
        <w:t xml:space="preserve"> </w:t>
      </w:r>
      <w:hyperlink r:id="rId14" w:history="1">
        <w:r w:rsidRPr="00135015">
          <w:rPr>
            <w:rStyle w:val="Hyperlink"/>
            <w:rFonts w:cstheme="minorHAnsi"/>
          </w:rPr>
          <w:t>https://www.researchgate.net/publication/275329940_Developing_the_social_skills_of_students_with_disabilities_through_peer_tutoring_Implications_for_inclusion</w:t>
        </w:r>
      </w:hyperlink>
      <w:r>
        <w:t xml:space="preserve"> </w:t>
      </w:r>
    </w:p>
    <w:p w:rsidR="00292ABD" w:rsidRPr="006B5588" w:rsidDel="00C04418" w:rsidRDefault="00292ABD" w:rsidP="00FD3BA5">
      <w:pPr>
        <w:pStyle w:val="BodyText1"/>
        <w:ind w:left="720"/>
      </w:pPr>
      <w:r w:rsidRPr="006B5588" w:rsidDel="00C04418">
        <w:t xml:space="preserve">Social </w:t>
      </w:r>
      <w:r w:rsidRPr="006B5588">
        <w:t>s</w:t>
      </w:r>
      <w:r w:rsidRPr="006B5588" w:rsidDel="00C04418">
        <w:t>tories</w:t>
      </w:r>
      <w:r w:rsidRPr="006B5588">
        <w:t xml:space="preserve"> </w:t>
      </w:r>
      <w:hyperlink r:id="rId15" w:history="1">
        <w:r w:rsidRPr="00135015">
          <w:rPr>
            <w:rStyle w:val="Hyperlink"/>
            <w:rFonts w:cstheme="minorHAnsi"/>
          </w:rPr>
          <w:t>https://raisingchildren.net.au/autism/therapies-guide/social-stories</w:t>
        </w:r>
      </w:hyperlink>
      <w:r>
        <w:t xml:space="preserve"> </w:t>
      </w:r>
    </w:p>
    <w:p w:rsidR="006F2EDE" w:rsidRPr="006B5588" w:rsidDel="00C04418" w:rsidRDefault="006F2EDE" w:rsidP="006F2EDE">
      <w:pPr>
        <w:pStyle w:val="BodyText1"/>
        <w:ind w:left="720"/>
      </w:pPr>
      <w:r w:rsidRPr="006B5588" w:rsidDel="00C04418">
        <w:t xml:space="preserve">Video </w:t>
      </w:r>
      <w:r w:rsidRPr="006B5588">
        <w:t>m</w:t>
      </w:r>
      <w:r w:rsidRPr="006B5588" w:rsidDel="00C04418">
        <w:t>odelling</w:t>
      </w:r>
      <w:r w:rsidRPr="006B5588">
        <w:t xml:space="preserve"> </w:t>
      </w:r>
      <w:hyperlink r:id="rId16" w:history="1">
        <w:r w:rsidRPr="00135015">
          <w:rPr>
            <w:rStyle w:val="Hyperlink"/>
            <w:rFonts w:cstheme="minorHAnsi"/>
          </w:rPr>
          <w:t>https://raisingchildren.net.au/autism/therapies-guide/video-modelling</w:t>
        </w:r>
      </w:hyperlink>
      <w:r>
        <w:t xml:space="preserve"> </w:t>
      </w:r>
    </w:p>
    <w:p w:rsidR="00292ABD" w:rsidRPr="006B5588" w:rsidRDefault="00292ABD" w:rsidP="00292ABD">
      <w:pPr>
        <w:pStyle w:val="BodyText1"/>
      </w:pPr>
      <w:r w:rsidRPr="006B5588">
        <w:t>Many schools operate lunchtime clubs and have information about their clubs on their websites:</w:t>
      </w:r>
    </w:p>
    <w:p w:rsidR="00292ABD" w:rsidRPr="006B5588" w:rsidRDefault="00790152" w:rsidP="00FD3BA5">
      <w:pPr>
        <w:pStyle w:val="BodyText1"/>
        <w:ind w:left="720"/>
      </w:pPr>
      <w:hyperlink r:id="rId17" w:history="1">
        <w:r w:rsidR="00292ABD" w:rsidRPr="005D4CCA">
          <w:rPr>
            <w:rStyle w:val="Hyperlink"/>
            <w:rFonts w:cstheme="minorHAnsi"/>
          </w:rPr>
          <w:t>http://www.elthamnorthps.vic.edu.au/lunchtime-clubs/</w:t>
        </w:r>
      </w:hyperlink>
    </w:p>
    <w:p w:rsidR="00292ABD" w:rsidRPr="006B5588" w:rsidRDefault="00790152" w:rsidP="00FD3BA5">
      <w:pPr>
        <w:pStyle w:val="BodyText1"/>
        <w:ind w:left="720"/>
      </w:pPr>
      <w:hyperlink r:id="rId18" w:history="1">
        <w:r w:rsidR="00292ABD" w:rsidRPr="005D4CCA">
          <w:rPr>
            <w:rStyle w:val="Hyperlink"/>
            <w:rFonts w:cstheme="minorHAnsi"/>
          </w:rPr>
          <w:t>https://darwinhigh.nt.edu.au/student-life/lunchtime-clubs/</w:t>
        </w:r>
      </w:hyperlink>
    </w:p>
    <w:p w:rsidR="00292ABD" w:rsidRPr="006B5588" w:rsidRDefault="00790152" w:rsidP="00FD3BA5">
      <w:pPr>
        <w:pStyle w:val="BodyText1"/>
        <w:ind w:left="720"/>
      </w:pPr>
      <w:hyperlink r:id="rId19" w:history="1">
        <w:r w:rsidR="00292ABD" w:rsidRPr="005D4CCA">
          <w:rPr>
            <w:rStyle w:val="Hyperlink"/>
            <w:rFonts w:cstheme="minorHAnsi"/>
          </w:rPr>
          <w:t>https://www.gwsps.vic.edu.au/lunchtime-clubs</w:t>
        </w:r>
      </w:hyperlink>
    </w:p>
    <w:p w:rsidR="00151331" w:rsidRDefault="00151331" w:rsidP="00292ABD">
      <w:pPr>
        <w:pStyle w:val="BodyText1"/>
      </w:pPr>
    </w:p>
    <w:p w:rsidR="00151331" w:rsidRDefault="00B966FB" w:rsidP="00850F04">
      <w:pPr>
        <w:pStyle w:val="Heading21"/>
        <w:rPr>
          <w:lang w:val="en-AU"/>
        </w:rPr>
      </w:pPr>
      <w:r>
        <w:rPr>
          <w:lang w:val="en-AU"/>
        </w:rPr>
        <w:t xml:space="preserve">Acknowledgement </w:t>
      </w:r>
    </w:p>
    <w:bookmarkEnd w:id="1"/>
    <w:p w:rsidR="006625D6" w:rsidRDefault="000D1BD3" w:rsidP="000D1BD3">
      <w:pPr>
        <w:pStyle w:val="BodyText1"/>
      </w:pPr>
      <w:r w:rsidRPr="00850F04">
        <w:t>This tool was written by Leeanne Marshall, an autistic young person. Leeanne holds a Master of Teaching (</w:t>
      </w:r>
      <w:r>
        <w:t>S</w:t>
      </w:r>
      <w:r w:rsidRPr="00850F04">
        <w:t xml:space="preserve">pecial </w:t>
      </w:r>
      <w:r>
        <w:t>E</w:t>
      </w:r>
      <w:r w:rsidRPr="00850F04">
        <w:t>ducation) (</w:t>
      </w:r>
      <w:r>
        <w:t>S</w:t>
      </w:r>
      <w:r w:rsidRPr="00850F04">
        <w:t>econdary) and is currently undertaking a Master of Disability Policy and Practice. Leeanne is on the project steering group and is an Inclusive School Mentor.</w:t>
      </w:r>
      <w:r>
        <w:t xml:space="preserve"> This tool was </w:t>
      </w:r>
      <w:r w:rsidR="00292ABD" w:rsidRPr="00292ABD">
        <w:t xml:space="preserve">edited by JFA Purple Orange. </w:t>
      </w:r>
    </w:p>
    <w:p w:rsidR="003D4BAF" w:rsidRDefault="003D4BAF" w:rsidP="00151331">
      <w:pPr>
        <w:spacing w:after="120" w:line="240" w:lineRule="auto"/>
        <w:ind w:left="0" w:right="0" w:firstLine="0"/>
        <w:rPr>
          <w:rFonts w:ascii="Calibri" w:eastAsia="Calibri" w:hAnsi="Calibri" w:cs="Calibri"/>
          <w:color w:val="auto"/>
          <w:lang w:val="en-AU"/>
        </w:rPr>
      </w:pPr>
    </w:p>
    <w:p w:rsidR="003D4BAF" w:rsidRDefault="003D4BAF" w:rsidP="00151331">
      <w:pPr>
        <w:spacing w:after="120" w:line="240" w:lineRule="auto"/>
        <w:ind w:left="0" w:right="0" w:firstLine="0"/>
        <w:rPr>
          <w:rFonts w:ascii="Calibri" w:eastAsia="Calibri" w:hAnsi="Calibri" w:cs="Calibri"/>
          <w:color w:val="auto"/>
          <w:lang w:val="en-AU"/>
        </w:rPr>
      </w:pPr>
    </w:p>
    <w:p w:rsidR="00151331" w:rsidRPr="00FD3BA5" w:rsidRDefault="00151331" w:rsidP="00151331">
      <w:pPr>
        <w:spacing w:after="120" w:line="240" w:lineRule="auto"/>
        <w:ind w:left="0" w:right="0" w:firstLine="0"/>
        <w:rPr>
          <w:rFonts w:ascii="Calibri" w:eastAsia="Calibri" w:hAnsi="Calibri" w:cs="Calibri"/>
          <w:color w:val="auto"/>
          <w:lang w:val="en-AU"/>
        </w:rPr>
      </w:pPr>
    </w:p>
    <w:p w:rsidR="00ED20DB" w:rsidRPr="008D1D15" w:rsidRDefault="00151331" w:rsidP="008D1D15">
      <w:pPr>
        <w:spacing w:after="120" w:line="240" w:lineRule="auto"/>
        <w:ind w:left="0" w:right="0" w:firstLine="0"/>
        <w:jc w:val="right"/>
        <w:rPr>
          <w:rFonts w:ascii="Calibri" w:eastAsia="Calibri" w:hAnsi="Calibri" w:cs="Calibri"/>
          <w:color w:val="0000FF"/>
          <w:szCs w:val="24"/>
          <w:u w:val="single"/>
          <w:lang w:val="en-AU"/>
        </w:rPr>
      </w:pPr>
      <w:r>
        <w:rPr>
          <w:noProof/>
        </w:rPr>
        <w:drawing>
          <wp:inline distT="0" distB="0" distL="0" distR="0">
            <wp:extent cx="2188845" cy="841375"/>
            <wp:effectExtent l="0" t="0" r="1905" b="0"/>
            <wp:docPr id="19501908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0">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inline>
        </w:drawing>
      </w:r>
    </w:p>
    <w:sectPr w:rsidR="00ED20DB" w:rsidRPr="008D1D15" w:rsidSect="00151331">
      <w:headerReference w:type="default" r:id="rId21"/>
      <w:footerReference w:type="default" r:id="rId22"/>
      <w:footerReference w:type="first" r:id="rId23"/>
      <w:footnotePr>
        <w:pos w:val="beneathText"/>
      </w:footnotePr>
      <w:pgSz w:w="11906" w:h="16838" w:code="9"/>
      <w:pgMar w:top="1440" w:right="1440" w:bottom="1440" w:left="1701" w:gutter="0"/>
      <w:vAlign w:val="center"/>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E47C6E" w15:done="0"/>
  <w15:commentEx w15:paraId="62D94203" w15:done="0"/>
  <w15:commentEx w15:paraId="04107C0C" w15:done="0"/>
  <w15:commentEx w15:paraId="35200634" w15:done="0"/>
  <w15:commentEx w15:paraId="7FB052CC" w15:done="0"/>
  <w15:commentEx w15:paraId="01D52185" w15:done="0"/>
  <w15:commentEx w15:paraId="416F953E" w15:done="0"/>
  <w15:commentEx w15:paraId="5075BA59" w15:done="0"/>
  <w15:commentEx w15:paraId="663BD3F1" w15:done="0"/>
  <w15:commentEx w15:paraId="6CC67EAE" w15:done="0"/>
  <w15:commentEx w15:paraId="74114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E47C6E" w16cid:durableId="224824F5"/>
  <w16cid:commentId w16cid:paraId="62D94203" w16cid:durableId="224827B1"/>
  <w16cid:commentId w16cid:paraId="04107C0C" w16cid:durableId="22482806"/>
  <w16cid:commentId w16cid:paraId="35200634" w16cid:durableId="22482826"/>
  <w16cid:commentId w16cid:paraId="7FB052CC" w16cid:durableId="2248288B"/>
  <w16cid:commentId w16cid:paraId="01D52185" w16cid:durableId="224828E1"/>
  <w16cid:commentId w16cid:paraId="416F953E" w16cid:durableId="22482A14"/>
  <w16cid:commentId w16cid:paraId="5075BA59" w16cid:durableId="22482A85"/>
  <w16cid:commentId w16cid:paraId="663BD3F1" w16cid:durableId="22482C41"/>
  <w16cid:commentId w16cid:paraId="6CC67EAE" w16cid:durableId="22482B23"/>
  <w16cid:commentId w16cid:paraId="74114ECD" w16cid:durableId="22482B83"/>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B11EE" w:rsidRDefault="002B11EE">
      <w:pPr>
        <w:spacing w:after="0" w:line="240" w:lineRule="auto"/>
      </w:pPr>
      <w:r>
        <w:separator/>
      </w:r>
    </w:p>
  </w:endnote>
  <w:endnote w:type="continuationSeparator" w:id="1">
    <w:p w:rsidR="002B11EE" w:rsidRDefault="002B1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w:rsidR="002B11EE" w:rsidRDefault="002B11EE"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2B11EE" w:rsidRPr="005B5AB5" w:rsidRDefault="002B11EE"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00790152"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00790152" w:rsidRPr="005B5AB5">
              <w:rPr>
                <w:rFonts w:asciiTheme="minorHAnsi" w:hAnsiTheme="minorHAnsi" w:cstheme="minorHAnsi"/>
                <w:b/>
                <w:bCs/>
                <w:sz w:val="18"/>
                <w:szCs w:val="18"/>
              </w:rPr>
              <w:fldChar w:fldCharType="separate"/>
            </w:r>
            <w:r w:rsidR="002F5CCE">
              <w:rPr>
                <w:rFonts w:asciiTheme="minorHAnsi" w:hAnsiTheme="minorHAnsi" w:cstheme="minorHAnsi"/>
                <w:b/>
                <w:bCs/>
                <w:noProof/>
                <w:sz w:val="18"/>
                <w:szCs w:val="18"/>
              </w:rPr>
              <w:t>2</w:t>
            </w:r>
            <w:r w:rsidR="00790152"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00790152"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00790152" w:rsidRPr="005B5AB5">
              <w:rPr>
                <w:rFonts w:asciiTheme="minorHAnsi" w:hAnsiTheme="minorHAnsi" w:cstheme="minorHAnsi"/>
                <w:b/>
                <w:bCs/>
                <w:sz w:val="18"/>
                <w:szCs w:val="18"/>
              </w:rPr>
              <w:fldChar w:fldCharType="separate"/>
            </w:r>
            <w:r w:rsidR="002F5CCE">
              <w:rPr>
                <w:rFonts w:asciiTheme="minorHAnsi" w:hAnsiTheme="minorHAnsi" w:cstheme="minorHAnsi"/>
                <w:b/>
                <w:bCs/>
                <w:noProof/>
                <w:sz w:val="18"/>
                <w:szCs w:val="18"/>
              </w:rPr>
              <w:t>7</w:t>
            </w:r>
            <w:r w:rsidR="00790152" w:rsidRPr="005B5AB5">
              <w:rPr>
                <w:rFonts w:asciiTheme="minorHAnsi" w:hAnsiTheme="minorHAnsi" w:cstheme="minorHAnsi"/>
                <w:b/>
                <w:bCs/>
                <w:sz w:val="18"/>
                <w:szCs w:val="18"/>
              </w:rPr>
              <w:fldChar w:fldCharType="end"/>
            </w:r>
          </w:p>
        </w:sdtContent>
      </w:sdt>
    </w:sdtContent>
  </w:sdt>
  <w:p w:rsidR="002B11EE" w:rsidRPr="005B5AB5" w:rsidRDefault="002B11EE" w:rsidP="005B5AB5">
    <w:pPr>
      <w:pStyle w:val="Footer"/>
      <w:ind w:left="0" w:firstLine="0"/>
      <w:rPr>
        <w:rFonts w:asciiTheme="minorHAnsi" w:hAnsiTheme="minorHAnsi" w:cstheme="minorHAnsi"/>
        <w:sz w:val="18"/>
        <w:szCs w:val="18"/>
      </w:rP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927957632"/>
      <w:docPartObj>
        <w:docPartGallery w:val="Page Numbers (Bottom of Page)"/>
        <w:docPartUnique/>
      </w:docPartObj>
    </w:sdtPr>
    <w:sdtEndPr>
      <w:rPr>
        <w:noProof/>
      </w:rPr>
    </w:sdtEndPr>
    <w:sdtContent>
      <w:p w:rsidR="002B11EE" w:rsidRDefault="00790152">
        <w:pPr>
          <w:pStyle w:val="Footer"/>
          <w:jc w:val="right"/>
        </w:pPr>
        <w:fldSimple w:instr="PAGE   \* MERGEFORMAT">
          <w:r w:rsidR="002B11EE">
            <w:rPr>
              <w:noProof/>
            </w:rPr>
            <w:t>2</w:t>
          </w:r>
        </w:fldSimple>
      </w:p>
    </w:sdtContent>
  </w:sdt>
  <w:p w:rsidR="002B11EE" w:rsidRDefault="002B11EE">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B11EE" w:rsidRDefault="002B11EE">
      <w:pPr>
        <w:spacing w:after="0" w:line="255" w:lineRule="auto"/>
        <w:ind w:left="286" w:right="508" w:hanging="283"/>
      </w:pPr>
      <w:r>
        <w:separator/>
      </w:r>
    </w:p>
  </w:footnote>
  <w:footnote w:type="continuationSeparator" w:id="1">
    <w:p w:rsidR="002B11EE" w:rsidRDefault="002B11EE">
      <w:pPr>
        <w:spacing w:after="0" w:line="255" w:lineRule="auto"/>
        <w:ind w:left="286" w:right="508" w:hanging="283"/>
      </w:pPr>
      <w:r>
        <w:continuationSeparator/>
      </w:r>
    </w:p>
  </w:footnote>
  <w:footnote w:id="2">
    <w:p w:rsidR="002B11EE" w:rsidRPr="00850F04" w:rsidRDefault="002B11EE" w:rsidP="00850F04">
      <w:pPr>
        <w:pStyle w:val="Footer"/>
        <w:rPr>
          <w:rStyle w:val="FootnoteReference"/>
        </w:rPr>
      </w:pPr>
      <w:r w:rsidRPr="00850F04">
        <w:rPr>
          <w:rStyle w:val="FootnoteReference"/>
          <w:rFonts w:asciiTheme="minorHAnsi" w:hAnsiTheme="minorHAnsi"/>
          <w:sz w:val="20"/>
        </w:rPr>
        <w:footnoteRef/>
      </w:r>
      <w:r w:rsidRPr="00850F04">
        <w:rPr>
          <w:rStyle w:val="FootnoteReference"/>
          <w:rFonts w:asciiTheme="minorHAnsi" w:hAnsiTheme="minorHAnsi"/>
          <w:sz w:val="20"/>
        </w:rPr>
        <w:t xml:space="preserve"> </w:t>
      </w:r>
      <w:r w:rsidRPr="00850F04">
        <w:rPr>
          <w:rStyle w:val="FootnoteReference"/>
          <w:rFonts w:asciiTheme="minorHAnsi" w:hAnsiTheme="minorHAnsi"/>
          <w:sz w:val="20"/>
          <w:vertAlign w:val="baseline"/>
        </w:rPr>
        <w:t xml:space="preserve">Sivaraman, M., &amp; Fahmie, T. A. (2018). Using common interests to increase socialization between children with autism and their peers. </w:t>
      </w:r>
      <w:r w:rsidRPr="00F07D04">
        <w:rPr>
          <w:rStyle w:val="FootnoteReference"/>
          <w:rFonts w:asciiTheme="minorHAnsi" w:hAnsiTheme="minorHAnsi"/>
          <w:i/>
          <w:sz w:val="20"/>
          <w:vertAlign w:val="baseline"/>
        </w:rPr>
        <w:t>Research in Autism Spectrum Disorders, 51</w:t>
      </w:r>
      <w:r>
        <w:rPr>
          <w:rStyle w:val="FootnoteReference"/>
          <w:rFonts w:asciiTheme="minorHAnsi" w:hAnsiTheme="minorHAnsi"/>
          <w:sz w:val="20"/>
          <w:vertAlign w:val="baseline"/>
        </w:rPr>
        <w:t xml:space="preserve">, 1-8. </w:t>
      </w:r>
      <w:r w:rsidRPr="00850F04">
        <w:rPr>
          <w:rStyle w:val="FootnoteReference"/>
          <w:rFonts w:asciiTheme="minorHAnsi" w:hAnsiTheme="minorHAnsi"/>
          <w:sz w:val="20"/>
          <w:vertAlign w:val="baseline"/>
        </w:rPr>
        <w:t>https://doi.org/10.1016/j.rasd.2018.03.007</w:t>
      </w:r>
    </w:p>
  </w:footnote>
  <w:footnote w:id="3">
    <w:p w:rsidR="002B11EE" w:rsidRPr="00850F04" w:rsidRDefault="002B11EE" w:rsidP="00850F04">
      <w:pPr>
        <w:pStyle w:val="FootnotesTool"/>
        <w:rPr>
          <w:rStyle w:val="FootnoteReference"/>
          <w:rFonts w:ascii="Arial" w:hAnsi="Arial"/>
          <w:sz w:val="24"/>
        </w:rPr>
      </w:pPr>
      <w:r w:rsidRPr="00850F04">
        <w:rPr>
          <w:rStyle w:val="FootnoteReference"/>
        </w:rPr>
        <w:footnoteRef/>
      </w:r>
      <w:r w:rsidRPr="00850F04">
        <w:rPr>
          <w:rStyle w:val="FootnoteReference"/>
        </w:rPr>
        <w:t xml:space="preserve"> </w:t>
      </w:r>
      <w:r w:rsidRPr="00850F04">
        <w:rPr>
          <w:rStyle w:val="FootnoteReference"/>
          <w:vertAlign w:val="baseline"/>
        </w:rPr>
        <w:t xml:space="preserve">Koegel, R. L., Fredeen, R., Kim, S., Danial, J., Rubinstein, D., &amp; Koegel, L. (2012). Using perseverative interests to improve interactions between adolescents with autism and their typical peers in school settings. </w:t>
      </w:r>
      <w:r w:rsidRPr="00F07D04">
        <w:rPr>
          <w:rStyle w:val="FootnoteReference"/>
          <w:i/>
          <w:vertAlign w:val="baseline"/>
        </w:rPr>
        <w:t>Journal of Positive Behavior Interventions, 14</w:t>
      </w:r>
      <w:r w:rsidRPr="00850F04">
        <w:rPr>
          <w:rStyle w:val="FootnoteReference"/>
          <w:vertAlign w:val="baseline"/>
        </w:rPr>
        <w:t xml:space="preserve">(3), 133-141. https://doi.org/10.1177/1098300712437043; Koegel, R., Kim, S., Koegel, L., &amp; Schwartzman, B. (2013). Improving socialization for high school students with ASD by using their preferred interests. </w:t>
      </w:r>
      <w:r>
        <w:rPr>
          <w:rStyle w:val="FootnoteReference"/>
          <w:i/>
          <w:vertAlign w:val="baseline"/>
        </w:rPr>
        <w:t>Journal of Autism and Developmental D</w:t>
      </w:r>
      <w:r w:rsidRPr="00F07D04">
        <w:rPr>
          <w:rStyle w:val="FootnoteReference"/>
          <w:i/>
          <w:vertAlign w:val="baseline"/>
        </w:rPr>
        <w:t>isorders, 43</w:t>
      </w:r>
      <w:r w:rsidRPr="00850F04">
        <w:rPr>
          <w:rStyle w:val="FootnoteReference"/>
          <w:vertAlign w:val="baseline"/>
        </w:rPr>
        <w:t xml:space="preserve">(9), 2121-2134. https://doi.org/10.1007/s10803-013-1765-3; Sivaraman, M., &amp; Fahmie, T. A. (2018). Using common interests to increase socialization between children with autism and their peers. </w:t>
      </w:r>
      <w:r w:rsidRPr="00F07D04">
        <w:rPr>
          <w:rStyle w:val="FootnoteReference"/>
          <w:i/>
          <w:vertAlign w:val="baseline"/>
        </w:rPr>
        <w:t>Research in Autism Spectrum Disorders, 51</w:t>
      </w:r>
      <w:r w:rsidRPr="00850F04">
        <w:rPr>
          <w:rStyle w:val="FootnoteReference"/>
          <w:vertAlign w:val="baseline"/>
        </w:rPr>
        <w:t>, 1-8. https://doi.org/10.1016/j.rasd.2018.03.007</w:t>
      </w:r>
    </w:p>
  </w:footnote>
  <w:footnote w:id="4">
    <w:p w:rsidR="002B11EE" w:rsidRPr="00850F04" w:rsidRDefault="002B11EE" w:rsidP="00850F04">
      <w:pPr>
        <w:pStyle w:val="FootnotesTool"/>
        <w:rPr>
          <w:rStyle w:val="FootnoteReference"/>
          <w:rFonts w:ascii="Arial" w:hAnsi="Arial"/>
          <w:sz w:val="24"/>
        </w:rPr>
      </w:pPr>
      <w:r w:rsidRPr="00850F04">
        <w:rPr>
          <w:rStyle w:val="FootnoteReference"/>
        </w:rPr>
        <w:footnoteRef/>
      </w:r>
      <w:r w:rsidRPr="00850F04">
        <w:rPr>
          <w:rStyle w:val="FootnoteReference"/>
        </w:rPr>
        <w:t xml:space="preserve"> </w:t>
      </w:r>
      <w:r w:rsidRPr="00850F04">
        <w:rPr>
          <w:rStyle w:val="FootnoteReference"/>
          <w:vertAlign w:val="baseline"/>
        </w:rPr>
        <w:t xml:space="preserve">Dovgan, K. N., &amp; Mazurek, M. O. (2019). Relations among activity participation, friendship, and internalizing problems in children with autism spectrum disorder. </w:t>
      </w:r>
      <w:r w:rsidRPr="00F07D04">
        <w:rPr>
          <w:rStyle w:val="FootnoteReference"/>
          <w:i/>
          <w:vertAlign w:val="baseline"/>
        </w:rPr>
        <w:t>Autism, 23</w:t>
      </w:r>
      <w:r w:rsidRPr="00850F04">
        <w:rPr>
          <w:rStyle w:val="FootnoteReference"/>
          <w:vertAlign w:val="baseline"/>
        </w:rPr>
        <w:t>(3), 750-758. https://doi.org/10.1177/1362361318775541</w:t>
      </w:r>
    </w:p>
  </w:footnote>
  <w:footnote w:id="5">
    <w:p w:rsidR="002B11EE" w:rsidRPr="00850F04" w:rsidRDefault="002B11EE" w:rsidP="00850F04">
      <w:pPr>
        <w:pStyle w:val="FootnotesTool"/>
        <w:rPr>
          <w:rStyle w:val="FootnoteReference"/>
          <w:rFonts w:ascii="Arial" w:hAnsi="Arial"/>
          <w:sz w:val="24"/>
        </w:rPr>
      </w:pPr>
      <w:r w:rsidRPr="00850F04">
        <w:rPr>
          <w:rStyle w:val="FootnoteReference"/>
        </w:rPr>
        <w:footnoteRef/>
      </w:r>
      <w:r w:rsidRPr="00850F04">
        <w:rPr>
          <w:rStyle w:val="FootnoteReference"/>
        </w:rPr>
        <w:t xml:space="preserve"> </w:t>
      </w:r>
      <w:r w:rsidRPr="00850F04">
        <w:rPr>
          <w:rStyle w:val="FootnoteReference"/>
          <w:vertAlign w:val="baseline"/>
        </w:rPr>
        <w:t xml:space="preserve">Koegel, R., Kim, S., Koegel, L., &amp; Schwartzman, B. (2013). Improving socialization for high school students with ASD by using their preferred interests. </w:t>
      </w:r>
      <w:r w:rsidRPr="00F07D04">
        <w:rPr>
          <w:rStyle w:val="FootnoteReference"/>
          <w:i/>
          <w:vertAlign w:val="baseline"/>
        </w:rPr>
        <w:t xml:space="preserve">Journal </w:t>
      </w:r>
      <w:r>
        <w:rPr>
          <w:rStyle w:val="FootnoteReference"/>
          <w:i/>
          <w:vertAlign w:val="baseline"/>
        </w:rPr>
        <w:t>of Autism and Developmental D</w:t>
      </w:r>
      <w:r w:rsidRPr="00F07D04">
        <w:rPr>
          <w:rStyle w:val="FootnoteReference"/>
          <w:i/>
          <w:vertAlign w:val="baseline"/>
        </w:rPr>
        <w:t>isorders, 43</w:t>
      </w:r>
      <w:r w:rsidRPr="00850F04">
        <w:rPr>
          <w:rStyle w:val="FootnoteReference"/>
          <w:vertAlign w:val="baseline"/>
        </w:rPr>
        <w:t>(9), 2121-2134. https://doi.org/10.1007/s10803-013-1765-3</w:t>
      </w:r>
    </w:p>
  </w:footnote>
  <w:footnote w:id="6">
    <w:p w:rsidR="002B11EE" w:rsidRDefault="002B11EE" w:rsidP="00850F04">
      <w:pPr>
        <w:pStyle w:val="FootnotesTool"/>
      </w:pPr>
      <w:r>
        <w:rPr>
          <w:rStyle w:val="FootnoteReference"/>
        </w:rPr>
        <w:footnoteRef/>
      </w:r>
      <w:r>
        <w:t xml:space="preserve"> </w:t>
      </w:r>
      <w:r w:rsidR="001E7E7D">
        <w:rPr>
          <w:rStyle w:val="FootnoteReference"/>
          <w:vertAlign w:val="baseline"/>
        </w:rPr>
        <w:t>Ibid.</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B11EE" w:rsidRPr="005B5AB5" w:rsidRDefault="002B11EE" w:rsidP="00DD736E">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p w:rsidR="002B11EE" w:rsidRDefault="002B11EE">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DC72F9"/>
    <w:multiLevelType w:val="hybridMultilevel"/>
    <w:tmpl w:val="0E3C8ED2"/>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73C5D"/>
    <w:multiLevelType w:val="hybridMultilevel"/>
    <w:tmpl w:val="5A6C4DC0"/>
    <w:lvl w:ilvl="0" w:tplc="CA5A9616">
      <w:numFmt w:val="bullet"/>
      <w:lvlText w:val="-"/>
      <w:lvlJc w:val="left"/>
      <w:pPr>
        <w:ind w:left="720" w:hanging="360"/>
      </w:pPr>
      <w:rPr>
        <w:rFonts w:ascii="Calibri" w:eastAsiaTheme="minorHAnsi" w:hAnsi="Calibri" w:cs="Lucida Grande"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Symbol"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Symbol"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Symbol" w:hint="default"/>
      </w:rPr>
    </w:lvl>
    <w:lvl w:ilvl="8" w:tplc="04090005" w:tentative="1">
      <w:start w:val="1"/>
      <w:numFmt w:val="bullet"/>
      <w:lvlText w:val=""/>
      <w:lvlJc w:val="left"/>
      <w:pPr>
        <w:ind w:left="6483" w:hanging="360"/>
      </w:pPr>
      <w:rPr>
        <w:rFonts w:ascii="Wingdings" w:hAnsi="Wingdings" w:hint="default"/>
      </w:rPr>
    </w:lvl>
  </w:abstractNum>
  <w:abstractNum w:abstractNumId="3">
    <w:nsid w:val="128F303F"/>
    <w:multiLevelType w:val="hybridMultilevel"/>
    <w:tmpl w:val="5A5C0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9891820"/>
    <w:multiLevelType w:val="hybridMultilevel"/>
    <w:tmpl w:val="55701A98"/>
    <w:lvl w:ilvl="0" w:tplc="7D28F67A">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5">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A720051"/>
    <w:multiLevelType w:val="hybridMultilevel"/>
    <w:tmpl w:val="7E10B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361A18"/>
    <w:multiLevelType w:val="hybridMultilevel"/>
    <w:tmpl w:val="C3B0D79E"/>
    <w:lvl w:ilvl="0" w:tplc="6E423BDC">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8">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1C74E78"/>
    <w:multiLevelType w:val="hybridMultilevel"/>
    <w:tmpl w:val="429A63F4"/>
    <w:lvl w:ilvl="0" w:tplc="33A496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E111A"/>
    <w:multiLevelType w:val="hybridMultilevel"/>
    <w:tmpl w:val="A9A6C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A17527"/>
    <w:multiLevelType w:val="hybridMultilevel"/>
    <w:tmpl w:val="0E3C8ED2"/>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92E2C86"/>
    <w:multiLevelType w:val="hybridMultilevel"/>
    <w:tmpl w:val="8A6CEBD6"/>
    <w:lvl w:ilvl="0" w:tplc="F8206CA0">
      <w:start w:val="1"/>
      <w:numFmt w:val="bullet"/>
      <w:lvlText w:val="•"/>
      <w:lvlJc w:val="left"/>
      <w:pPr>
        <w:ind w:left="283"/>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1" w:tplc="9BA8FF98">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2E746504">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E5A81F2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64D80B06">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5CFCBB9A">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7714CBCC">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060A0ED2">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CAF499F8">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15">
    <w:nsid w:val="5F0D4898"/>
    <w:multiLevelType w:val="hybridMultilevel"/>
    <w:tmpl w:val="6B7849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2227504"/>
    <w:multiLevelType w:val="hybridMultilevel"/>
    <w:tmpl w:val="B2F62A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695A61D2"/>
    <w:multiLevelType w:val="hybridMultilevel"/>
    <w:tmpl w:val="FD24F632"/>
    <w:lvl w:ilvl="0" w:tplc="04090001">
      <w:start w:val="1"/>
      <w:numFmt w:val="bullet"/>
      <w:lvlText w:val=""/>
      <w:lvlJc w:val="left"/>
      <w:pPr>
        <w:ind w:left="283"/>
      </w:pPr>
      <w:rPr>
        <w:rFonts w:ascii="Symbol" w:hAnsi="Symbol" w:hint="default"/>
        <w:b w:val="0"/>
        <w:i w:val="0"/>
        <w:strike w:val="0"/>
        <w:dstrike w:val="0"/>
        <w:color w:val="343433"/>
        <w:sz w:val="24"/>
        <w:szCs w:val="24"/>
        <w:u w:val="none" w:color="000000"/>
        <w:bdr w:val="none" w:sz="0" w:space="0" w:color="auto"/>
        <w:shd w:val="clear" w:color="auto" w:fill="auto"/>
        <w:vertAlign w:val="baseline"/>
      </w:rPr>
    </w:lvl>
    <w:lvl w:ilvl="1" w:tplc="D0A2764C">
      <w:start w:val="1"/>
      <w:numFmt w:val="bullet"/>
      <w:lvlText w:val="o"/>
      <w:lvlJc w:val="left"/>
      <w:pPr>
        <w:ind w:left="10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2" w:tplc="DCF8D386">
      <w:start w:val="1"/>
      <w:numFmt w:val="bullet"/>
      <w:lvlText w:val="▪"/>
      <w:lvlJc w:val="left"/>
      <w:pPr>
        <w:ind w:left="18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3" w:tplc="56E89066">
      <w:start w:val="1"/>
      <w:numFmt w:val="bullet"/>
      <w:lvlText w:val="•"/>
      <w:lvlJc w:val="left"/>
      <w:pPr>
        <w:ind w:left="25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4" w:tplc="36AE2832">
      <w:start w:val="1"/>
      <w:numFmt w:val="bullet"/>
      <w:lvlText w:val="o"/>
      <w:lvlJc w:val="left"/>
      <w:pPr>
        <w:ind w:left="324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5" w:tplc="74FA3642">
      <w:start w:val="1"/>
      <w:numFmt w:val="bullet"/>
      <w:lvlText w:val="▪"/>
      <w:lvlJc w:val="left"/>
      <w:pPr>
        <w:ind w:left="396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6" w:tplc="F7FE6DE8">
      <w:start w:val="1"/>
      <w:numFmt w:val="bullet"/>
      <w:lvlText w:val="•"/>
      <w:lvlJc w:val="left"/>
      <w:pPr>
        <w:ind w:left="468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7" w:tplc="E4367960">
      <w:start w:val="1"/>
      <w:numFmt w:val="bullet"/>
      <w:lvlText w:val="o"/>
      <w:lvlJc w:val="left"/>
      <w:pPr>
        <w:ind w:left="540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lvl w:ilvl="8" w:tplc="B3D43950">
      <w:start w:val="1"/>
      <w:numFmt w:val="bullet"/>
      <w:lvlText w:val="▪"/>
      <w:lvlJc w:val="left"/>
      <w:pPr>
        <w:ind w:left="6120"/>
      </w:pPr>
      <w:rPr>
        <w:rFonts w:ascii="Arial" w:eastAsia="Arial" w:hAnsi="Arial" w:cs="Courier New"/>
        <w:b w:val="0"/>
        <w:i w:val="0"/>
        <w:strike w:val="0"/>
        <w:dstrike w:val="0"/>
        <w:color w:val="343433"/>
        <w:sz w:val="24"/>
        <w:szCs w:val="24"/>
        <w:u w:val="none" w:color="000000"/>
        <w:bdr w:val="none" w:sz="0" w:space="0" w:color="auto"/>
        <w:shd w:val="clear" w:color="auto" w:fill="auto"/>
        <w:vertAlign w:val="baseline"/>
      </w:rPr>
    </w:lvl>
  </w:abstractNum>
  <w:abstractNum w:abstractNumId="18">
    <w:nsid w:val="74AE11BC"/>
    <w:multiLevelType w:val="hybridMultilevel"/>
    <w:tmpl w:val="271E01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60166A6"/>
    <w:multiLevelType w:val="hybridMultilevel"/>
    <w:tmpl w:val="429A63F4"/>
    <w:lvl w:ilvl="0" w:tplc="33A496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F17097"/>
    <w:multiLevelType w:val="hybridMultilevel"/>
    <w:tmpl w:val="25F6D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7"/>
  </w:num>
  <w:num w:numId="4">
    <w:abstractNumId w:val="4"/>
  </w:num>
  <w:num w:numId="5">
    <w:abstractNumId w:val="2"/>
  </w:num>
  <w:num w:numId="6">
    <w:abstractNumId w:val="3"/>
  </w:num>
  <w:num w:numId="7">
    <w:abstractNumId w:val="5"/>
  </w:num>
  <w:num w:numId="8">
    <w:abstractNumId w:val="12"/>
  </w:num>
  <w:num w:numId="9">
    <w:abstractNumId w:val="8"/>
  </w:num>
  <w:num w:numId="10">
    <w:abstractNumId w:val="13"/>
  </w:num>
  <w:num w:numId="11">
    <w:abstractNumId w:val="10"/>
  </w:num>
  <w:num w:numId="12">
    <w:abstractNumId w:val="6"/>
  </w:num>
  <w:num w:numId="13">
    <w:abstractNumId w:val="0"/>
  </w:num>
  <w:num w:numId="14">
    <w:abstractNumId w:val="11"/>
  </w:num>
  <w:num w:numId="15">
    <w:abstractNumId w:val="9"/>
  </w:num>
  <w:num w:numId="16">
    <w:abstractNumId w:val="19"/>
  </w:num>
  <w:num w:numId="17">
    <w:abstractNumId w:val="1"/>
  </w:num>
  <w:num w:numId="18">
    <w:abstractNumId w:val="18"/>
  </w:num>
  <w:num w:numId="19">
    <w:abstractNumId w:val="16"/>
  </w:num>
  <w:num w:numId="20">
    <w:abstractNumId w:val="15"/>
  </w:num>
  <w:num w:numId="21">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revisionView w:markup="0"/>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4481D"/>
    <w:rsid w:val="00082898"/>
    <w:rsid w:val="000A033F"/>
    <w:rsid w:val="000B3C30"/>
    <w:rsid w:val="000D0638"/>
    <w:rsid w:val="000D1BD3"/>
    <w:rsid w:val="000D2999"/>
    <w:rsid w:val="00104397"/>
    <w:rsid w:val="00140041"/>
    <w:rsid w:val="00151331"/>
    <w:rsid w:val="001C41D4"/>
    <w:rsid w:val="001E7454"/>
    <w:rsid w:val="001E7E7D"/>
    <w:rsid w:val="001F2415"/>
    <w:rsid w:val="002105EC"/>
    <w:rsid w:val="00226D8A"/>
    <w:rsid w:val="00247B64"/>
    <w:rsid w:val="00267E9E"/>
    <w:rsid w:val="0027503A"/>
    <w:rsid w:val="00292ABD"/>
    <w:rsid w:val="00293303"/>
    <w:rsid w:val="0029379E"/>
    <w:rsid w:val="0029493B"/>
    <w:rsid w:val="002B11EE"/>
    <w:rsid w:val="002E0578"/>
    <w:rsid w:val="002E315E"/>
    <w:rsid w:val="002F5CCE"/>
    <w:rsid w:val="00336D8E"/>
    <w:rsid w:val="00360D00"/>
    <w:rsid w:val="00364168"/>
    <w:rsid w:val="003641B7"/>
    <w:rsid w:val="00372062"/>
    <w:rsid w:val="003B33B4"/>
    <w:rsid w:val="003D4BAF"/>
    <w:rsid w:val="003D638B"/>
    <w:rsid w:val="00400C96"/>
    <w:rsid w:val="004316C2"/>
    <w:rsid w:val="00483FF7"/>
    <w:rsid w:val="00512492"/>
    <w:rsid w:val="005234DA"/>
    <w:rsid w:val="005545FE"/>
    <w:rsid w:val="00560670"/>
    <w:rsid w:val="00567F7C"/>
    <w:rsid w:val="00571087"/>
    <w:rsid w:val="0057393D"/>
    <w:rsid w:val="00581C93"/>
    <w:rsid w:val="00591091"/>
    <w:rsid w:val="005A5F72"/>
    <w:rsid w:val="005A64A0"/>
    <w:rsid w:val="005B566E"/>
    <w:rsid w:val="005B5AB5"/>
    <w:rsid w:val="005C19AF"/>
    <w:rsid w:val="005C3C5D"/>
    <w:rsid w:val="005C59F5"/>
    <w:rsid w:val="005C7803"/>
    <w:rsid w:val="005F4C28"/>
    <w:rsid w:val="00604845"/>
    <w:rsid w:val="006625D6"/>
    <w:rsid w:val="00670C1C"/>
    <w:rsid w:val="006710EF"/>
    <w:rsid w:val="006D286E"/>
    <w:rsid w:val="006E1993"/>
    <w:rsid w:val="006F2EDE"/>
    <w:rsid w:val="00713E94"/>
    <w:rsid w:val="007303B1"/>
    <w:rsid w:val="007316A5"/>
    <w:rsid w:val="00734472"/>
    <w:rsid w:val="00754CB2"/>
    <w:rsid w:val="00762359"/>
    <w:rsid w:val="007630B5"/>
    <w:rsid w:val="00790152"/>
    <w:rsid w:val="007A2C9C"/>
    <w:rsid w:val="007B105D"/>
    <w:rsid w:val="007B7989"/>
    <w:rsid w:val="007C6B21"/>
    <w:rsid w:val="007D5523"/>
    <w:rsid w:val="007E1355"/>
    <w:rsid w:val="00800606"/>
    <w:rsid w:val="00800754"/>
    <w:rsid w:val="0082199A"/>
    <w:rsid w:val="00827D90"/>
    <w:rsid w:val="00830020"/>
    <w:rsid w:val="00850F04"/>
    <w:rsid w:val="00855C13"/>
    <w:rsid w:val="00882851"/>
    <w:rsid w:val="008B38C5"/>
    <w:rsid w:val="008C0421"/>
    <w:rsid w:val="008C6993"/>
    <w:rsid w:val="008D1D15"/>
    <w:rsid w:val="008F64DB"/>
    <w:rsid w:val="00913B17"/>
    <w:rsid w:val="00915AFE"/>
    <w:rsid w:val="009611E0"/>
    <w:rsid w:val="00963BAF"/>
    <w:rsid w:val="00965723"/>
    <w:rsid w:val="00971FFC"/>
    <w:rsid w:val="009A0198"/>
    <w:rsid w:val="009F1BDC"/>
    <w:rsid w:val="00A1348E"/>
    <w:rsid w:val="00A22B47"/>
    <w:rsid w:val="00A25A5F"/>
    <w:rsid w:val="00A3772E"/>
    <w:rsid w:val="00A8618C"/>
    <w:rsid w:val="00AA1841"/>
    <w:rsid w:val="00AA4B12"/>
    <w:rsid w:val="00B055CA"/>
    <w:rsid w:val="00B07BDB"/>
    <w:rsid w:val="00B329F6"/>
    <w:rsid w:val="00B966FB"/>
    <w:rsid w:val="00BA3F61"/>
    <w:rsid w:val="00BB63F3"/>
    <w:rsid w:val="00BE6FCF"/>
    <w:rsid w:val="00BF47D4"/>
    <w:rsid w:val="00C01C00"/>
    <w:rsid w:val="00C927DF"/>
    <w:rsid w:val="00CA4B2C"/>
    <w:rsid w:val="00CA652B"/>
    <w:rsid w:val="00CB1C39"/>
    <w:rsid w:val="00CC119D"/>
    <w:rsid w:val="00D11B03"/>
    <w:rsid w:val="00D81237"/>
    <w:rsid w:val="00D91B45"/>
    <w:rsid w:val="00DB5719"/>
    <w:rsid w:val="00DD5513"/>
    <w:rsid w:val="00DD736E"/>
    <w:rsid w:val="00DE30E2"/>
    <w:rsid w:val="00E14A7F"/>
    <w:rsid w:val="00E150D7"/>
    <w:rsid w:val="00E27215"/>
    <w:rsid w:val="00E37B21"/>
    <w:rsid w:val="00E40DAA"/>
    <w:rsid w:val="00E4689F"/>
    <w:rsid w:val="00E84DAD"/>
    <w:rsid w:val="00E92A8B"/>
    <w:rsid w:val="00EA18F3"/>
    <w:rsid w:val="00EB3606"/>
    <w:rsid w:val="00ED20DB"/>
    <w:rsid w:val="00ED7642"/>
    <w:rsid w:val="00F07D04"/>
    <w:rsid w:val="00F27CFC"/>
    <w:rsid w:val="00F66BE1"/>
    <w:rsid w:val="00F86F41"/>
    <w:rsid w:val="00F86F65"/>
    <w:rsid w:val="00FC262D"/>
    <w:rsid w:val="00FD1583"/>
    <w:rsid w:val="00FD3BA5"/>
    <w:rsid w:val="00FF0889"/>
    <w:rsid w:val="0B21C217"/>
    <w:rsid w:val="0DA687AE"/>
    <w:rsid w:val="15607D94"/>
    <w:rsid w:val="1D226B18"/>
    <w:rsid w:val="1E39DE8D"/>
    <w:rsid w:val="1E6654FD"/>
    <w:rsid w:val="204B3068"/>
    <w:rsid w:val="2111EE09"/>
    <w:rsid w:val="22A85E0C"/>
    <w:rsid w:val="22C30E6A"/>
    <w:rsid w:val="28B7137F"/>
    <w:rsid w:val="29C88078"/>
    <w:rsid w:val="2DA155CA"/>
    <w:rsid w:val="2F9CB8C7"/>
    <w:rsid w:val="3461A386"/>
    <w:rsid w:val="371378EB"/>
    <w:rsid w:val="3B3C338D"/>
    <w:rsid w:val="40CF8379"/>
    <w:rsid w:val="4286AA0E"/>
    <w:rsid w:val="43A795FA"/>
    <w:rsid w:val="48F11D9C"/>
    <w:rsid w:val="4B687683"/>
    <w:rsid w:val="4F040CBA"/>
    <w:rsid w:val="512C7886"/>
    <w:rsid w:val="520E8FCA"/>
    <w:rsid w:val="573F6F06"/>
    <w:rsid w:val="5C9717CD"/>
    <w:rsid w:val="5E44A3BB"/>
    <w:rsid w:val="626F3738"/>
    <w:rsid w:val="6280C97D"/>
    <w:rsid w:val="71914B58"/>
    <w:rsid w:val="723BEEF1"/>
    <w:rsid w:val="727C5C7A"/>
    <w:rsid w:val="736FC833"/>
    <w:rsid w:val="743D8CE1"/>
    <w:rsid w:val="7792EA4D"/>
    <w:rsid w:val="77A512BE"/>
    <w:rsid w:val="790659AB"/>
    <w:rsid w:val="7BC69301"/>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1" w:defUnhideWhenUsed="0" w:defQFormat="0" w:count="276">
    <w:lsdException w:name="Normal" w:semiHidden="0"/>
    <w:lsdException w:name="heading 1" w:semiHidden="0"/>
    <w:lsdException w:name="heading 2" w:semiHidden="0"/>
    <w:lsdException w:name="heading 3" w:semiHidden="0"/>
    <w:lsdException w:name="heading 4" w:unhideWhenUsed="1"/>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iPriority="99"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iPriority="99"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semiHidden="0"/>
    <w:lsdException w:name="List 5" w:unhideWhenUsed="1"/>
    <w:lsdException w:name="List Bullet 2" w:unhideWhenUsed="1"/>
    <w:lsdException w:name="List Bullet 3" w:semiHidden="0"/>
    <w:lsdException w:name="List Bullet 4" w:semiHidden="0"/>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semiHidden="0"/>
    <w:lsdException w:name="Body Text First Indent 2" w:semiHidden="0"/>
    <w:lsdException w:name="Note Heading" w:semiHidden="0"/>
    <w:lsdException w:name="Body Text 2" w:semiHidden="0"/>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Strong" w:semiHidden="0"/>
    <w:lsdException w:name="Emphasis" w:semiHidden="0"/>
    <w:lsdException w:name="Document Map" w:uiPriority="99"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99" w:unhideWhenUsed="1"/>
    <w:lsdException w:name="Table Grid" w:semiHidden="0"/>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364168"/>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364168"/>
    <w:pPr>
      <w:spacing w:after="0"/>
    </w:pPr>
    <w:rPr>
      <w:rFonts w:ascii="Arial" w:eastAsia="Arial" w:hAnsi="Arial" w:cs="Arial"/>
      <w:color w:val="343433"/>
      <w:sz w:val="18"/>
    </w:rPr>
  </w:style>
  <w:style w:type="character" w:customStyle="1" w:styleId="footnotedescriptionChar">
    <w:name w:val="footnote description Char"/>
    <w:link w:val="footnotedescription"/>
    <w:rsid w:val="00364168"/>
    <w:rPr>
      <w:rFonts w:ascii="Arial" w:eastAsia="Arial" w:hAnsi="Arial" w:cs="Arial"/>
      <w:color w:val="343433"/>
      <w:sz w:val="18"/>
    </w:rPr>
  </w:style>
  <w:style w:type="character" w:customStyle="1" w:styleId="footnotemark">
    <w:name w:val="footnote mark"/>
    <w:hidden/>
    <w:rsid w:val="00364168"/>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5"/>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DocumentMap">
    <w:name w:val="Document Map"/>
    <w:basedOn w:val="Normal"/>
    <w:link w:val="DocumentMapChar"/>
    <w:uiPriority w:val="99"/>
    <w:semiHidden/>
    <w:unhideWhenUsed/>
    <w:rsid w:val="00850F04"/>
    <w:pPr>
      <w:spacing w:after="0"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850F04"/>
    <w:rPr>
      <w:rFonts w:ascii="Lucida Grande" w:eastAsia="Arial" w:hAnsi="Lucida Grande" w:cs="Arial"/>
      <w:color w:val="343433"/>
      <w:sz w:val="24"/>
      <w:szCs w:val="24"/>
    </w:rPr>
  </w:style>
  <w:style w:type="paragraph" w:customStyle="1" w:styleId="FootnotesTool">
    <w:name w:val="Footnotes Tool"/>
    <w:basedOn w:val="Footer"/>
    <w:qFormat/>
    <w:rsid w:val="00850F04"/>
    <w:rPr>
      <w:rFonts w:asciiTheme="minorHAnsi" w:hAnsiTheme="minorHAnsi"/>
      <w:sz w:val="20"/>
    </w:rPr>
  </w:style>
  <w:style w:type="paragraph" w:styleId="BalloonText">
    <w:name w:val="Balloon Text"/>
    <w:basedOn w:val="Normal"/>
    <w:link w:val="BalloonTextChar"/>
    <w:uiPriority w:val="99"/>
    <w:unhideWhenUsed/>
    <w:rsid w:val="00292ABD"/>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rsid w:val="00292ABD"/>
    <w:rPr>
      <w:rFonts w:ascii="Segoe UI" w:eastAsiaTheme="minorHAnsi" w:hAnsi="Segoe UI" w:cs="Segoe UI"/>
      <w:sz w:val="18"/>
      <w:szCs w:val="18"/>
      <w:lang w:val="en-AU"/>
    </w:rPr>
  </w:style>
  <w:style w:type="character" w:styleId="CommentReference">
    <w:name w:val="annotation reference"/>
    <w:basedOn w:val="DefaultParagraphFont"/>
    <w:uiPriority w:val="99"/>
    <w:unhideWhenUsed/>
    <w:rsid w:val="00292ABD"/>
    <w:rPr>
      <w:sz w:val="16"/>
      <w:szCs w:val="16"/>
    </w:rPr>
  </w:style>
  <w:style w:type="paragraph" w:styleId="CommentText">
    <w:name w:val="annotation text"/>
    <w:basedOn w:val="Normal"/>
    <w:link w:val="CommentTextChar"/>
    <w:uiPriority w:val="99"/>
    <w:unhideWhenUsed/>
    <w:rsid w:val="00292ABD"/>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rsid w:val="00292ABD"/>
    <w:rPr>
      <w:rFonts w:eastAsiaTheme="minorHAnsi"/>
      <w:sz w:val="20"/>
      <w:szCs w:val="20"/>
      <w:lang w:val="en-AU"/>
    </w:rPr>
  </w:style>
  <w:style w:type="paragraph" w:styleId="CommentSubject">
    <w:name w:val="annotation subject"/>
    <w:basedOn w:val="CommentText"/>
    <w:next w:val="CommentText"/>
    <w:link w:val="CommentSubjectChar"/>
    <w:uiPriority w:val="99"/>
    <w:unhideWhenUsed/>
    <w:rsid w:val="00292ABD"/>
    <w:rPr>
      <w:b/>
      <w:bCs/>
    </w:rPr>
  </w:style>
  <w:style w:type="character" w:customStyle="1" w:styleId="CommentSubjectChar">
    <w:name w:val="Comment Subject Char"/>
    <w:basedOn w:val="CommentTextChar"/>
    <w:link w:val="CommentSubject"/>
    <w:uiPriority w:val="99"/>
    <w:rsid w:val="00292ABD"/>
    <w:rPr>
      <w:rFonts w:eastAsiaTheme="minorHAnsi"/>
      <w:b/>
      <w:bCs/>
      <w:sz w:val="20"/>
      <w:szCs w:val="20"/>
      <w:lang w:val="en-AU"/>
    </w:rPr>
  </w:style>
  <w:style w:type="paragraph" w:customStyle="1" w:styleId="SubheadingTool">
    <w:name w:val="Subheading Tool"/>
    <w:basedOn w:val="Heading1"/>
    <w:qFormat/>
    <w:rsid w:val="00292ABD"/>
    <w:rPr>
      <w:i/>
      <w:sz w:val="24"/>
    </w:rPr>
  </w:style>
  <w:style w:type="character" w:customStyle="1" w:styleId="normaltextrunscxw157514150bcx0">
    <w:name w:val="normaltextrun scxw157514150 bcx0"/>
    <w:basedOn w:val="DefaultParagraphFont"/>
    <w:rsid w:val="002B11EE"/>
  </w:style>
  <w:style w:type="character" w:customStyle="1" w:styleId="eopscxw157514150bcx0">
    <w:name w:val="eop scxw157514150 bcx0"/>
    <w:basedOn w:val="DefaultParagraphFont"/>
    <w:rsid w:val="002B11EE"/>
  </w:style>
</w:styles>
</file>

<file path=word/webSettings.xml><?xml version="1.0" encoding="utf-8"?>
<w:webSettings xmlns:r="http://schemas.openxmlformats.org/officeDocument/2006/relationships" xmlns:w="http://schemas.openxmlformats.org/wordprocessingml/2006/main">
  <w:divs>
    <w:div w:id="46828588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image" Target="media/image2.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33" Type="http://schemas.microsoft.com/office/2016/09/relationships/commentsIds" Target="commentsIds.xml"/><Relationship Id="rId31" Type="http://schemas.microsoft.com/office/2011/relationships/people" Target="people.xml"/><Relationship Id="rId32" Type="http://schemas.microsoft.com/office/2011/relationships/commentsExtended" Target="commentsExtended.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s://www.autism.org.uk/about/strategies/social-stories-comic-strips.aspx" TargetMode="External"/><Relationship Id="rId13" Type="http://schemas.openxmlformats.org/officeDocument/2006/relationships/hyperlink" Target="https://www.australiancurriculum.edu.au/f-10-curriculum/general-capabilities/personal-and-social-capability/" TargetMode="External"/><Relationship Id="rId14" Type="http://schemas.openxmlformats.org/officeDocument/2006/relationships/hyperlink" Target="https://www.researchgate.net/publication/275329940_Developing_the_social_skills_of_students_with_disabilities_through_peer_tutoring_Implications_for_inclusion" TargetMode="External"/><Relationship Id="rId15" Type="http://schemas.openxmlformats.org/officeDocument/2006/relationships/hyperlink" Target="https://raisingchildren.net.au/autism/therapies-guide/social-stories" TargetMode="External"/><Relationship Id="rId16" Type="http://schemas.openxmlformats.org/officeDocument/2006/relationships/hyperlink" Target="https://raisingchildren.net.au/autism/therapies-guide/video-modelling" TargetMode="External"/><Relationship Id="rId17" Type="http://schemas.openxmlformats.org/officeDocument/2006/relationships/hyperlink" Target="http://www.elthamnorthps.vic.edu.au/lunchtime-clubs/" TargetMode="External"/><Relationship Id="rId18" Type="http://schemas.openxmlformats.org/officeDocument/2006/relationships/hyperlink" Target="https://darwinhigh.nt.edu.au/student-life/lunchtime-clubs/" TargetMode="External"/><Relationship Id="rId19" Type="http://schemas.openxmlformats.org/officeDocument/2006/relationships/hyperlink" Target="https://www.gwsps.vic.edu.au/lunchtime-club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docParts/>
</w:glossaryDocument>
</file>

<file path=word/glossary/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altName w:val="Cambria"/>
    <w:charset w:val="00"/>
    <w:family w:val="swiss"/>
    <w:pitch w:val="variable"/>
    <w:sig w:usb0="E4002EFF" w:usb1="C000247B" w:usb2="00000009" w:usb3="00000000" w:csb0="000001FF" w:csb1="00000000"/>
  </w:font>
  <w:font w:name="Cambria">
    <w:panose1 w:val="02040503050406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TrackMoves/>
  <w:defaultTabStop w:val="720"/>
  <w:characterSpacingControl w:val="doNotCompress"/>
  <w:compat>
    <w:useFELayout/>
  </w:compat>
  <w:rsids>
    <w:rsidRoot w:val="00282EF1"/>
    <w:rsid w:val="00282EF1"/>
  </w:rsids>
  <m:mathPr>
    <m:mathFont m:val="Times New Roman"/>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glossary/webSettings.xml><?xml version="1.0" encoding="utf-8"?>
<w:webSettings xmlns:r="http://schemas.openxmlformats.org/officeDocument/2006/relationships" xmlns:w="http://schemas.openxmlformats.org/wordprocessingml/2006/main">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2" ma:contentTypeDescription="Create a new document." ma:contentTypeScope="" ma:versionID="a7e4f6a1603a52a1f2d295d24fb3c977">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0684c8afed8b7216ffd774f353b21102"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867355-CA6C-4D43-BAB8-B2A5A892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3D800-DCEE-4A87-B3FE-BA9C89FFB667}">
  <ds:schemaRefs>
    <ds:schemaRef ds:uri="http://schemas.microsoft.com/sharepoint/v3/contenttype/forms"/>
  </ds:schemaRefs>
</ds:datastoreItem>
</file>

<file path=customXml/itemProps3.xml><?xml version="1.0" encoding="utf-8"?>
<ds:datastoreItem xmlns:ds="http://schemas.openxmlformats.org/officeDocument/2006/customXml" ds:itemID="{07258E0C-5FD4-498E-9583-1A5F0FB367AF}">
  <ds:schemaRefs>
    <ds:schemaRef ds:uri="http://schemas.openxmlformats.org/officeDocument/2006/bibliography"/>
  </ds:schemaRefs>
</ds:datastoreItem>
</file>

<file path=customXml/itemProps4.xml><?xml version="1.0" encoding="utf-8"?>
<ds:datastoreItem xmlns:ds="http://schemas.openxmlformats.org/officeDocument/2006/customXml" ds:itemID="{64D8AFF2-58E3-42B1-AEAB-7E40F9247C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2708</Words>
  <Characters>15441</Characters>
  <Application>Microsoft Word 12.0.0</Application>
  <DocSecurity>0</DocSecurity>
  <Lines>128</Lines>
  <Paragraphs>30</Paragraphs>
  <ScaleCrop>false</ScaleCrop>
  <Company/>
  <LinksUpToDate>false</LinksUpToDate>
  <CharactersWithSpaces>18962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2</cp:revision>
  <dcterms:created xsi:type="dcterms:W3CDTF">2020-04-27T06:51:00Z</dcterms:created>
  <dcterms:modified xsi:type="dcterms:W3CDTF">2020-04-27T06:55:00Z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