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v:background id="_x0000_s1025" o:bwmode="white" o:targetscreensize="1024,768">
      <v:fill r:id="rId4" o:title="2019-11-25" recolor="t" type="frame"/>
    </v:background>
  </w:background>
  <w:body>
    <w:p w14:paraId="1AFA254D" w14:textId="77777777" w:rsidR="00BB63F3" w:rsidRPr="002668A5" w:rsidRDefault="00BB63F3" w:rsidP="002409AC">
      <w:pPr>
        <w:pStyle w:val="Heading10"/>
        <w:spacing w:after="120" w:line="240" w:lineRule="auto"/>
        <w:rPr>
          <w:rFonts w:asciiTheme="minorHAnsi" w:hAnsiTheme="minorHAnsi" w:cstheme="minorHAnsi"/>
          <w:sz w:val="32"/>
          <w:szCs w:val="32"/>
        </w:rPr>
      </w:pPr>
      <w:r w:rsidRPr="002668A5">
        <w:rPr>
          <w:rFonts w:asciiTheme="minorHAnsi" w:hAnsiTheme="minorHAnsi" w:cstheme="minorHAnsi"/>
          <w:sz w:val="32"/>
          <w:szCs w:val="32"/>
        </w:rPr>
        <w:t>Inclusive School Practices Toolkit</w:t>
      </w:r>
    </w:p>
    <w:p w14:paraId="001A7045" w14:textId="5AA4B018" w:rsidR="00B329F6" w:rsidRPr="002668A5" w:rsidRDefault="00F3256A" w:rsidP="002409AC">
      <w:pPr>
        <w:pStyle w:val="Heading10"/>
        <w:spacing w:after="120" w:line="240" w:lineRule="auto"/>
        <w:rPr>
          <w:rFonts w:asciiTheme="minorHAnsi" w:hAnsiTheme="minorHAnsi" w:cstheme="minorHAnsi"/>
          <w:sz w:val="48"/>
          <w:szCs w:val="48"/>
        </w:rPr>
      </w:pPr>
      <w:bookmarkStart w:id="0" w:name="_Hlk26954774"/>
      <w:r w:rsidRPr="002668A5">
        <w:rPr>
          <w:rFonts w:asciiTheme="minorHAnsi" w:hAnsiTheme="minorHAnsi" w:cstheme="minorHAnsi"/>
          <w:sz w:val="48"/>
          <w:szCs w:val="48"/>
        </w:rPr>
        <w:t xml:space="preserve">Catalogue of Professional Learning for School Staff on Inclusive Practices and Disability  </w:t>
      </w:r>
    </w:p>
    <w:bookmarkEnd w:id="0"/>
    <w:p w14:paraId="1222DD9D" w14:textId="2C58DCE8" w:rsidR="00BB63F3" w:rsidRPr="002668A5" w:rsidRDefault="00BB63F3" w:rsidP="002409AC">
      <w:pPr>
        <w:spacing w:after="120" w:line="240" w:lineRule="auto"/>
        <w:ind w:left="0" w:right="0" w:firstLine="0"/>
        <w:rPr>
          <w:rFonts w:asciiTheme="minorHAnsi" w:eastAsia="Calibri" w:hAnsiTheme="minorHAnsi" w:cstheme="minorHAnsi"/>
          <w:color w:val="auto"/>
          <w:szCs w:val="24"/>
        </w:rPr>
      </w:pPr>
      <w:r w:rsidRPr="002668A5">
        <w:rPr>
          <w:rFonts w:asciiTheme="minorHAnsi" w:eastAsia="Calibri" w:hAnsiTheme="minorHAnsi" w:cstheme="minorHAnsi"/>
          <w:color w:val="auto"/>
          <w:szCs w:val="24"/>
        </w:rPr>
        <w:t xml:space="preserve">This tool has been developed as part of the </w:t>
      </w:r>
      <w:r w:rsidRPr="002668A5">
        <w:rPr>
          <w:rFonts w:asciiTheme="minorHAnsi" w:eastAsia="Calibri" w:hAnsiTheme="minorHAnsi" w:cstheme="minorHAnsi"/>
          <w:i/>
          <w:color w:val="auto"/>
          <w:szCs w:val="24"/>
        </w:rPr>
        <w:t xml:space="preserve">Inclusive School Communities </w:t>
      </w:r>
      <w:r w:rsidR="007303B1" w:rsidRPr="002668A5">
        <w:rPr>
          <w:rFonts w:asciiTheme="minorHAnsi" w:eastAsia="Calibri" w:hAnsiTheme="minorHAnsi" w:cstheme="minorHAnsi"/>
          <w:i/>
          <w:color w:val="auto"/>
          <w:szCs w:val="24"/>
        </w:rPr>
        <w:t>P</w:t>
      </w:r>
      <w:r w:rsidRPr="002668A5">
        <w:rPr>
          <w:rFonts w:asciiTheme="minorHAnsi" w:eastAsia="Calibri" w:hAnsiTheme="minorHAnsi" w:cstheme="minorHAnsi"/>
          <w:i/>
          <w:color w:val="auto"/>
          <w:szCs w:val="24"/>
        </w:rPr>
        <w:t>roject</w:t>
      </w:r>
      <w:r w:rsidRPr="002668A5">
        <w:rPr>
          <w:rFonts w:asciiTheme="minorHAnsi" w:eastAsia="Calibri" w:hAnsiTheme="minorHAnsi" w:cstheme="minorHAnsi"/>
          <w:color w:val="auto"/>
          <w:szCs w:val="24"/>
        </w:rPr>
        <w:t xml:space="preserve">, funded by the National Disability Insurance Agency. The project is </w:t>
      </w:r>
      <w:r w:rsidR="007303B1" w:rsidRPr="002668A5">
        <w:rPr>
          <w:rFonts w:asciiTheme="minorHAnsi" w:eastAsia="Calibri" w:hAnsiTheme="minorHAnsi" w:cstheme="minorHAnsi"/>
          <w:color w:val="auto"/>
          <w:szCs w:val="24"/>
        </w:rPr>
        <w:t>led</w:t>
      </w:r>
      <w:r w:rsidRPr="002668A5">
        <w:rPr>
          <w:rFonts w:asciiTheme="minorHAnsi" w:eastAsia="Calibri" w:hAnsiTheme="minorHAnsi" w:cstheme="minorHAnsi"/>
          <w:color w:val="auto"/>
          <w:szCs w:val="24"/>
        </w:rPr>
        <w:t xml:space="preserve"> by JFA Purple Orange.</w:t>
      </w:r>
    </w:p>
    <w:p w14:paraId="15E93C76" w14:textId="77777777" w:rsidR="007303B1" w:rsidRPr="002668A5" w:rsidRDefault="007303B1" w:rsidP="002409AC">
      <w:pPr>
        <w:spacing w:after="120" w:line="240" w:lineRule="auto"/>
        <w:ind w:left="0" w:right="0" w:firstLine="0"/>
        <w:rPr>
          <w:rFonts w:asciiTheme="minorHAnsi" w:eastAsia="Calibri" w:hAnsiTheme="minorHAnsi" w:cstheme="minorHAnsi"/>
          <w:color w:val="auto"/>
          <w:szCs w:val="24"/>
        </w:rPr>
      </w:pPr>
    </w:p>
    <w:p w14:paraId="1151C316" w14:textId="015C7123" w:rsidR="00293303" w:rsidRPr="002668A5" w:rsidRDefault="007A2C9C" w:rsidP="002409AC">
      <w:pPr>
        <w:pStyle w:val="Heading2"/>
        <w:spacing w:before="0" w:after="120" w:line="240" w:lineRule="auto"/>
        <w:ind w:left="0"/>
        <w:rPr>
          <w:rFonts w:asciiTheme="minorHAnsi" w:hAnsiTheme="minorHAnsi" w:cstheme="minorHAnsi"/>
        </w:rPr>
      </w:pPr>
      <w:r w:rsidRPr="002668A5">
        <w:rPr>
          <w:rFonts w:asciiTheme="minorHAnsi" w:hAnsiTheme="minorHAnsi" w:cstheme="minorHAnsi"/>
        </w:rPr>
        <w:t>Introduction</w:t>
      </w:r>
    </w:p>
    <w:p w14:paraId="64861FE0" w14:textId="085C3FB2" w:rsidR="003C16F2" w:rsidRPr="00BE6CE3" w:rsidRDefault="00FA79FB" w:rsidP="002409AC">
      <w:pPr>
        <w:spacing w:after="120" w:line="240" w:lineRule="auto"/>
        <w:ind w:left="0" w:right="0" w:firstLine="0"/>
        <w:rPr>
          <w:rFonts w:asciiTheme="minorHAnsi" w:hAnsiTheme="minorHAnsi" w:cstheme="minorHAnsi"/>
          <w:szCs w:val="24"/>
        </w:rPr>
      </w:pPr>
      <w:r w:rsidRPr="00BE6CE3">
        <w:rPr>
          <w:rFonts w:asciiTheme="minorHAnsi" w:hAnsiTheme="minorHAnsi" w:cstheme="minorHAnsi"/>
          <w:color w:val="auto"/>
          <w:szCs w:val="24"/>
        </w:rPr>
        <w:t xml:space="preserve">We know how important it is </w:t>
      </w:r>
      <w:r w:rsidRPr="00BE6CE3">
        <w:rPr>
          <w:rFonts w:asciiTheme="minorHAnsi" w:hAnsiTheme="minorHAnsi" w:cstheme="minorHAnsi"/>
          <w:color w:val="auto"/>
          <w:szCs w:val="24"/>
        </w:rPr>
        <w:t>for</w:t>
      </w:r>
      <w:r w:rsidRPr="00BE6CE3">
        <w:rPr>
          <w:rFonts w:asciiTheme="minorHAnsi" w:hAnsiTheme="minorHAnsi" w:cstheme="minorHAnsi"/>
          <w:color w:val="auto"/>
          <w:szCs w:val="24"/>
        </w:rPr>
        <w:t xml:space="preserve"> school staff </w:t>
      </w:r>
      <w:r w:rsidRPr="00BE6CE3">
        <w:rPr>
          <w:rFonts w:asciiTheme="minorHAnsi" w:hAnsiTheme="minorHAnsi" w:cstheme="minorHAnsi"/>
          <w:color w:val="auto"/>
          <w:szCs w:val="24"/>
        </w:rPr>
        <w:t>to be</w:t>
      </w:r>
      <w:r w:rsidRPr="00BE6CE3">
        <w:rPr>
          <w:rFonts w:asciiTheme="minorHAnsi" w:hAnsiTheme="minorHAnsi" w:cstheme="minorHAnsi"/>
          <w:color w:val="auto"/>
          <w:szCs w:val="24"/>
        </w:rPr>
        <w:t xml:space="preserve"> well-informed, have opportunities to grow</w:t>
      </w:r>
      <w:r w:rsidRPr="00BE6CE3">
        <w:rPr>
          <w:rFonts w:asciiTheme="minorHAnsi" w:hAnsiTheme="minorHAnsi" w:cstheme="minorHAnsi"/>
          <w:color w:val="auto"/>
          <w:szCs w:val="24"/>
        </w:rPr>
        <w:t xml:space="preserve"> professionally</w:t>
      </w:r>
      <w:r w:rsidRPr="00BE6CE3">
        <w:rPr>
          <w:rFonts w:asciiTheme="minorHAnsi" w:hAnsiTheme="minorHAnsi" w:cstheme="minorHAnsi"/>
          <w:color w:val="auto"/>
          <w:szCs w:val="24"/>
        </w:rPr>
        <w:t xml:space="preserve">, and </w:t>
      </w:r>
      <w:r w:rsidRPr="00BE6CE3">
        <w:rPr>
          <w:rFonts w:asciiTheme="minorHAnsi" w:hAnsiTheme="minorHAnsi" w:cstheme="minorHAnsi"/>
          <w:color w:val="auto"/>
          <w:szCs w:val="24"/>
        </w:rPr>
        <w:t>have</w:t>
      </w:r>
      <w:r w:rsidRPr="00BE6CE3">
        <w:rPr>
          <w:rFonts w:asciiTheme="minorHAnsi" w:hAnsiTheme="minorHAnsi" w:cstheme="minorHAnsi"/>
          <w:color w:val="auto"/>
          <w:szCs w:val="24"/>
        </w:rPr>
        <w:t xml:space="preserve"> resources to assist their work. </w:t>
      </w:r>
      <w:r w:rsidR="0051466F" w:rsidRPr="00BE6CE3">
        <w:rPr>
          <w:rFonts w:asciiTheme="minorHAnsi" w:hAnsiTheme="minorHAnsi" w:cstheme="minorHAnsi"/>
          <w:szCs w:val="24"/>
        </w:rPr>
        <w:t>One of the ways</w:t>
      </w:r>
      <w:r w:rsidR="0051466F" w:rsidRPr="00BE6CE3">
        <w:rPr>
          <w:rFonts w:asciiTheme="minorHAnsi" w:hAnsiTheme="minorHAnsi" w:cstheme="minorHAnsi"/>
          <w:szCs w:val="24"/>
        </w:rPr>
        <w:t xml:space="preserve"> </w:t>
      </w:r>
      <w:r w:rsidR="00E01DA8">
        <w:rPr>
          <w:rFonts w:asciiTheme="minorHAnsi" w:hAnsiTheme="minorHAnsi" w:cstheme="minorHAnsi"/>
          <w:szCs w:val="24"/>
        </w:rPr>
        <w:t xml:space="preserve">for school staff </w:t>
      </w:r>
      <w:r w:rsidR="00BE6CE3" w:rsidRPr="00BE6CE3">
        <w:rPr>
          <w:rFonts w:asciiTheme="minorHAnsi" w:hAnsiTheme="minorHAnsi" w:cstheme="minorHAnsi"/>
          <w:szCs w:val="24"/>
        </w:rPr>
        <w:t xml:space="preserve">to access information and </w:t>
      </w:r>
      <w:r w:rsidR="0051466F" w:rsidRPr="00BE6CE3">
        <w:rPr>
          <w:rFonts w:asciiTheme="minorHAnsi" w:hAnsiTheme="minorHAnsi" w:cstheme="minorHAnsi"/>
          <w:szCs w:val="24"/>
        </w:rPr>
        <w:t xml:space="preserve">build professional capacity is </w:t>
      </w:r>
      <w:r w:rsidR="0051466F" w:rsidRPr="00BE6CE3">
        <w:rPr>
          <w:rFonts w:asciiTheme="minorHAnsi" w:hAnsiTheme="minorHAnsi" w:cstheme="minorHAnsi"/>
          <w:szCs w:val="24"/>
        </w:rPr>
        <w:t xml:space="preserve">by </w:t>
      </w:r>
      <w:r w:rsidR="00BE6CE3" w:rsidRPr="00BE6CE3">
        <w:rPr>
          <w:rFonts w:asciiTheme="minorHAnsi" w:hAnsiTheme="minorHAnsi" w:cstheme="minorHAnsi"/>
          <w:szCs w:val="24"/>
        </w:rPr>
        <w:t>engaging in</w:t>
      </w:r>
      <w:r w:rsidR="0051466F" w:rsidRPr="00BE6CE3">
        <w:rPr>
          <w:rFonts w:asciiTheme="minorHAnsi" w:hAnsiTheme="minorHAnsi" w:cstheme="minorHAnsi"/>
          <w:szCs w:val="24"/>
        </w:rPr>
        <w:t xml:space="preserve"> </w:t>
      </w:r>
      <w:r w:rsidR="0051466F" w:rsidRPr="00BE6CE3">
        <w:rPr>
          <w:rFonts w:asciiTheme="minorHAnsi" w:hAnsiTheme="minorHAnsi" w:cstheme="minorHAnsi"/>
          <w:color w:val="auto"/>
          <w:szCs w:val="24"/>
        </w:rPr>
        <w:t>professional learning (</w:t>
      </w:r>
      <w:r w:rsidR="0051466F" w:rsidRPr="00BE6CE3">
        <w:rPr>
          <w:rFonts w:asciiTheme="minorHAnsi" w:hAnsiTheme="minorHAnsi" w:cstheme="minorHAnsi"/>
          <w:szCs w:val="24"/>
        </w:rPr>
        <w:t>PL)</w:t>
      </w:r>
      <w:r w:rsidR="00BE6CE3" w:rsidRPr="00BE6CE3">
        <w:rPr>
          <w:rFonts w:asciiTheme="minorHAnsi" w:hAnsiTheme="minorHAnsi" w:cstheme="minorHAnsi"/>
          <w:szCs w:val="24"/>
        </w:rPr>
        <w:t xml:space="preserve"> relevant to their current role and professional development goals</w:t>
      </w:r>
      <w:r w:rsidR="0051466F" w:rsidRPr="00BE6CE3">
        <w:rPr>
          <w:rFonts w:asciiTheme="minorHAnsi" w:hAnsiTheme="minorHAnsi" w:cstheme="minorHAnsi"/>
          <w:szCs w:val="24"/>
        </w:rPr>
        <w:t xml:space="preserve">. </w:t>
      </w:r>
      <w:r w:rsidR="003C16F2" w:rsidRPr="00BE6CE3">
        <w:rPr>
          <w:rFonts w:asciiTheme="minorHAnsi" w:hAnsiTheme="minorHAnsi" w:cstheme="minorHAnsi"/>
          <w:color w:val="auto"/>
          <w:szCs w:val="24"/>
        </w:rPr>
        <w:t>I</w:t>
      </w:r>
      <w:r w:rsidRPr="00BE6CE3">
        <w:rPr>
          <w:rFonts w:asciiTheme="minorHAnsi" w:hAnsiTheme="minorHAnsi" w:cstheme="minorHAnsi"/>
          <w:color w:val="auto"/>
          <w:szCs w:val="24"/>
        </w:rPr>
        <w:t>nclusive education</w:t>
      </w:r>
      <w:r w:rsidRPr="00BE6CE3">
        <w:rPr>
          <w:rFonts w:asciiTheme="minorHAnsi" w:hAnsiTheme="minorHAnsi" w:cstheme="minorHAnsi"/>
          <w:color w:val="auto"/>
          <w:szCs w:val="24"/>
        </w:rPr>
        <w:t xml:space="preserve"> </w:t>
      </w:r>
      <w:r w:rsidRPr="00BE6CE3">
        <w:rPr>
          <w:rFonts w:asciiTheme="minorHAnsi" w:hAnsiTheme="minorHAnsi" w:cstheme="minorHAnsi"/>
          <w:color w:val="auto"/>
          <w:szCs w:val="24"/>
        </w:rPr>
        <w:t>is a topic to stay up to speed on</w:t>
      </w:r>
      <w:r w:rsidR="003C16F2" w:rsidRPr="00BE6CE3">
        <w:rPr>
          <w:rFonts w:asciiTheme="minorHAnsi" w:hAnsiTheme="minorHAnsi" w:cstheme="minorHAnsi"/>
          <w:color w:val="auto"/>
          <w:szCs w:val="24"/>
        </w:rPr>
        <w:t xml:space="preserve"> h</w:t>
      </w:r>
      <w:r w:rsidRPr="00BE6CE3">
        <w:rPr>
          <w:rFonts w:asciiTheme="minorHAnsi" w:hAnsiTheme="minorHAnsi" w:cstheme="minorHAnsi"/>
          <w:color w:val="auto"/>
          <w:szCs w:val="24"/>
        </w:rPr>
        <w:t xml:space="preserve">owever </w:t>
      </w:r>
      <w:r w:rsidR="003C16F2" w:rsidRPr="00BE6CE3">
        <w:rPr>
          <w:rFonts w:asciiTheme="minorHAnsi" w:hAnsiTheme="minorHAnsi" w:cstheme="minorHAnsi"/>
          <w:color w:val="auto"/>
          <w:szCs w:val="24"/>
        </w:rPr>
        <w:t xml:space="preserve">this area </w:t>
      </w:r>
      <w:r w:rsidRPr="00BE6CE3">
        <w:rPr>
          <w:rFonts w:asciiTheme="minorHAnsi" w:hAnsiTheme="minorHAnsi" w:cstheme="minorHAnsi"/>
          <w:color w:val="auto"/>
          <w:szCs w:val="24"/>
        </w:rPr>
        <w:t xml:space="preserve">is continually </w:t>
      </w:r>
      <w:r w:rsidR="003C16F2" w:rsidRPr="00BE6CE3">
        <w:rPr>
          <w:rFonts w:asciiTheme="minorHAnsi" w:hAnsiTheme="minorHAnsi" w:cstheme="minorHAnsi"/>
          <w:color w:val="auto"/>
          <w:szCs w:val="24"/>
        </w:rPr>
        <w:t>growing,</w:t>
      </w:r>
      <w:r w:rsidRPr="00BE6CE3">
        <w:rPr>
          <w:rFonts w:asciiTheme="minorHAnsi" w:hAnsiTheme="minorHAnsi" w:cstheme="minorHAnsi"/>
          <w:color w:val="auto"/>
          <w:szCs w:val="24"/>
        </w:rPr>
        <w:t xml:space="preserve"> and it can be difficult and time-consuming to find good information and training. </w:t>
      </w:r>
      <w:r w:rsidR="00BE6CE3" w:rsidRPr="00BE6CE3">
        <w:rPr>
          <w:rFonts w:asciiTheme="minorHAnsi" w:hAnsiTheme="minorHAnsi" w:cstheme="minorHAnsi"/>
          <w:szCs w:val="24"/>
        </w:rPr>
        <w:t>Educators</w:t>
      </w:r>
      <w:r w:rsidR="003C16F2" w:rsidRPr="00BE6CE3">
        <w:rPr>
          <w:rFonts w:asciiTheme="minorHAnsi" w:hAnsiTheme="minorHAnsi" w:cstheme="minorHAnsi"/>
          <w:szCs w:val="24"/>
        </w:rPr>
        <w:t xml:space="preserve"> who participate in PL about inclusive practices will be more willing and better equipped for </w:t>
      </w:r>
      <w:r w:rsidR="00BE6CE3" w:rsidRPr="00BE6CE3">
        <w:rPr>
          <w:rFonts w:asciiTheme="minorHAnsi" w:hAnsiTheme="minorHAnsi" w:cstheme="minorHAnsi"/>
          <w:szCs w:val="24"/>
        </w:rPr>
        <w:t xml:space="preserve">working with </w:t>
      </w:r>
      <w:r w:rsidR="003C16F2" w:rsidRPr="00BE6CE3">
        <w:rPr>
          <w:rFonts w:asciiTheme="minorHAnsi" w:hAnsiTheme="minorHAnsi" w:cstheme="minorHAnsi"/>
          <w:szCs w:val="24"/>
        </w:rPr>
        <w:t xml:space="preserve">students who have additional learning </w:t>
      </w:r>
      <w:r w:rsidR="0051466F" w:rsidRPr="00BE6CE3">
        <w:rPr>
          <w:rFonts w:asciiTheme="minorHAnsi" w:hAnsiTheme="minorHAnsi" w:cstheme="minorHAnsi"/>
          <w:szCs w:val="24"/>
        </w:rPr>
        <w:t>needs and</w:t>
      </w:r>
      <w:r w:rsidR="003C16F2" w:rsidRPr="00BE6CE3">
        <w:rPr>
          <w:rFonts w:asciiTheme="minorHAnsi" w:hAnsiTheme="minorHAnsi" w:cstheme="minorHAnsi"/>
          <w:szCs w:val="24"/>
        </w:rPr>
        <w:t xml:space="preserve"> will </w:t>
      </w:r>
      <w:r w:rsidR="008704DF" w:rsidRPr="00BE6CE3">
        <w:rPr>
          <w:rFonts w:asciiTheme="minorHAnsi" w:hAnsiTheme="minorHAnsi" w:cstheme="minorHAnsi"/>
          <w:szCs w:val="24"/>
        </w:rPr>
        <w:t>be more confident to plan and implement adjustments and support</w:t>
      </w:r>
      <w:r w:rsidR="003C16F2" w:rsidRPr="00BE6CE3">
        <w:rPr>
          <w:rFonts w:asciiTheme="minorHAnsi" w:hAnsiTheme="minorHAnsi" w:cstheme="minorHAnsi"/>
          <w:szCs w:val="24"/>
        </w:rPr>
        <w:t xml:space="preserve">. </w:t>
      </w:r>
    </w:p>
    <w:p w14:paraId="27091264" w14:textId="520B7E12" w:rsidR="00FD0CC8" w:rsidRDefault="0051466F" w:rsidP="002409AC">
      <w:pPr>
        <w:spacing w:after="120" w:line="240" w:lineRule="auto"/>
        <w:ind w:left="0" w:right="0" w:firstLine="0"/>
        <w:rPr>
          <w:rFonts w:asciiTheme="minorHAnsi" w:eastAsia="Calibri" w:hAnsiTheme="minorHAnsi" w:cstheme="minorHAnsi"/>
          <w:color w:val="auto"/>
          <w:szCs w:val="24"/>
        </w:rPr>
      </w:pPr>
      <w:r w:rsidRPr="00BE6CE3">
        <w:rPr>
          <w:rFonts w:asciiTheme="minorHAnsi" w:hAnsiTheme="minorHAnsi" w:cstheme="minorHAnsi"/>
          <w:color w:val="auto"/>
          <w:szCs w:val="24"/>
        </w:rPr>
        <w:t>We have prepared a catalogue of PL for South Australia</w:t>
      </w:r>
      <w:r w:rsidR="00BE6CE3" w:rsidRPr="00BE6CE3">
        <w:rPr>
          <w:rFonts w:asciiTheme="minorHAnsi" w:hAnsiTheme="minorHAnsi" w:cstheme="minorHAnsi"/>
          <w:color w:val="auto"/>
          <w:szCs w:val="24"/>
        </w:rPr>
        <w:t>n schools</w:t>
      </w:r>
      <w:r w:rsidRPr="00BE6CE3">
        <w:rPr>
          <w:rFonts w:asciiTheme="minorHAnsi" w:hAnsiTheme="minorHAnsi" w:cstheme="minorHAnsi"/>
          <w:color w:val="auto"/>
          <w:szCs w:val="24"/>
        </w:rPr>
        <w:t xml:space="preserve"> </w:t>
      </w:r>
      <w:r w:rsidR="00BE6CE3" w:rsidRPr="00BE6CE3">
        <w:rPr>
          <w:rFonts w:asciiTheme="minorHAnsi" w:hAnsiTheme="minorHAnsi" w:cstheme="minorHAnsi"/>
          <w:color w:val="auto"/>
          <w:szCs w:val="24"/>
        </w:rPr>
        <w:t>on</w:t>
      </w:r>
      <w:r w:rsidRPr="00BE6CE3">
        <w:rPr>
          <w:rFonts w:asciiTheme="minorHAnsi" w:hAnsiTheme="minorHAnsi" w:cstheme="minorHAnsi"/>
          <w:color w:val="auto"/>
          <w:szCs w:val="24"/>
        </w:rPr>
        <w:t xml:space="preserve"> inclusive </w:t>
      </w:r>
      <w:r w:rsidRPr="00BE6CE3">
        <w:rPr>
          <w:rFonts w:asciiTheme="minorHAnsi" w:hAnsiTheme="minorHAnsi" w:cstheme="minorHAnsi"/>
          <w:color w:val="auto"/>
          <w:szCs w:val="24"/>
        </w:rPr>
        <w:t xml:space="preserve">school </w:t>
      </w:r>
      <w:r w:rsidRPr="00BE6CE3">
        <w:rPr>
          <w:rFonts w:asciiTheme="minorHAnsi" w:hAnsiTheme="minorHAnsi" w:cstheme="minorHAnsi"/>
          <w:color w:val="auto"/>
          <w:szCs w:val="24"/>
        </w:rPr>
        <w:t xml:space="preserve">practices and disability. This is a starting point for schools to explore and engage with </w:t>
      </w:r>
      <w:r w:rsidRPr="00BE6CE3">
        <w:rPr>
          <w:rFonts w:asciiTheme="minorHAnsi" w:hAnsiTheme="minorHAnsi" w:cstheme="minorHAnsi"/>
          <w:color w:val="auto"/>
          <w:szCs w:val="24"/>
        </w:rPr>
        <w:t>training</w:t>
      </w:r>
      <w:r w:rsidRPr="00BE6CE3">
        <w:rPr>
          <w:rFonts w:asciiTheme="minorHAnsi" w:hAnsiTheme="minorHAnsi" w:cstheme="minorHAnsi"/>
          <w:color w:val="auto"/>
          <w:szCs w:val="24"/>
        </w:rPr>
        <w:t xml:space="preserve"> relevant to supporting inclusive school communities. </w:t>
      </w:r>
      <w:r w:rsidR="0075635F" w:rsidRPr="002E77E2">
        <w:rPr>
          <w:rFonts w:asciiTheme="minorHAnsi" w:eastAsia="Calibri" w:hAnsiTheme="minorHAnsi" w:cstheme="minorHAnsi"/>
          <w:color w:val="auto"/>
          <w:szCs w:val="24"/>
        </w:rPr>
        <w:t>We hope the catalogue makes it easier for education professionals to choose where best to spend their time on learning and accessing good information</w:t>
      </w:r>
      <w:r w:rsidR="007B29D3">
        <w:rPr>
          <w:rFonts w:asciiTheme="minorHAnsi" w:eastAsia="Calibri" w:hAnsiTheme="minorHAnsi" w:cstheme="minorHAnsi"/>
          <w:color w:val="auto"/>
          <w:szCs w:val="24"/>
        </w:rPr>
        <w:t xml:space="preserve"> on this topic</w:t>
      </w:r>
      <w:r w:rsidR="0075635F">
        <w:rPr>
          <w:rFonts w:asciiTheme="minorHAnsi" w:eastAsia="Calibri" w:hAnsiTheme="minorHAnsi" w:cstheme="minorHAnsi"/>
          <w:color w:val="auto"/>
          <w:szCs w:val="24"/>
        </w:rPr>
        <w:t>.</w:t>
      </w:r>
      <w:r w:rsidR="007B29D3" w:rsidRPr="007B29D3">
        <w:rPr>
          <w:rFonts w:asciiTheme="minorHAnsi" w:hAnsiTheme="minorHAnsi" w:cstheme="minorHAnsi"/>
          <w:color w:val="auto"/>
          <w:szCs w:val="24"/>
        </w:rPr>
        <w:t xml:space="preserve"> </w:t>
      </w:r>
      <w:r w:rsidR="007B29D3" w:rsidRPr="00BE6CE3">
        <w:rPr>
          <w:rFonts w:asciiTheme="minorHAnsi" w:hAnsiTheme="minorHAnsi" w:cstheme="minorHAnsi"/>
          <w:color w:val="auto"/>
          <w:szCs w:val="24"/>
        </w:rPr>
        <w:t xml:space="preserve">This tool </w:t>
      </w:r>
      <w:r w:rsidR="007B29D3">
        <w:rPr>
          <w:rFonts w:asciiTheme="minorHAnsi" w:hAnsiTheme="minorHAnsi" w:cstheme="minorHAnsi"/>
          <w:color w:val="auto"/>
          <w:szCs w:val="24"/>
        </w:rPr>
        <w:t xml:space="preserve">provides information about the catalogue including how it is organized and how it can be used by schools. </w:t>
      </w:r>
    </w:p>
    <w:p w14:paraId="5002BB0B" w14:textId="77777777" w:rsidR="0075635F" w:rsidRPr="002668A5" w:rsidRDefault="0075635F" w:rsidP="002409AC">
      <w:pPr>
        <w:spacing w:after="120" w:line="240" w:lineRule="auto"/>
        <w:ind w:left="0" w:right="0" w:firstLine="0"/>
        <w:rPr>
          <w:rFonts w:asciiTheme="minorHAnsi" w:hAnsiTheme="minorHAnsi" w:cstheme="minorHAnsi"/>
          <w:szCs w:val="24"/>
        </w:rPr>
      </w:pPr>
    </w:p>
    <w:p w14:paraId="4C300C1C" w14:textId="3F896EF1" w:rsidR="007A2C9C" w:rsidRPr="002668A5" w:rsidRDefault="007A2C9C" w:rsidP="002409AC">
      <w:pPr>
        <w:pStyle w:val="Heading2"/>
        <w:spacing w:before="0" w:after="120" w:line="240" w:lineRule="auto"/>
        <w:ind w:left="0"/>
        <w:rPr>
          <w:rFonts w:asciiTheme="minorHAnsi" w:hAnsiTheme="minorHAnsi" w:cstheme="minorHAnsi"/>
        </w:rPr>
      </w:pPr>
      <w:bookmarkStart w:id="1" w:name="_Hlk28010505"/>
      <w:r w:rsidRPr="002668A5">
        <w:rPr>
          <w:rFonts w:asciiTheme="minorHAnsi" w:hAnsiTheme="minorHAnsi" w:cstheme="minorHAnsi"/>
        </w:rPr>
        <w:t xml:space="preserve">Ideas </w:t>
      </w:r>
    </w:p>
    <w:p w14:paraId="0FDE9A1C" w14:textId="54D5BE52" w:rsidR="00FD0CC8" w:rsidRPr="00BE6CE3" w:rsidRDefault="00BE6CE3" w:rsidP="002409AC">
      <w:pPr>
        <w:spacing w:after="120" w:line="240" w:lineRule="auto"/>
        <w:ind w:left="3" w:right="0" w:firstLine="0"/>
        <w:rPr>
          <w:rFonts w:asciiTheme="minorHAnsi" w:hAnsiTheme="minorHAnsi" w:cstheme="minorHAnsi"/>
          <w:color w:val="auto"/>
          <w:szCs w:val="24"/>
        </w:rPr>
      </w:pPr>
      <w:r w:rsidRPr="00BE6CE3">
        <w:rPr>
          <w:rFonts w:asciiTheme="minorHAnsi" w:hAnsiTheme="minorHAnsi" w:cstheme="minorHAnsi"/>
          <w:color w:val="auto"/>
          <w:szCs w:val="24"/>
        </w:rPr>
        <w:t>An issue</w:t>
      </w:r>
      <w:r>
        <w:rPr>
          <w:rFonts w:asciiTheme="minorHAnsi" w:hAnsiTheme="minorHAnsi" w:cstheme="minorHAnsi"/>
          <w:color w:val="auto"/>
          <w:szCs w:val="24"/>
        </w:rPr>
        <w:t xml:space="preserve"> </w:t>
      </w:r>
      <w:r w:rsidRPr="00BE6CE3">
        <w:rPr>
          <w:rFonts w:asciiTheme="minorHAnsi" w:hAnsiTheme="minorHAnsi" w:cstheme="minorHAnsi"/>
          <w:color w:val="auto"/>
          <w:szCs w:val="24"/>
        </w:rPr>
        <w:t xml:space="preserve">raised by young people living with disability and their </w:t>
      </w:r>
      <w:r>
        <w:rPr>
          <w:rFonts w:asciiTheme="minorHAnsi" w:hAnsiTheme="minorHAnsi" w:cstheme="minorHAnsi"/>
          <w:color w:val="auto"/>
          <w:szCs w:val="24"/>
        </w:rPr>
        <w:t>families in various consultations run</w:t>
      </w:r>
      <w:r w:rsidRPr="00BE6CE3">
        <w:rPr>
          <w:rFonts w:asciiTheme="minorHAnsi" w:hAnsiTheme="minorHAnsi" w:cstheme="minorHAnsi"/>
          <w:color w:val="auto"/>
          <w:szCs w:val="24"/>
        </w:rPr>
        <w:t xml:space="preserve"> by JFA Purple Orange is a lack of awareness and understanding about disability and inclusion in schools</w:t>
      </w:r>
      <w:r>
        <w:rPr>
          <w:rFonts w:asciiTheme="minorHAnsi" w:hAnsiTheme="minorHAnsi" w:cstheme="minorHAnsi"/>
          <w:color w:val="auto"/>
          <w:szCs w:val="24"/>
        </w:rPr>
        <w:t xml:space="preserve">. </w:t>
      </w:r>
      <w:r w:rsidRPr="00BE6CE3">
        <w:rPr>
          <w:rFonts w:asciiTheme="minorHAnsi" w:hAnsiTheme="minorHAnsi" w:cstheme="minorHAnsi"/>
          <w:color w:val="auto"/>
          <w:szCs w:val="24"/>
        </w:rPr>
        <w:t xml:space="preserve">A parent described a meeting at her child’s new school with the principal and a teacher before the child started; the teacher stated “’I’m not a special education teacher and I don’t want to be. </w:t>
      </w:r>
      <w:r w:rsidR="00E01DA8" w:rsidRPr="00BE6CE3">
        <w:rPr>
          <w:rFonts w:asciiTheme="minorHAnsi" w:hAnsiTheme="minorHAnsi" w:cstheme="minorHAnsi"/>
          <w:color w:val="auto"/>
          <w:szCs w:val="24"/>
        </w:rPr>
        <w:t>So,</w:t>
      </w:r>
      <w:r w:rsidRPr="00BE6CE3">
        <w:rPr>
          <w:rFonts w:asciiTheme="minorHAnsi" w:hAnsiTheme="minorHAnsi" w:cstheme="minorHAnsi"/>
          <w:color w:val="auto"/>
          <w:szCs w:val="24"/>
        </w:rPr>
        <w:t xml:space="preserve"> I’m not sure how your daughter’s going to manage in my class.” </w:t>
      </w:r>
      <w:r w:rsidR="00096E77">
        <w:rPr>
          <w:rFonts w:asciiTheme="minorHAnsi" w:hAnsiTheme="minorHAnsi" w:cstheme="minorHAnsi"/>
          <w:color w:val="auto"/>
          <w:szCs w:val="24"/>
        </w:rPr>
        <w:t xml:space="preserve">Unfortunately, experiences like these are </w:t>
      </w:r>
      <w:r w:rsidRPr="00BE6CE3">
        <w:rPr>
          <w:rFonts w:asciiTheme="minorHAnsi" w:hAnsiTheme="minorHAnsi" w:cstheme="minorHAnsi"/>
          <w:color w:val="auto"/>
          <w:szCs w:val="24"/>
        </w:rPr>
        <w:t>not uncommon</w:t>
      </w:r>
      <w:r w:rsidR="00096E77">
        <w:rPr>
          <w:rFonts w:asciiTheme="minorHAnsi" w:hAnsiTheme="minorHAnsi" w:cstheme="minorHAnsi"/>
          <w:color w:val="auto"/>
          <w:szCs w:val="24"/>
        </w:rPr>
        <w:t xml:space="preserve"> and point to the bigger problem of educator’s capacity to teach </w:t>
      </w:r>
      <w:r w:rsidR="007B29D3">
        <w:rPr>
          <w:rFonts w:asciiTheme="minorHAnsi" w:hAnsiTheme="minorHAnsi" w:cstheme="minorHAnsi"/>
          <w:color w:val="auto"/>
          <w:szCs w:val="24"/>
        </w:rPr>
        <w:t xml:space="preserve">classes with </w:t>
      </w:r>
      <w:r w:rsidR="00096E77">
        <w:rPr>
          <w:rFonts w:asciiTheme="minorHAnsi" w:hAnsiTheme="minorHAnsi" w:cstheme="minorHAnsi"/>
          <w:color w:val="auto"/>
          <w:szCs w:val="24"/>
        </w:rPr>
        <w:t>diverse abilities and needs</w:t>
      </w:r>
      <w:r w:rsidRPr="00BE6CE3">
        <w:rPr>
          <w:rFonts w:asciiTheme="minorHAnsi" w:hAnsiTheme="minorHAnsi" w:cstheme="minorHAnsi"/>
          <w:color w:val="auto"/>
          <w:szCs w:val="24"/>
        </w:rPr>
        <w:t xml:space="preserve">. </w:t>
      </w:r>
      <w:r w:rsidR="00FD0CC8" w:rsidRPr="00BE6CE3">
        <w:rPr>
          <w:rFonts w:asciiTheme="minorHAnsi" w:hAnsiTheme="minorHAnsi" w:cstheme="minorHAnsi"/>
          <w:color w:val="auto"/>
          <w:szCs w:val="24"/>
        </w:rPr>
        <w:t xml:space="preserve">The international report on the results of the 2018 Teaching and Learning International Survey (TALIS 2018) released last year reported that only 38 per cent of teachers in Australia felt “well prepared” or “very well prepared” for teaching in a mixed-ability setting; this is 6 percentage points lower than the </w:t>
      </w:r>
      <w:r w:rsidR="00E01DA8" w:rsidRPr="00BE6CE3">
        <w:rPr>
          <w:rFonts w:asciiTheme="minorHAnsi" w:hAnsiTheme="minorHAnsi" w:cstheme="minorHAnsi"/>
          <w:color w:val="auto"/>
          <w:szCs w:val="24"/>
        </w:rPr>
        <w:t xml:space="preserve">OECD </w:t>
      </w:r>
      <w:r w:rsidR="00FD0CC8" w:rsidRPr="00BE6CE3">
        <w:rPr>
          <w:rFonts w:asciiTheme="minorHAnsi" w:hAnsiTheme="minorHAnsi" w:cstheme="minorHAnsi"/>
          <w:color w:val="auto"/>
          <w:szCs w:val="24"/>
        </w:rPr>
        <w:t>average.</w:t>
      </w:r>
      <w:r w:rsidR="00E01DA8">
        <w:rPr>
          <w:rStyle w:val="FootnoteReference"/>
          <w:rFonts w:asciiTheme="minorHAnsi" w:hAnsiTheme="minorHAnsi" w:cstheme="minorHAnsi"/>
          <w:color w:val="auto"/>
          <w:szCs w:val="24"/>
        </w:rPr>
        <w:footnoteReference w:id="1"/>
      </w:r>
      <w:r w:rsidR="007B29D3">
        <w:rPr>
          <w:rFonts w:asciiTheme="minorHAnsi" w:hAnsiTheme="minorHAnsi" w:cstheme="minorHAnsi"/>
          <w:color w:val="auto"/>
          <w:szCs w:val="24"/>
        </w:rPr>
        <w:t xml:space="preserve"> </w:t>
      </w:r>
      <w:r w:rsidR="00E75B48" w:rsidRPr="00BE6CE3">
        <w:rPr>
          <w:rFonts w:asciiTheme="minorHAnsi" w:hAnsiTheme="minorHAnsi" w:cstheme="minorHAnsi"/>
          <w:color w:val="auto"/>
          <w:szCs w:val="24"/>
        </w:rPr>
        <w:t>Interestingly,</w:t>
      </w:r>
      <w:r w:rsidR="00E01DA8">
        <w:rPr>
          <w:rFonts w:asciiTheme="minorHAnsi" w:hAnsiTheme="minorHAnsi" w:cstheme="minorHAnsi"/>
          <w:color w:val="auto"/>
          <w:szCs w:val="24"/>
        </w:rPr>
        <w:t xml:space="preserve"> the TALIS 2018 report revealed</w:t>
      </w:r>
      <w:r w:rsidR="00E75B48" w:rsidRPr="00BE6CE3">
        <w:rPr>
          <w:rFonts w:asciiTheme="minorHAnsi" w:hAnsiTheme="minorHAnsi" w:cstheme="minorHAnsi"/>
          <w:color w:val="auto"/>
          <w:szCs w:val="24"/>
        </w:rPr>
        <w:t xml:space="preserve"> only 58 per cent of teachers in Australia had </w:t>
      </w:r>
      <w:r w:rsidR="00E75B48" w:rsidRPr="00BE6CE3">
        <w:rPr>
          <w:rFonts w:asciiTheme="minorHAnsi" w:hAnsiTheme="minorHAnsi" w:cstheme="minorHAnsi"/>
          <w:color w:val="auto"/>
          <w:szCs w:val="24"/>
        </w:rPr>
        <w:lastRenderedPageBreak/>
        <w:t>“teaching students with special needs” included in their recent professional development activities.</w:t>
      </w:r>
      <w:r w:rsidR="007B29D3">
        <w:rPr>
          <w:rStyle w:val="FootnoteReference"/>
          <w:rFonts w:asciiTheme="minorHAnsi" w:hAnsiTheme="minorHAnsi" w:cstheme="minorHAnsi"/>
          <w:color w:val="auto"/>
          <w:szCs w:val="24"/>
        </w:rPr>
        <w:footnoteReference w:id="2"/>
      </w:r>
      <w:r w:rsidR="00E75B48">
        <w:rPr>
          <w:rFonts w:asciiTheme="minorHAnsi" w:hAnsiTheme="minorHAnsi" w:cstheme="minorHAnsi"/>
          <w:color w:val="auto"/>
          <w:szCs w:val="24"/>
        </w:rPr>
        <w:t xml:space="preserve"> </w:t>
      </w:r>
      <w:r w:rsidR="00E75B48" w:rsidRPr="00BE6CE3">
        <w:rPr>
          <w:rFonts w:asciiTheme="minorHAnsi" w:hAnsiTheme="minorHAnsi" w:cstheme="minorHAnsi"/>
          <w:color w:val="auto"/>
          <w:szCs w:val="24"/>
        </w:rPr>
        <w:t>Teachers in general need to feel more confident in their skills in teaching to a diverse classroom.</w:t>
      </w:r>
      <w:r w:rsidR="00E75B48" w:rsidRPr="00BE6CE3">
        <w:rPr>
          <w:rStyle w:val="FootnoteReference"/>
          <w:rFonts w:asciiTheme="minorHAnsi" w:hAnsiTheme="minorHAnsi" w:cstheme="minorHAnsi"/>
          <w:color w:val="auto"/>
          <w:szCs w:val="24"/>
        </w:rPr>
        <w:footnoteReference w:id="3"/>
      </w:r>
      <w:r w:rsidR="00E75B48" w:rsidRPr="00BE6CE3">
        <w:rPr>
          <w:rFonts w:asciiTheme="minorHAnsi" w:hAnsiTheme="minorHAnsi" w:cstheme="minorHAnsi"/>
          <w:color w:val="auto"/>
          <w:szCs w:val="24"/>
        </w:rPr>
        <w:t xml:space="preserve">  </w:t>
      </w:r>
      <w:r w:rsidR="00FD0CC8" w:rsidRPr="00BE6CE3">
        <w:rPr>
          <w:rFonts w:asciiTheme="minorHAnsi" w:hAnsiTheme="minorHAnsi" w:cstheme="minorHAnsi"/>
          <w:color w:val="auto"/>
          <w:szCs w:val="24"/>
        </w:rPr>
        <w:t xml:space="preserve">Of the parents consulted by JFA Purple Orange to inform previous </w:t>
      </w:r>
      <w:r w:rsidR="007B29D3">
        <w:rPr>
          <w:rFonts w:asciiTheme="minorHAnsi" w:hAnsiTheme="minorHAnsi" w:cstheme="minorHAnsi"/>
          <w:color w:val="auto"/>
          <w:szCs w:val="24"/>
        </w:rPr>
        <w:t xml:space="preserve">education </w:t>
      </w:r>
      <w:r w:rsidR="00FD0CC8" w:rsidRPr="00BE6CE3">
        <w:rPr>
          <w:rFonts w:asciiTheme="minorHAnsi" w:hAnsiTheme="minorHAnsi" w:cstheme="minorHAnsi"/>
          <w:color w:val="auto"/>
          <w:szCs w:val="24"/>
        </w:rPr>
        <w:t xml:space="preserve">submissions, 95 per cent recommended disability inclusion training for teachers so they are </w:t>
      </w:r>
      <w:r w:rsidR="007B29D3">
        <w:rPr>
          <w:rFonts w:asciiTheme="minorHAnsi" w:hAnsiTheme="minorHAnsi" w:cstheme="minorHAnsi"/>
          <w:color w:val="auto"/>
          <w:szCs w:val="24"/>
        </w:rPr>
        <w:t>better prepared</w:t>
      </w:r>
      <w:r w:rsidR="00FD0CC8" w:rsidRPr="00BE6CE3">
        <w:rPr>
          <w:rFonts w:asciiTheme="minorHAnsi" w:hAnsiTheme="minorHAnsi" w:cstheme="minorHAnsi"/>
          <w:color w:val="auto"/>
          <w:szCs w:val="24"/>
        </w:rPr>
        <w:t xml:space="preserve"> to include a child living with disability in the classroom.</w:t>
      </w:r>
      <w:r w:rsidR="00FD0CC8" w:rsidRPr="00BE6CE3">
        <w:rPr>
          <w:rFonts w:asciiTheme="minorHAnsi" w:hAnsiTheme="minorHAnsi" w:cstheme="minorHAnsi"/>
          <w:color w:val="auto"/>
          <w:szCs w:val="24"/>
        </w:rPr>
        <w:t xml:space="preserve"> </w:t>
      </w:r>
      <w:r w:rsidR="00FD0CC8" w:rsidRPr="00BE6CE3">
        <w:rPr>
          <w:rFonts w:asciiTheme="minorHAnsi" w:hAnsiTheme="minorHAnsi" w:cstheme="minorHAnsi"/>
          <w:color w:val="auto"/>
          <w:szCs w:val="24"/>
        </w:rPr>
        <w:t>A participant in surveys of young people living with disability and their parents and supporters adeptly proposed</w:t>
      </w:r>
      <w:r w:rsidR="00E47B8B">
        <w:rPr>
          <w:rFonts w:asciiTheme="minorHAnsi" w:hAnsiTheme="minorHAnsi" w:cstheme="minorHAnsi"/>
          <w:color w:val="auto"/>
          <w:szCs w:val="24"/>
        </w:rPr>
        <w:t xml:space="preserve"> “M</w:t>
      </w:r>
      <w:r w:rsidR="00E47B8B" w:rsidRPr="00E01DA8">
        <w:rPr>
          <w:rFonts w:asciiTheme="minorHAnsi" w:hAnsiTheme="minorHAnsi" w:cstheme="minorHAnsi"/>
          <w:color w:val="auto"/>
          <w:szCs w:val="24"/>
        </w:rPr>
        <w:t>ore information given to educators about studies that have shown the benefits of inclusion. All teachers at a school need some insight as there will be contact with the child in the yard, and questions by other students.</w:t>
      </w:r>
      <w:r w:rsidR="00E47B8B">
        <w:rPr>
          <w:rFonts w:asciiTheme="minorHAnsi" w:hAnsiTheme="minorHAnsi" w:cstheme="minorHAnsi"/>
          <w:color w:val="auto"/>
          <w:szCs w:val="24"/>
        </w:rPr>
        <w:t>”</w:t>
      </w:r>
    </w:p>
    <w:p w14:paraId="20E0E45D" w14:textId="595759BF" w:rsidR="00357221" w:rsidRDefault="007B29D3" w:rsidP="002409AC">
      <w:pPr>
        <w:spacing w:after="120" w:line="240" w:lineRule="auto"/>
        <w:ind w:left="0" w:right="0" w:firstLine="0"/>
        <w:rPr>
          <w:rFonts w:asciiTheme="minorHAnsi" w:hAnsiTheme="minorHAnsi" w:cstheme="minorHAnsi"/>
          <w:szCs w:val="24"/>
        </w:rPr>
      </w:pPr>
      <w:r w:rsidRPr="00BE6CE3">
        <w:rPr>
          <w:rFonts w:asciiTheme="minorHAnsi" w:hAnsiTheme="minorHAnsi" w:cstheme="minorHAnsi"/>
          <w:szCs w:val="24"/>
        </w:rPr>
        <w:t>A</w:t>
      </w:r>
      <w:r w:rsidR="00E47B8B">
        <w:rPr>
          <w:rFonts w:asciiTheme="minorHAnsi" w:hAnsiTheme="minorHAnsi" w:cstheme="minorHAnsi"/>
          <w:szCs w:val="24"/>
        </w:rPr>
        <w:t>n</w:t>
      </w:r>
      <w:r w:rsidRPr="00BE6CE3">
        <w:rPr>
          <w:rFonts w:asciiTheme="minorHAnsi" w:hAnsiTheme="minorHAnsi" w:cstheme="minorHAnsi"/>
          <w:szCs w:val="24"/>
        </w:rPr>
        <w:t xml:space="preserve"> ingredient for creating an inclusive school community is ensuring </w:t>
      </w:r>
      <w:r>
        <w:rPr>
          <w:rFonts w:asciiTheme="minorHAnsi" w:hAnsiTheme="minorHAnsi" w:cstheme="minorHAnsi"/>
          <w:szCs w:val="24"/>
        </w:rPr>
        <w:t>school staff</w:t>
      </w:r>
      <w:r w:rsidRPr="00BE6CE3">
        <w:rPr>
          <w:rFonts w:asciiTheme="minorHAnsi" w:hAnsiTheme="minorHAnsi" w:cstheme="minorHAnsi"/>
          <w:szCs w:val="24"/>
        </w:rPr>
        <w:t xml:space="preserve"> are equipped for engaging with students </w:t>
      </w:r>
      <w:r>
        <w:rPr>
          <w:rFonts w:asciiTheme="minorHAnsi" w:hAnsiTheme="minorHAnsi" w:cstheme="minorHAnsi"/>
          <w:szCs w:val="24"/>
        </w:rPr>
        <w:t xml:space="preserve">from various backgrounds and </w:t>
      </w:r>
      <w:r w:rsidRPr="00BE6CE3">
        <w:rPr>
          <w:rFonts w:asciiTheme="minorHAnsi" w:hAnsiTheme="minorHAnsi" w:cstheme="minorHAnsi"/>
          <w:szCs w:val="24"/>
        </w:rPr>
        <w:t>who have diverse abilities and needs.</w:t>
      </w:r>
      <w:r>
        <w:rPr>
          <w:rFonts w:asciiTheme="minorHAnsi" w:hAnsiTheme="minorHAnsi" w:cstheme="minorHAnsi"/>
          <w:szCs w:val="24"/>
        </w:rPr>
        <w:t xml:space="preserve"> </w:t>
      </w:r>
      <w:r w:rsidR="00E75B48">
        <w:rPr>
          <w:rFonts w:asciiTheme="minorHAnsi" w:hAnsiTheme="minorHAnsi" w:cstheme="minorHAnsi"/>
          <w:color w:val="auto"/>
          <w:szCs w:val="24"/>
        </w:rPr>
        <w:t xml:space="preserve">Pre-service teacher education as well as in-service teacher education </w:t>
      </w:r>
      <w:r w:rsidR="00FD0CC8" w:rsidRPr="00BE6CE3">
        <w:rPr>
          <w:rFonts w:asciiTheme="minorHAnsi" w:hAnsiTheme="minorHAnsi" w:cstheme="minorHAnsi"/>
          <w:color w:val="auto"/>
          <w:szCs w:val="24"/>
        </w:rPr>
        <w:t>needs to include content on teaching to a diverse classroom</w:t>
      </w:r>
      <w:r w:rsidR="00E75B48">
        <w:rPr>
          <w:rFonts w:asciiTheme="minorHAnsi" w:hAnsiTheme="minorHAnsi" w:cstheme="minorHAnsi"/>
          <w:color w:val="auto"/>
          <w:szCs w:val="24"/>
        </w:rPr>
        <w:t xml:space="preserve">, </w:t>
      </w:r>
      <w:r w:rsidR="00FD0CC8" w:rsidRPr="00BE6CE3">
        <w:rPr>
          <w:rFonts w:asciiTheme="minorHAnsi" w:hAnsiTheme="minorHAnsi" w:cstheme="minorHAnsi"/>
          <w:color w:val="auto"/>
          <w:szCs w:val="24"/>
        </w:rPr>
        <w:t>modifying the curriculum to a range of abilities</w:t>
      </w:r>
      <w:r w:rsidR="00E75B48">
        <w:rPr>
          <w:rFonts w:asciiTheme="minorHAnsi" w:hAnsiTheme="minorHAnsi" w:cstheme="minorHAnsi"/>
          <w:color w:val="auto"/>
          <w:szCs w:val="24"/>
        </w:rPr>
        <w:t xml:space="preserve">, information about specific disabilities and disability </w:t>
      </w:r>
      <w:r w:rsidR="004F1C2D">
        <w:rPr>
          <w:rFonts w:asciiTheme="minorHAnsi" w:hAnsiTheme="minorHAnsi" w:cstheme="minorHAnsi"/>
          <w:color w:val="auto"/>
          <w:szCs w:val="24"/>
        </w:rPr>
        <w:t>types</w:t>
      </w:r>
      <w:r w:rsidR="00E75B48">
        <w:rPr>
          <w:rFonts w:asciiTheme="minorHAnsi" w:hAnsiTheme="minorHAnsi" w:cstheme="minorHAnsi"/>
          <w:color w:val="auto"/>
          <w:szCs w:val="24"/>
        </w:rPr>
        <w:t>, and inclusive classroom practices</w:t>
      </w:r>
      <w:r w:rsidR="00E75B48" w:rsidRPr="00BE6CE3">
        <w:rPr>
          <w:rFonts w:asciiTheme="minorHAnsi" w:hAnsiTheme="minorHAnsi" w:cstheme="minorHAnsi"/>
          <w:color w:val="auto"/>
          <w:szCs w:val="24"/>
        </w:rPr>
        <w:t>.</w:t>
      </w:r>
      <w:r w:rsidR="00E75B48">
        <w:rPr>
          <w:rFonts w:asciiTheme="minorHAnsi" w:hAnsiTheme="minorHAnsi" w:cstheme="minorHAnsi"/>
          <w:color w:val="auto"/>
          <w:szCs w:val="24"/>
        </w:rPr>
        <w:t xml:space="preserve"> </w:t>
      </w:r>
    </w:p>
    <w:p w14:paraId="12932C8F" w14:textId="279AC933" w:rsidR="002E77E2" w:rsidRPr="002668A5" w:rsidRDefault="002E77E2" w:rsidP="002409AC">
      <w:pPr>
        <w:pStyle w:val="Heading2"/>
        <w:spacing w:before="0" w:after="120" w:line="240" w:lineRule="auto"/>
        <w:ind w:left="0"/>
        <w:rPr>
          <w:rFonts w:asciiTheme="minorHAnsi" w:hAnsiTheme="minorHAnsi" w:cstheme="minorHAnsi"/>
          <w:i/>
          <w:iCs/>
          <w:sz w:val="24"/>
          <w:szCs w:val="24"/>
        </w:rPr>
      </w:pPr>
      <w:bookmarkStart w:id="2" w:name="_Hlk26952240"/>
      <w:r w:rsidRPr="002668A5">
        <w:rPr>
          <w:rFonts w:asciiTheme="minorHAnsi" w:hAnsiTheme="minorHAnsi" w:cstheme="minorHAnsi"/>
          <w:i/>
          <w:iCs/>
          <w:sz w:val="24"/>
          <w:szCs w:val="24"/>
        </w:rPr>
        <w:t xml:space="preserve">How </w:t>
      </w:r>
      <w:r w:rsidRPr="002668A5">
        <w:rPr>
          <w:rFonts w:asciiTheme="minorHAnsi" w:hAnsiTheme="minorHAnsi" w:cstheme="minorHAnsi"/>
          <w:i/>
          <w:iCs/>
          <w:sz w:val="24"/>
          <w:szCs w:val="24"/>
        </w:rPr>
        <w:t xml:space="preserve">the Catalogue is Organized  </w:t>
      </w:r>
    </w:p>
    <w:bookmarkEnd w:id="2"/>
    <w:p w14:paraId="1B854AAF" w14:textId="0D593A73" w:rsidR="002E77E2" w:rsidRPr="002E77E2" w:rsidRDefault="00E01DA8" w:rsidP="002409AC">
      <w:pPr>
        <w:spacing w:after="120" w:line="240" w:lineRule="auto"/>
        <w:ind w:left="0" w:right="0" w:firstLine="0"/>
        <w:rPr>
          <w:rFonts w:asciiTheme="minorHAnsi" w:hAnsiTheme="minorHAnsi" w:cstheme="minorHAnsi"/>
          <w:color w:val="auto"/>
          <w:szCs w:val="24"/>
        </w:rPr>
      </w:pPr>
      <w:r>
        <w:rPr>
          <w:rFonts w:asciiTheme="minorHAnsi" w:hAnsiTheme="minorHAnsi" w:cstheme="minorHAnsi"/>
          <w:color w:val="auto"/>
          <w:szCs w:val="24"/>
        </w:rPr>
        <w:t xml:space="preserve">The catalogue is online </w:t>
      </w:r>
      <w:r w:rsidR="007B29D3">
        <w:rPr>
          <w:rFonts w:asciiTheme="minorHAnsi" w:hAnsiTheme="minorHAnsi" w:cstheme="minorHAnsi"/>
          <w:color w:val="auto"/>
          <w:szCs w:val="24"/>
        </w:rPr>
        <w:t>on</w:t>
      </w:r>
      <w:r>
        <w:rPr>
          <w:rFonts w:asciiTheme="minorHAnsi" w:hAnsiTheme="minorHAnsi" w:cstheme="minorHAnsi"/>
          <w:color w:val="auto"/>
          <w:szCs w:val="24"/>
        </w:rPr>
        <w:t xml:space="preserve"> the Inclusive School Communities website </w:t>
      </w:r>
      <w:r w:rsidRPr="00E75B48">
        <w:rPr>
          <w:rFonts w:asciiTheme="minorHAnsi" w:hAnsiTheme="minorHAnsi" w:cstheme="minorHAnsi"/>
          <w:color w:val="auto"/>
          <w:szCs w:val="24"/>
        </w:rPr>
        <w:t>https://inclusiveschoolcommunities.org.au/resources/catalogue-professional-development</w:t>
      </w:r>
      <w:r>
        <w:rPr>
          <w:rFonts w:asciiTheme="minorHAnsi" w:hAnsiTheme="minorHAnsi" w:cstheme="minorHAnsi"/>
          <w:color w:val="auto"/>
          <w:szCs w:val="24"/>
        </w:rPr>
        <w:t xml:space="preserve">. </w:t>
      </w:r>
      <w:r w:rsidR="007B29D3">
        <w:rPr>
          <w:rFonts w:asciiTheme="minorHAnsi" w:eastAsia="Calibri" w:hAnsiTheme="minorHAnsi" w:cstheme="minorHAnsi"/>
          <w:color w:val="auto"/>
          <w:szCs w:val="24"/>
        </w:rPr>
        <w:t>It</w:t>
      </w:r>
      <w:r w:rsidR="002E77E2" w:rsidRPr="002E77E2">
        <w:rPr>
          <w:rFonts w:asciiTheme="minorHAnsi" w:eastAsia="Calibri" w:hAnsiTheme="minorHAnsi" w:cstheme="minorHAnsi"/>
          <w:color w:val="auto"/>
          <w:szCs w:val="24"/>
        </w:rPr>
        <w:t xml:space="preserve"> </w:t>
      </w:r>
      <w:r w:rsidR="0075635F">
        <w:rPr>
          <w:rFonts w:asciiTheme="minorHAnsi" w:eastAsia="Calibri" w:hAnsiTheme="minorHAnsi" w:cstheme="minorHAnsi"/>
          <w:color w:val="auto"/>
          <w:szCs w:val="24"/>
        </w:rPr>
        <w:t>contains</w:t>
      </w:r>
      <w:r w:rsidR="002E77E2" w:rsidRPr="002E77E2">
        <w:rPr>
          <w:rFonts w:asciiTheme="minorHAnsi" w:eastAsia="Calibri" w:hAnsiTheme="minorHAnsi" w:cstheme="minorHAnsi"/>
          <w:color w:val="auto"/>
          <w:szCs w:val="24"/>
        </w:rPr>
        <w:t xml:space="preserve"> PL for school staff in S</w:t>
      </w:r>
      <w:r w:rsidR="007B29D3">
        <w:rPr>
          <w:rFonts w:asciiTheme="minorHAnsi" w:eastAsia="Calibri" w:hAnsiTheme="minorHAnsi" w:cstheme="minorHAnsi"/>
          <w:color w:val="auto"/>
          <w:szCs w:val="24"/>
        </w:rPr>
        <w:t xml:space="preserve">A </w:t>
      </w:r>
      <w:r w:rsidR="002E77E2" w:rsidRPr="002E77E2">
        <w:rPr>
          <w:rFonts w:asciiTheme="minorHAnsi" w:eastAsia="Calibri" w:hAnsiTheme="minorHAnsi" w:cstheme="minorHAnsi"/>
          <w:color w:val="auto"/>
          <w:szCs w:val="24"/>
        </w:rPr>
        <w:t xml:space="preserve">relevant to inclusive practices and working with students living with disability. We have researched widely and catalogued workshops/webinars/lectures from the following </w:t>
      </w:r>
      <w:r w:rsidR="007B29D3">
        <w:rPr>
          <w:rFonts w:asciiTheme="minorHAnsi" w:eastAsia="Calibri" w:hAnsiTheme="minorHAnsi" w:cstheme="minorHAnsi"/>
          <w:color w:val="auto"/>
          <w:szCs w:val="24"/>
        </w:rPr>
        <w:t xml:space="preserve">SA </w:t>
      </w:r>
      <w:r w:rsidR="002E77E2" w:rsidRPr="002E77E2">
        <w:rPr>
          <w:rFonts w:asciiTheme="minorHAnsi" w:eastAsia="Calibri" w:hAnsiTheme="minorHAnsi" w:cstheme="minorHAnsi"/>
          <w:color w:val="auto"/>
          <w:szCs w:val="24"/>
        </w:rPr>
        <w:t>organisations:</w:t>
      </w:r>
    </w:p>
    <w:p w14:paraId="638EDC16" w14:textId="77777777" w:rsidR="002E77E2" w:rsidRPr="00E01DA8" w:rsidRDefault="002E77E2" w:rsidP="002409AC">
      <w:pPr>
        <w:pStyle w:val="ListParagraph"/>
        <w:numPr>
          <w:ilvl w:val="0"/>
          <w:numId w:val="12"/>
        </w:numPr>
        <w:spacing w:after="120" w:line="240" w:lineRule="auto"/>
        <w:ind w:right="0"/>
        <w:rPr>
          <w:rFonts w:asciiTheme="minorHAnsi" w:eastAsia="Calibri" w:hAnsiTheme="minorHAnsi" w:cstheme="minorHAnsi"/>
          <w:color w:val="auto"/>
          <w:szCs w:val="24"/>
        </w:rPr>
      </w:pPr>
      <w:r w:rsidRPr="00E01DA8">
        <w:rPr>
          <w:rFonts w:asciiTheme="minorHAnsi" w:eastAsia="Calibri" w:hAnsiTheme="minorHAnsi" w:cstheme="minorHAnsi"/>
          <w:color w:val="auto"/>
          <w:szCs w:val="24"/>
        </w:rPr>
        <w:t>Autism SA https://www.autismsa.org.au/</w:t>
      </w:r>
    </w:p>
    <w:p w14:paraId="7A9E20E3" w14:textId="77777777" w:rsidR="002E77E2" w:rsidRPr="00E01DA8" w:rsidRDefault="002E77E2" w:rsidP="002409AC">
      <w:pPr>
        <w:pStyle w:val="ListParagraph"/>
        <w:numPr>
          <w:ilvl w:val="0"/>
          <w:numId w:val="12"/>
        </w:numPr>
        <w:spacing w:after="120" w:line="240" w:lineRule="auto"/>
        <w:ind w:right="0"/>
        <w:rPr>
          <w:rFonts w:asciiTheme="minorHAnsi" w:eastAsia="Calibri" w:hAnsiTheme="minorHAnsi" w:cstheme="minorHAnsi"/>
          <w:color w:val="auto"/>
          <w:szCs w:val="24"/>
        </w:rPr>
      </w:pPr>
      <w:r w:rsidRPr="00E01DA8">
        <w:rPr>
          <w:rFonts w:asciiTheme="minorHAnsi" w:eastAsia="Calibri" w:hAnsiTheme="minorHAnsi" w:cstheme="minorHAnsi"/>
          <w:color w:val="auto"/>
          <w:szCs w:val="24"/>
        </w:rPr>
        <w:t xml:space="preserve">Inclusive Education Planning https://inclusiveeducationplanning.com.au </w:t>
      </w:r>
    </w:p>
    <w:p w14:paraId="1F60B00F" w14:textId="77777777" w:rsidR="002E77E2" w:rsidRPr="00E01DA8" w:rsidRDefault="002E77E2" w:rsidP="002409AC">
      <w:pPr>
        <w:pStyle w:val="ListParagraph"/>
        <w:numPr>
          <w:ilvl w:val="0"/>
          <w:numId w:val="12"/>
        </w:numPr>
        <w:spacing w:after="120" w:line="240" w:lineRule="auto"/>
        <w:ind w:right="0"/>
        <w:rPr>
          <w:rFonts w:asciiTheme="minorHAnsi" w:eastAsia="Calibri" w:hAnsiTheme="minorHAnsi" w:cstheme="minorHAnsi"/>
          <w:color w:val="auto"/>
          <w:szCs w:val="24"/>
        </w:rPr>
      </w:pPr>
      <w:r w:rsidRPr="00E01DA8">
        <w:rPr>
          <w:rFonts w:asciiTheme="minorHAnsi" w:eastAsia="Calibri" w:hAnsiTheme="minorHAnsi" w:cstheme="minorHAnsi"/>
          <w:color w:val="auto"/>
          <w:szCs w:val="24"/>
        </w:rPr>
        <w:t>Learning 4 All http://www.learning4all.com.au/index.php</w:t>
      </w:r>
    </w:p>
    <w:p w14:paraId="5B4EF236" w14:textId="77777777" w:rsidR="002E77E2" w:rsidRPr="00E01DA8" w:rsidRDefault="002E77E2" w:rsidP="002409AC">
      <w:pPr>
        <w:pStyle w:val="ListParagraph"/>
        <w:numPr>
          <w:ilvl w:val="0"/>
          <w:numId w:val="12"/>
        </w:numPr>
        <w:spacing w:after="120" w:line="240" w:lineRule="auto"/>
        <w:ind w:right="0"/>
        <w:rPr>
          <w:rFonts w:asciiTheme="minorHAnsi" w:eastAsia="Calibri" w:hAnsiTheme="minorHAnsi" w:cstheme="minorHAnsi"/>
          <w:color w:val="auto"/>
          <w:szCs w:val="24"/>
        </w:rPr>
      </w:pPr>
      <w:r w:rsidRPr="00E01DA8">
        <w:rPr>
          <w:rFonts w:asciiTheme="minorHAnsi" w:eastAsia="Calibri" w:hAnsiTheme="minorHAnsi" w:cstheme="minorHAnsi"/>
          <w:color w:val="auto"/>
          <w:szCs w:val="24"/>
        </w:rPr>
        <w:t>Novita https://www.novita.org.au/</w:t>
      </w:r>
    </w:p>
    <w:p w14:paraId="7EAED562" w14:textId="77777777" w:rsidR="002E77E2" w:rsidRPr="00E01DA8" w:rsidRDefault="002E77E2" w:rsidP="002409AC">
      <w:pPr>
        <w:pStyle w:val="ListParagraph"/>
        <w:numPr>
          <w:ilvl w:val="0"/>
          <w:numId w:val="12"/>
        </w:numPr>
        <w:spacing w:after="120" w:line="240" w:lineRule="auto"/>
        <w:ind w:right="0"/>
        <w:rPr>
          <w:rFonts w:asciiTheme="minorHAnsi" w:eastAsia="Calibri" w:hAnsiTheme="minorHAnsi" w:cstheme="minorHAnsi"/>
          <w:color w:val="auto"/>
          <w:szCs w:val="24"/>
        </w:rPr>
      </w:pPr>
      <w:r w:rsidRPr="00E01DA8">
        <w:rPr>
          <w:rFonts w:asciiTheme="minorHAnsi" w:eastAsia="Calibri" w:hAnsiTheme="minorHAnsi" w:cstheme="minorHAnsi"/>
          <w:color w:val="auto"/>
          <w:szCs w:val="24"/>
        </w:rPr>
        <w:t>Special Education Resource Unit http://web.seru.sa.edu.au/</w:t>
      </w:r>
    </w:p>
    <w:p w14:paraId="143D13A7" w14:textId="77777777" w:rsidR="002E77E2" w:rsidRPr="00E01DA8" w:rsidRDefault="002E77E2" w:rsidP="002409AC">
      <w:pPr>
        <w:pStyle w:val="ListParagraph"/>
        <w:numPr>
          <w:ilvl w:val="0"/>
          <w:numId w:val="12"/>
        </w:numPr>
        <w:spacing w:after="120" w:line="240" w:lineRule="auto"/>
        <w:ind w:right="0"/>
        <w:rPr>
          <w:rFonts w:asciiTheme="minorHAnsi" w:eastAsia="Calibri" w:hAnsiTheme="minorHAnsi" w:cstheme="minorHAnsi"/>
          <w:color w:val="auto"/>
          <w:szCs w:val="24"/>
        </w:rPr>
      </w:pPr>
      <w:r w:rsidRPr="00E01DA8">
        <w:rPr>
          <w:rFonts w:asciiTheme="minorHAnsi" w:eastAsia="Calibri" w:hAnsiTheme="minorHAnsi" w:cstheme="minorHAnsi"/>
          <w:color w:val="auto"/>
          <w:szCs w:val="24"/>
        </w:rPr>
        <w:t>The Growing Space https://www.thegrowingspace.com.au</w:t>
      </w:r>
    </w:p>
    <w:p w14:paraId="0627BBAC" w14:textId="77777777" w:rsidR="002E77E2" w:rsidRPr="00E01DA8" w:rsidRDefault="002E77E2" w:rsidP="002409AC">
      <w:pPr>
        <w:pStyle w:val="ListParagraph"/>
        <w:numPr>
          <w:ilvl w:val="0"/>
          <w:numId w:val="12"/>
        </w:numPr>
        <w:spacing w:after="120" w:line="240" w:lineRule="auto"/>
        <w:ind w:right="0"/>
        <w:rPr>
          <w:rFonts w:asciiTheme="minorHAnsi" w:eastAsia="Calibri" w:hAnsiTheme="minorHAnsi" w:cstheme="minorHAnsi"/>
          <w:color w:val="auto"/>
          <w:szCs w:val="24"/>
        </w:rPr>
      </w:pPr>
      <w:r w:rsidRPr="00E01DA8">
        <w:rPr>
          <w:rFonts w:asciiTheme="minorHAnsi" w:eastAsia="Calibri" w:hAnsiTheme="minorHAnsi" w:cstheme="minorHAnsi"/>
          <w:color w:val="auto"/>
          <w:szCs w:val="24"/>
        </w:rPr>
        <w:t xml:space="preserve">Two Way Street http://www.twowaystreet.com.au/ </w:t>
      </w:r>
    </w:p>
    <w:p w14:paraId="3D576C55" w14:textId="11E27EE6" w:rsidR="002E77E2" w:rsidRDefault="002E77E2" w:rsidP="002409AC">
      <w:pPr>
        <w:spacing w:after="120" w:line="240" w:lineRule="auto"/>
        <w:ind w:left="0" w:right="0" w:firstLine="0"/>
        <w:rPr>
          <w:rFonts w:asciiTheme="minorHAnsi" w:eastAsia="Calibri" w:hAnsiTheme="minorHAnsi" w:cstheme="minorHAnsi"/>
          <w:color w:val="auto"/>
          <w:szCs w:val="24"/>
        </w:rPr>
      </w:pPr>
      <w:r w:rsidRPr="002E77E2">
        <w:rPr>
          <w:rFonts w:asciiTheme="minorHAnsi" w:eastAsia="Calibri" w:hAnsiTheme="minorHAnsi" w:cstheme="minorHAnsi"/>
          <w:color w:val="auto"/>
          <w:szCs w:val="24"/>
        </w:rPr>
        <w:t xml:space="preserve">The catalogue includes PL from the above training providers available for the next six months. </w:t>
      </w:r>
      <w:r w:rsidR="00E47B8B">
        <w:rPr>
          <w:rFonts w:asciiTheme="minorHAnsi" w:eastAsia="Calibri" w:hAnsiTheme="minorHAnsi" w:cstheme="minorHAnsi"/>
          <w:color w:val="auto"/>
          <w:szCs w:val="24"/>
        </w:rPr>
        <w:t>We</w:t>
      </w:r>
      <w:r w:rsidRPr="002E77E2">
        <w:rPr>
          <w:rFonts w:asciiTheme="minorHAnsi" w:eastAsia="Calibri" w:hAnsiTheme="minorHAnsi" w:cstheme="minorHAnsi"/>
          <w:color w:val="auto"/>
          <w:szCs w:val="24"/>
        </w:rPr>
        <w:t xml:space="preserve"> review and update the catalogue on a regular </w:t>
      </w:r>
      <w:r w:rsidR="0075635F" w:rsidRPr="002E77E2">
        <w:rPr>
          <w:rFonts w:asciiTheme="minorHAnsi" w:eastAsia="Calibri" w:hAnsiTheme="minorHAnsi" w:cstheme="minorHAnsi"/>
          <w:color w:val="auto"/>
          <w:szCs w:val="24"/>
        </w:rPr>
        <w:t>basis,</w:t>
      </w:r>
      <w:r w:rsidRPr="002E77E2">
        <w:rPr>
          <w:rFonts w:asciiTheme="minorHAnsi" w:eastAsia="Calibri" w:hAnsiTheme="minorHAnsi" w:cstheme="minorHAnsi"/>
          <w:color w:val="auto"/>
          <w:szCs w:val="24"/>
        </w:rPr>
        <w:t xml:space="preserve"> so its contents remain current and useful</w:t>
      </w:r>
      <w:r w:rsidR="0075635F">
        <w:rPr>
          <w:rFonts w:asciiTheme="minorHAnsi" w:eastAsia="Calibri" w:hAnsiTheme="minorHAnsi" w:cstheme="minorHAnsi"/>
          <w:color w:val="auto"/>
          <w:szCs w:val="24"/>
        </w:rPr>
        <w:t xml:space="preserve"> to SA schools.</w:t>
      </w:r>
      <w:r w:rsidR="00E47B8B">
        <w:rPr>
          <w:rFonts w:asciiTheme="minorHAnsi" w:eastAsia="Calibri" w:hAnsiTheme="minorHAnsi" w:cstheme="minorHAnsi"/>
          <w:color w:val="auto"/>
          <w:szCs w:val="24"/>
        </w:rPr>
        <w:t xml:space="preserve"> </w:t>
      </w:r>
    </w:p>
    <w:p w14:paraId="392B0290" w14:textId="351D65A2" w:rsidR="00E47B8B" w:rsidRPr="002E77E2" w:rsidRDefault="00E47B8B" w:rsidP="002409AC">
      <w:pPr>
        <w:spacing w:after="120" w:line="240" w:lineRule="auto"/>
        <w:ind w:left="0" w:right="0" w:firstLine="0"/>
        <w:rPr>
          <w:rFonts w:asciiTheme="minorHAnsi" w:eastAsia="Calibri" w:hAnsiTheme="minorHAnsi" w:cstheme="minorHAnsi"/>
          <w:i/>
          <w:iCs/>
          <w:color w:val="auto"/>
          <w:szCs w:val="24"/>
        </w:rPr>
      </w:pPr>
      <w:r w:rsidRPr="00E47B8B">
        <w:rPr>
          <w:rFonts w:asciiTheme="minorHAnsi" w:eastAsia="Calibri" w:hAnsiTheme="minorHAnsi" w:cstheme="minorHAnsi"/>
          <w:i/>
          <w:iCs/>
          <w:color w:val="auto"/>
          <w:szCs w:val="24"/>
        </w:rPr>
        <w:t xml:space="preserve">Please note </w:t>
      </w:r>
      <w:r w:rsidRPr="00E47B8B">
        <w:rPr>
          <w:rFonts w:asciiTheme="minorHAnsi" w:eastAsia="Calibri" w:hAnsiTheme="minorHAnsi" w:cstheme="minorHAnsi"/>
          <w:i/>
          <w:iCs/>
          <w:color w:val="auto"/>
          <w:szCs w:val="24"/>
        </w:rPr>
        <w:t xml:space="preserve">JFA </w:t>
      </w:r>
      <w:r w:rsidRPr="00E47B8B">
        <w:rPr>
          <w:rFonts w:asciiTheme="minorHAnsi" w:eastAsia="Calibri" w:hAnsiTheme="minorHAnsi" w:cstheme="minorHAnsi"/>
          <w:i/>
          <w:iCs/>
          <w:color w:val="auto"/>
          <w:szCs w:val="24"/>
        </w:rPr>
        <w:t xml:space="preserve">Purple Orange takes no responsibility for these training providers and their services. We have attempted to showcase providers that we think align with the intent of the Inclusive School Communities Project, however we encourage you to do your own research and decide whether the training provider is suitable for your requirements. We have not audited these training providers and therefore, cannot endorse their services. Please contact the training provider directly for information about their services.   </w:t>
      </w:r>
    </w:p>
    <w:p w14:paraId="5DE3D138" w14:textId="0EE4CEED" w:rsidR="002E77E2" w:rsidRPr="002E77E2" w:rsidRDefault="002E77E2" w:rsidP="002409AC">
      <w:pPr>
        <w:spacing w:after="120" w:line="240" w:lineRule="auto"/>
        <w:ind w:left="0" w:right="0" w:firstLine="0"/>
        <w:rPr>
          <w:rFonts w:asciiTheme="minorHAnsi" w:eastAsia="Calibri" w:hAnsiTheme="minorHAnsi" w:cstheme="minorHAnsi"/>
          <w:color w:val="auto"/>
          <w:szCs w:val="24"/>
        </w:rPr>
      </w:pPr>
      <w:r w:rsidRPr="002E77E2">
        <w:rPr>
          <w:rFonts w:asciiTheme="minorHAnsi" w:eastAsia="Calibri" w:hAnsiTheme="minorHAnsi" w:cstheme="minorHAnsi"/>
          <w:color w:val="auto"/>
          <w:szCs w:val="24"/>
        </w:rPr>
        <w:t xml:space="preserve">The catalogue is arranged in alphabetical order according to the following themes: </w:t>
      </w:r>
    </w:p>
    <w:p w14:paraId="07DE311B" w14:textId="77777777" w:rsidR="002E77E2" w:rsidRPr="00E01DA8" w:rsidRDefault="002E77E2" w:rsidP="002409AC">
      <w:pPr>
        <w:pStyle w:val="ListParagraph"/>
        <w:numPr>
          <w:ilvl w:val="0"/>
          <w:numId w:val="11"/>
        </w:numPr>
        <w:spacing w:after="120" w:line="240" w:lineRule="auto"/>
        <w:ind w:right="0"/>
        <w:rPr>
          <w:rFonts w:asciiTheme="minorHAnsi" w:eastAsia="Calibri" w:hAnsiTheme="minorHAnsi" w:cstheme="minorHAnsi"/>
          <w:color w:val="auto"/>
          <w:szCs w:val="24"/>
        </w:rPr>
      </w:pPr>
      <w:r w:rsidRPr="00E01DA8">
        <w:rPr>
          <w:rFonts w:asciiTheme="minorHAnsi" w:eastAsia="Calibri" w:hAnsiTheme="minorHAnsi" w:cstheme="minorHAnsi"/>
          <w:color w:val="auto"/>
          <w:szCs w:val="24"/>
        </w:rPr>
        <w:t>Autism</w:t>
      </w:r>
    </w:p>
    <w:p w14:paraId="720E9187" w14:textId="77777777" w:rsidR="002E77E2" w:rsidRPr="00E01DA8" w:rsidRDefault="002E77E2" w:rsidP="002409AC">
      <w:pPr>
        <w:pStyle w:val="ListParagraph"/>
        <w:numPr>
          <w:ilvl w:val="0"/>
          <w:numId w:val="11"/>
        </w:numPr>
        <w:spacing w:after="120" w:line="240" w:lineRule="auto"/>
        <w:ind w:right="0"/>
        <w:rPr>
          <w:rFonts w:asciiTheme="minorHAnsi" w:eastAsia="Calibri" w:hAnsiTheme="minorHAnsi" w:cstheme="minorHAnsi"/>
          <w:color w:val="auto"/>
          <w:szCs w:val="24"/>
        </w:rPr>
      </w:pPr>
      <w:r w:rsidRPr="00E01DA8">
        <w:rPr>
          <w:rFonts w:asciiTheme="minorHAnsi" w:eastAsia="Calibri" w:hAnsiTheme="minorHAnsi" w:cstheme="minorHAnsi"/>
          <w:color w:val="auto"/>
          <w:szCs w:val="24"/>
        </w:rPr>
        <w:lastRenderedPageBreak/>
        <w:t>Behaviour</w:t>
      </w:r>
    </w:p>
    <w:p w14:paraId="33F1D524" w14:textId="77777777" w:rsidR="002E77E2" w:rsidRPr="00E01DA8" w:rsidRDefault="002E77E2" w:rsidP="002409AC">
      <w:pPr>
        <w:pStyle w:val="ListParagraph"/>
        <w:numPr>
          <w:ilvl w:val="0"/>
          <w:numId w:val="11"/>
        </w:numPr>
        <w:spacing w:after="120" w:line="240" w:lineRule="auto"/>
        <w:ind w:right="0"/>
        <w:rPr>
          <w:rFonts w:asciiTheme="minorHAnsi" w:eastAsia="Calibri" w:hAnsiTheme="minorHAnsi" w:cstheme="minorHAnsi"/>
          <w:color w:val="auto"/>
          <w:szCs w:val="24"/>
        </w:rPr>
      </w:pPr>
      <w:r w:rsidRPr="00E01DA8">
        <w:rPr>
          <w:rFonts w:asciiTheme="minorHAnsi" w:eastAsia="Calibri" w:hAnsiTheme="minorHAnsi" w:cstheme="minorHAnsi"/>
          <w:color w:val="auto"/>
          <w:szCs w:val="24"/>
        </w:rPr>
        <w:t>Communication</w:t>
      </w:r>
    </w:p>
    <w:p w14:paraId="5F8A8B89" w14:textId="77777777" w:rsidR="002E77E2" w:rsidRPr="00E01DA8" w:rsidRDefault="002E77E2" w:rsidP="002409AC">
      <w:pPr>
        <w:pStyle w:val="ListParagraph"/>
        <w:numPr>
          <w:ilvl w:val="0"/>
          <w:numId w:val="11"/>
        </w:numPr>
        <w:spacing w:after="120" w:line="240" w:lineRule="auto"/>
        <w:ind w:right="0"/>
        <w:rPr>
          <w:rFonts w:asciiTheme="minorHAnsi" w:eastAsia="Calibri" w:hAnsiTheme="minorHAnsi" w:cstheme="minorHAnsi"/>
          <w:color w:val="auto"/>
          <w:szCs w:val="24"/>
        </w:rPr>
      </w:pPr>
      <w:r w:rsidRPr="00E01DA8">
        <w:rPr>
          <w:rFonts w:asciiTheme="minorHAnsi" w:eastAsia="Calibri" w:hAnsiTheme="minorHAnsi" w:cstheme="minorHAnsi"/>
          <w:color w:val="auto"/>
          <w:szCs w:val="24"/>
        </w:rPr>
        <w:t>Disability Support</w:t>
      </w:r>
    </w:p>
    <w:p w14:paraId="6117EF38" w14:textId="77777777" w:rsidR="002E77E2" w:rsidRPr="00E01DA8" w:rsidRDefault="002E77E2" w:rsidP="002409AC">
      <w:pPr>
        <w:pStyle w:val="ListParagraph"/>
        <w:numPr>
          <w:ilvl w:val="0"/>
          <w:numId w:val="11"/>
        </w:numPr>
        <w:spacing w:after="120" w:line="240" w:lineRule="auto"/>
        <w:ind w:right="0"/>
        <w:rPr>
          <w:rFonts w:asciiTheme="minorHAnsi" w:eastAsia="Calibri" w:hAnsiTheme="minorHAnsi" w:cstheme="minorHAnsi"/>
          <w:color w:val="auto"/>
          <w:szCs w:val="24"/>
        </w:rPr>
      </w:pPr>
      <w:r w:rsidRPr="00E01DA8">
        <w:rPr>
          <w:rFonts w:asciiTheme="minorHAnsi" w:eastAsia="Calibri" w:hAnsiTheme="minorHAnsi" w:cstheme="minorHAnsi"/>
          <w:color w:val="auto"/>
          <w:szCs w:val="24"/>
        </w:rPr>
        <w:t>Engagement and Teaching</w:t>
      </w:r>
    </w:p>
    <w:p w14:paraId="6E41191F" w14:textId="77777777" w:rsidR="002E77E2" w:rsidRPr="00E01DA8" w:rsidRDefault="002E77E2" w:rsidP="002409AC">
      <w:pPr>
        <w:pStyle w:val="ListParagraph"/>
        <w:numPr>
          <w:ilvl w:val="0"/>
          <w:numId w:val="11"/>
        </w:numPr>
        <w:spacing w:after="120" w:line="240" w:lineRule="auto"/>
        <w:ind w:right="0"/>
        <w:rPr>
          <w:rFonts w:asciiTheme="minorHAnsi" w:eastAsia="Calibri" w:hAnsiTheme="minorHAnsi" w:cstheme="minorHAnsi"/>
          <w:color w:val="auto"/>
          <w:szCs w:val="24"/>
        </w:rPr>
      </w:pPr>
      <w:r w:rsidRPr="00E01DA8">
        <w:rPr>
          <w:rFonts w:asciiTheme="minorHAnsi" w:eastAsia="Calibri" w:hAnsiTheme="minorHAnsi" w:cstheme="minorHAnsi"/>
          <w:color w:val="auto"/>
          <w:szCs w:val="24"/>
        </w:rPr>
        <w:t>Inclusive Culture and Practices</w:t>
      </w:r>
    </w:p>
    <w:p w14:paraId="526DBC09" w14:textId="77777777" w:rsidR="002E77E2" w:rsidRPr="00E01DA8" w:rsidRDefault="002E77E2" w:rsidP="002409AC">
      <w:pPr>
        <w:pStyle w:val="ListParagraph"/>
        <w:numPr>
          <w:ilvl w:val="0"/>
          <w:numId w:val="11"/>
        </w:numPr>
        <w:spacing w:after="120" w:line="240" w:lineRule="auto"/>
        <w:ind w:right="0"/>
        <w:rPr>
          <w:rFonts w:asciiTheme="minorHAnsi" w:eastAsia="Calibri" w:hAnsiTheme="minorHAnsi" w:cstheme="minorHAnsi"/>
          <w:color w:val="auto"/>
          <w:szCs w:val="24"/>
        </w:rPr>
      </w:pPr>
      <w:r w:rsidRPr="00E01DA8">
        <w:rPr>
          <w:rFonts w:asciiTheme="minorHAnsi" w:eastAsia="Calibri" w:hAnsiTheme="minorHAnsi" w:cstheme="minorHAnsi"/>
          <w:color w:val="auto"/>
          <w:szCs w:val="24"/>
        </w:rPr>
        <w:t xml:space="preserve">Inclusive Technology  </w:t>
      </w:r>
    </w:p>
    <w:p w14:paraId="56D3962F" w14:textId="77777777" w:rsidR="002E77E2" w:rsidRPr="00E01DA8" w:rsidRDefault="002E77E2" w:rsidP="002409AC">
      <w:pPr>
        <w:pStyle w:val="ListParagraph"/>
        <w:numPr>
          <w:ilvl w:val="0"/>
          <w:numId w:val="11"/>
        </w:numPr>
        <w:spacing w:after="120" w:line="240" w:lineRule="auto"/>
        <w:ind w:right="0"/>
        <w:rPr>
          <w:rFonts w:asciiTheme="minorHAnsi" w:eastAsia="Calibri" w:hAnsiTheme="minorHAnsi" w:cstheme="minorHAnsi"/>
          <w:color w:val="auto"/>
          <w:szCs w:val="24"/>
        </w:rPr>
      </w:pPr>
      <w:r w:rsidRPr="00E01DA8">
        <w:rPr>
          <w:rFonts w:asciiTheme="minorHAnsi" w:eastAsia="Calibri" w:hAnsiTheme="minorHAnsi" w:cstheme="minorHAnsi"/>
          <w:color w:val="auto"/>
          <w:szCs w:val="24"/>
        </w:rPr>
        <w:t>Intellectual Disability</w:t>
      </w:r>
    </w:p>
    <w:p w14:paraId="0E357F04" w14:textId="77777777" w:rsidR="002E77E2" w:rsidRPr="00E01DA8" w:rsidRDefault="002E77E2" w:rsidP="002409AC">
      <w:pPr>
        <w:pStyle w:val="ListParagraph"/>
        <w:numPr>
          <w:ilvl w:val="0"/>
          <w:numId w:val="11"/>
        </w:numPr>
        <w:spacing w:after="120" w:line="240" w:lineRule="auto"/>
        <w:ind w:right="0"/>
        <w:rPr>
          <w:rFonts w:asciiTheme="minorHAnsi" w:eastAsia="Calibri" w:hAnsiTheme="minorHAnsi" w:cstheme="minorHAnsi"/>
          <w:color w:val="auto"/>
          <w:szCs w:val="24"/>
        </w:rPr>
      </w:pPr>
      <w:r w:rsidRPr="00E01DA8">
        <w:rPr>
          <w:rFonts w:asciiTheme="minorHAnsi" w:eastAsia="Calibri" w:hAnsiTheme="minorHAnsi" w:cstheme="minorHAnsi"/>
          <w:color w:val="auto"/>
          <w:szCs w:val="24"/>
        </w:rPr>
        <w:t>Literacy and Numeracy</w:t>
      </w:r>
    </w:p>
    <w:p w14:paraId="35566C2F" w14:textId="77777777" w:rsidR="002E77E2" w:rsidRPr="00E01DA8" w:rsidRDefault="002E77E2" w:rsidP="002409AC">
      <w:pPr>
        <w:pStyle w:val="ListParagraph"/>
        <w:numPr>
          <w:ilvl w:val="0"/>
          <w:numId w:val="11"/>
        </w:numPr>
        <w:spacing w:after="120" w:line="240" w:lineRule="auto"/>
        <w:ind w:right="0"/>
        <w:rPr>
          <w:rFonts w:asciiTheme="minorHAnsi" w:eastAsia="Calibri" w:hAnsiTheme="minorHAnsi" w:cstheme="minorHAnsi"/>
          <w:color w:val="auto"/>
          <w:szCs w:val="24"/>
        </w:rPr>
      </w:pPr>
      <w:r w:rsidRPr="00E01DA8">
        <w:rPr>
          <w:rFonts w:asciiTheme="minorHAnsi" w:eastAsia="Calibri" w:hAnsiTheme="minorHAnsi" w:cstheme="minorHAnsi"/>
          <w:color w:val="auto"/>
          <w:szCs w:val="24"/>
        </w:rPr>
        <w:t>NDIS</w:t>
      </w:r>
    </w:p>
    <w:p w14:paraId="4F811599" w14:textId="77777777" w:rsidR="002E77E2" w:rsidRPr="00E01DA8" w:rsidRDefault="002E77E2" w:rsidP="002409AC">
      <w:pPr>
        <w:pStyle w:val="ListParagraph"/>
        <w:numPr>
          <w:ilvl w:val="0"/>
          <w:numId w:val="11"/>
        </w:numPr>
        <w:spacing w:after="120" w:line="240" w:lineRule="auto"/>
        <w:ind w:right="0"/>
        <w:rPr>
          <w:rFonts w:asciiTheme="minorHAnsi" w:eastAsia="Calibri" w:hAnsiTheme="minorHAnsi" w:cstheme="minorHAnsi"/>
          <w:color w:val="auto"/>
          <w:szCs w:val="24"/>
        </w:rPr>
      </w:pPr>
      <w:r w:rsidRPr="00E01DA8">
        <w:rPr>
          <w:rFonts w:asciiTheme="minorHAnsi" w:eastAsia="Calibri" w:hAnsiTheme="minorHAnsi" w:cstheme="minorHAnsi"/>
          <w:color w:val="auto"/>
          <w:szCs w:val="24"/>
        </w:rPr>
        <w:t>Neurodevelopmental Disorders</w:t>
      </w:r>
    </w:p>
    <w:p w14:paraId="26267636" w14:textId="77777777" w:rsidR="002E77E2" w:rsidRPr="00E01DA8" w:rsidRDefault="002E77E2" w:rsidP="002409AC">
      <w:pPr>
        <w:pStyle w:val="ListParagraph"/>
        <w:numPr>
          <w:ilvl w:val="0"/>
          <w:numId w:val="11"/>
        </w:numPr>
        <w:spacing w:after="120" w:line="240" w:lineRule="auto"/>
        <w:ind w:right="0"/>
        <w:rPr>
          <w:rFonts w:asciiTheme="minorHAnsi" w:eastAsia="Calibri" w:hAnsiTheme="minorHAnsi" w:cstheme="minorHAnsi"/>
          <w:color w:val="auto"/>
          <w:szCs w:val="24"/>
        </w:rPr>
      </w:pPr>
      <w:r w:rsidRPr="00E01DA8">
        <w:rPr>
          <w:rFonts w:asciiTheme="minorHAnsi" w:eastAsia="Calibri" w:hAnsiTheme="minorHAnsi" w:cstheme="minorHAnsi"/>
          <w:color w:val="auto"/>
          <w:szCs w:val="24"/>
        </w:rPr>
        <w:t>Neurological Disorders</w:t>
      </w:r>
    </w:p>
    <w:p w14:paraId="2C91B11D" w14:textId="77777777" w:rsidR="002E77E2" w:rsidRPr="00E01DA8" w:rsidRDefault="002E77E2" w:rsidP="002409AC">
      <w:pPr>
        <w:pStyle w:val="ListParagraph"/>
        <w:numPr>
          <w:ilvl w:val="0"/>
          <w:numId w:val="11"/>
        </w:numPr>
        <w:spacing w:after="120" w:line="240" w:lineRule="auto"/>
        <w:ind w:right="0"/>
        <w:rPr>
          <w:rFonts w:asciiTheme="minorHAnsi" w:eastAsia="Calibri" w:hAnsiTheme="minorHAnsi" w:cstheme="minorHAnsi"/>
          <w:color w:val="auto"/>
          <w:szCs w:val="24"/>
        </w:rPr>
      </w:pPr>
      <w:r w:rsidRPr="00E01DA8">
        <w:rPr>
          <w:rFonts w:asciiTheme="minorHAnsi" w:eastAsia="Calibri" w:hAnsiTheme="minorHAnsi" w:cstheme="minorHAnsi"/>
          <w:color w:val="auto"/>
          <w:szCs w:val="24"/>
        </w:rPr>
        <w:t>Personalised Learning</w:t>
      </w:r>
    </w:p>
    <w:p w14:paraId="6C44618D" w14:textId="77777777" w:rsidR="002E77E2" w:rsidRPr="00E01DA8" w:rsidRDefault="002E77E2" w:rsidP="002409AC">
      <w:pPr>
        <w:pStyle w:val="ListParagraph"/>
        <w:numPr>
          <w:ilvl w:val="0"/>
          <w:numId w:val="11"/>
        </w:numPr>
        <w:spacing w:after="120" w:line="240" w:lineRule="auto"/>
        <w:ind w:right="0"/>
        <w:rPr>
          <w:rFonts w:asciiTheme="minorHAnsi" w:eastAsia="Calibri" w:hAnsiTheme="minorHAnsi" w:cstheme="minorHAnsi"/>
          <w:color w:val="auto"/>
          <w:szCs w:val="24"/>
        </w:rPr>
      </w:pPr>
      <w:r w:rsidRPr="00E01DA8">
        <w:rPr>
          <w:rFonts w:asciiTheme="minorHAnsi" w:eastAsia="Calibri" w:hAnsiTheme="minorHAnsi" w:cstheme="minorHAnsi"/>
          <w:color w:val="auto"/>
          <w:szCs w:val="24"/>
        </w:rPr>
        <w:t>Physical Disability</w:t>
      </w:r>
    </w:p>
    <w:p w14:paraId="612155D5" w14:textId="3CDB2550" w:rsidR="00851AD6" w:rsidRPr="00E47B8B" w:rsidRDefault="00851AD6" w:rsidP="002409AC">
      <w:pPr>
        <w:spacing w:after="120" w:line="240" w:lineRule="auto"/>
        <w:ind w:right="0"/>
        <w:rPr>
          <w:rFonts w:asciiTheme="minorHAnsi" w:eastAsia="Calibri" w:hAnsiTheme="minorHAnsi" w:cstheme="minorHAnsi"/>
          <w:i/>
          <w:iCs/>
          <w:color w:val="auto"/>
          <w:szCs w:val="24"/>
        </w:rPr>
      </w:pPr>
      <w:r w:rsidRPr="00E47B8B">
        <w:rPr>
          <w:rFonts w:asciiTheme="minorHAnsi" w:eastAsia="Calibri" w:hAnsiTheme="minorHAnsi" w:cstheme="minorHAnsi"/>
          <w:i/>
          <w:iCs/>
          <w:color w:val="auto"/>
          <w:szCs w:val="24"/>
        </w:rPr>
        <w:t xml:space="preserve">Please note these themes were selected for ease and convenience of using the catalogue. Information and training on specific disabilities and disability types is helpful however </w:t>
      </w:r>
      <w:r w:rsidRPr="00E47B8B">
        <w:rPr>
          <w:rFonts w:asciiTheme="minorHAnsi" w:eastAsia="Calibri" w:hAnsiTheme="minorHAnsi" w:cstheme="minorHAnsi"/>
          <w:i/>
          <w:iCs/>
          <w:color w:val="auto"/>
          <w:szCs w:val="24"/>
        </w:rPr>
        <w:t xml:space="preserve">we would like to </w:t>
      </w:r>
      <w:r w:rsidR="001C611B" w:rsidRPr="00E47B8B">
        <w:rPr>
          <w:rFonts w:asciiTheme="minorHAnsi" w:eastAsia="Calibri" w:hAnsiTheme="minorHAnsi" w:cstheme="minorHAnsi"/>
          <w:i/>
          <w:iCs/>
          <w:color w:val="auto"/>
          <w:szCs w:val="24"/>
        </w:rPr>
        <w:t>emphasise</w:t>
      </w:r>
      <w:r w:rsidRPr="00E47B8B">
        <w:rPr>
          <w:rFonts w:asciiTheme="minorHAnsi" w:eastAsia="Calibri" w:hAnsiTheme="minorHAnsi" w:cstheme="minorHAnsi"/>
          <w:i/>
          <w:iCs/>
          <w:color w:val="auto"/>
          <w:szCs w:val="24"/>
        </w:rPr>
        <w:t xml:space="preserve"> that </w:t>
      </w:r>
      <w:r w:rsidRPr="00E47B8B">
        <w:rPr>
          <w:rFonts w:asciiTheme="minorHAnsi" w:eastAsia="Calibri" w:hAnsiTheme="minorHAnsi" w:cstheme="minorHAnsi"/>
          <w:i/>
          <w:iCs/>
          <w:color w:val="auto"/>
          <w:szCs w:val="24"/>
        </w:rPr>
        <w:t xml:space="preserve">each person is unique; the presentation of </w:t>
      </w:r>
      <w:r w:rsidRPr="00E47B8B">
        <w:rPr>
          <w:rFonts w:asciiTheme="minorHAnsi" w:eastAsia="Calibri" w:hAnsiTheme="minorHAnsi" w:cstheme="minorHAnsi"/>
          <w:i/>
          <w:iCs/>
          <w:color w:val="auto"/>
          <w:szCs w:val="24"/>
        </w:rPr>
        <w:t>a</w:t>
      </w:r>
      <w:r w:rsidRPr="00E47B8B">
        <w:rPr>
          <w:rFonts w:asciiTheme="minorHAnsi" w:eastAsia="Calibri" w:hAnsiTheme="minorHAnsi" w:cstheme="minorHAnsi"/>
          <w:i/>
          <w:iCs/>
          <w:color w:val="auto"/>
          <w:szCs w:val="24"/>
        </w:rPr>
        <w:t xml:space="preserve"> disability and th</w:t>
      </w:r>
      <w:r w:rsidRPr="00E47B8B">
        <w:rPr>
          <w:rFonts w:asciiTheme="minorHAnsi" w:eastAsia="Calibri" w:hAnsiTheme="minorHAnsi" w:cstheme="minorHAnsi"/>
          <w:i/>
          <w:iCs/>
          <w:color w:val="auto"/>
          <w:szCs w:val="24"/>
        </w:rPr>
        <w:t>at person’s</w:t>
      </w:r>
      <w:r w:rsidRPr="00E47B8B">
        <w:rPr>
          <w:rFonts w:asciiTheme="minorHAnsi" w:eastAsia="Calibri" w:hAnsiTheme="minorHAnsi" w:cstheme="minorHAnsi"/>
          <w:i/>
          <w:iCs/>
          <w:color w:val="auto"/>
          <w:szCs w:val="24"/>
        </w:rPr>
        <w:t xml:space="preserve"> strengths and needs will be different.  </w:t>
      </w:r>
    </w:p>
    <w:p w14:paraId="62A67C65" w14:textId="31F285BC" w:rsidR="004F1C2D" w:rsidRDefault="004F1C2D" w:rsidP="002409AC">
      <w:pPr>
        <w:spacing w:after="120" w:line="240" w:lineRule="auto"/>
        <w:ind w:left="0" w:right="0" w:firstLine="0"/>
        <w:rPr>
          <w:rFonts w:asciiTheme="minorHAnsi" w:eastAsia="Calibri" w:hAnsiTheme="minorHAnsi" w:cstheme="minorHAnsi"/>
          <w:color w:val="auto"/>
          <w:szCs w:val="24"/>
        </w:rPr>
      </w:pPr>
      <w:r w:rsidRPr="002E77E2">
        <w:rPr>
          <w:rFonts w:asciiTheme="minorHAnsi" w:eastAsia="Calibri" w:hAnsiTheme="minorHAnsi" w:cstheme="minorHAnsi"/>
          <w:color w:val="auto"/>
          <w:szCs w:val="24"/>
        </w:rPr>
        <w:t>There is a ‘search’ button on the webpage where you can enter key words to find PL that suits your requirements.</w:t>
      </w:r>
      <w:r>
        <w:rPr>
          <w:rFonts w:asciiTheme="minorHAnsi" w:eastAsia="Calibri" w:hAnsiTheme="minorHAnsi" w:cstheme="minorHAnsi"/>
          <w:color w:val="auto"/>
          <w:szCs w:val="24"/>
        </w:rPr>
        <w:t xml:space="preserve"> </w:t>
      </w:r>
      <w:r w:rsidR="00851AD6" w:rsidRPr="002E77E2">
        <w:rPr>
          <w:rFonts w:asciiTheme="minorHAnsi" w:eastAsia="Calibri" w:hAnsiTheme="minorHAnsi" w:cstheme="minorHAnsi"/>
          <w:color w:val="auto"/>
          <w:szCs w:val="24"/>
        </w:rPr>
        <w:t>Each</w:t>
      </w:r>
      <w:r w:rsidR="00851AD6">
        <w:rPr>
          <w:rFonts w:asciiTheme="minorHAnsi" w:eastAsia="Calibri" w:hAnsiTheme="minorHAnsi" w:cstheme="minorHAnsi"/>
          <w:color w:val="auto"/>
          <w:szCs w:val="24"/>
        </w:rPr>
        <w:t xml:space="preserve"> </w:t>
      </w:r>
      <w:r w:rsidR="00851AD6" w:rsidRPr="002E77E2">
        <w:rPr>
          <w:rFonts w:asciiTheme="minorHAnsi" w:eastAsia="Calibri" w:hAnsiTheme="minorHAnsi" w:cstheme="minorHAnsi"/>
          <w:color w:val="auto"/>
          <w:szCs w:val="24"/>
        </w:rPr>
        <w:t>entry includes its title, description, date/time/location, and registration details.</w:t>
      </w:r>
    </w:p>
    <w:p w14:paraId="18BC98F5" w14:textId="77777777" w:rsidR="002668A5" w:rsidRDefault="002668A5" w:rsidP="002409AC">
      <w:pPr>
        <w:pStyle w:val="Heading2"/>
        <w:spacing w:before="0" w:after="120" w:line="240" w:lineRule="auto"/>
        <w:ind w:left="0" w:firstLine="0"/>
        <w:rPr>
          <w:rFonts w:asciiTheme="minorHAnsi" w:hAnsiTheme="minorHAnsi" w:cstheme="minorHAnsi"/>
        </w:rPr>
      </w:pPr>
    </w:p>
    <w:p w14:paraId="7AFEBAEE" w14:textId="6912FE8F" w:rsidR="002E77E2" w:rsidRPr="002668A5" w:rsidRDefault="002E77E2" w:rsidP="002409AC">
      <w:pPr>
        <w:pStyle w:val="Heading2"/>
        <w:spacing w:before="0" w:after="120" w:line="240" w:lineRule="auto"/>
        <w:ind w:left="0" w:firstLine="0"/>
        <w:rPr>
          <w:rFonts w:asciiTheme="minorHAnsi" w:hAnsiTheme="minorHAnsi" w:cstheme="minorHAnsi"/>
        </w:rPr>
      </w:pPr>
      <w:r w:rsidRPr="002668A5">
        <w:rPr>
          <w:rFonts w:asciiTheme="minorHAnsi" w:hAnsiTheme="minorHAnsi" w:cstheme="minorHAnsi"/>
        </w:rPr>
        <w:t>Actions</w:t>
      </w:r>
    </w:p>
    <w:p w14:paraId="1D79224C" w14:textId="45C2E23A" w:rsidR="002E77E2" w:rsidRPr="00A23175" w:rsidRDefault="002E77E2" w:rsidP="002409AC">
      <w:pPr>
        <w:pStyle w:val="Header10"/>
        <w:spacing w:before="0" w:after="120" w:line="240" w:lineRule="auto"/>
        <w:rPr>
          <w:rFonts w:asciiTheme="minorHAnsi" w:hAnsiTheme="minorHAnsi" w:cstheme="minorHAnsi"/>
        </w:rPr>
      </w:pPr>
      <w:r w:rsidRPr="00A23175">
        <w:rPr>
          <w:rFonts w:asciiTheme="minorHAnsi" w:hAnsiTheme="minorHAnsi" w:cstheme="minorHAnsi"/>
        </w:rPr>
        <w:t xml:space="preserve">How </w:t>
      </w:r>
      <w:r w:rsidRPr="00A23175">
        <w:rPr>
          <w:rFonts w:asciiTheme="minorHAnsi" w:hAnsiTheme="minorHAnsi" w:cstheme="minorHAnsi"/>
        </w:rPr>
        <w:t>to use the Catalogue</w:t>
      </w:r>
    </w:p>
    <w:p w14:paraId="4B2572CF" w14:textId="43DA42E8" w:rsidR="002E77E2" w:rsidRPr="002E77E2" w:rsidRDefault="00D23734" w:rsidP="002409AC">
      <w:pPr>
        <w:spacing w:after="120" w:line="240" w:lineRule="auto"/>
        <w:ind w:left="0" w:right="0" w:firstLine="0"/>
        <w:outlineLvl w:val="1"/>
        <w:rPr>
          <w:rFonts w:asciiTheme="minorHAnsi" w:eastAsia="Calibri" w:hAnsiTheme="minorHAnsi" w:cstheme="minorHAnsi"/>
          <w:color w:val="auto"/>
          <w:szCs w:val="24"/>
        </w:rPr>
      </w:pPr>
      <w:r w:rsidRPr="00A23175">
        <w:rPr>
          <w:rFonts w:asciiTheme="minorHAnsi" w:eastAsia="Calibri" w:hAnsiTheme="minorHAnsi" w:cstheme="minorHAnsi"/>
          <w:color w:val="auto"/>
          <w:szCs w:val="24"/>
        </w:rPr>
        <w:t xml:space="preserve">There are various ways this catalogue can be used by SA schools. </w:t>
      </w:r>
      <w:r w:rsidR="002E77E2" w:rsidRPr="002E77E2">
        <w:rPr>
          <w:rFonts w:asciiTheme="minorHAnsi" w:eastAsia="Calibri" w:hAnsiTheme="minorHAnsi" w:cstheme="minorHAnsi"/>
          <w:color w:val="auto"/>
          <w:szCs w:val="24"/>
        </w:rPr>
        <w:t>Th</w:t>
      </w:r>
      <w:r w:rsidRPr="00A23175">
        <w:rPr>
          <w:rFonts w:asciiTheme="minorHAnsi" w:eastAsia="Calibri" w:hAnsiTheme="minorHAnsi" w:cstheme="minorHAnsi"/>
          <w:color w:val="auto"/>
          <w:szCs w:val="24"/>
        </w:rPr>
        <w:t>e following</w:t>
      </w:r>
      <w:r w:rsidR="002E77E2" w:rsidRPr="002E77E2">
        <w:rPr>
          <w:rFonts w:asciiTheme="minorHAnsi" w:eastAsia="Calibri" w:hAnsiTheme="minorHAnsi" w:cstheme="minorHAnsi"/>
          <w:color w:val="auto"/>
          <w:szCs w:val="24"/>
        </w:rPr>
        <w:t xml:space="preserve"> </w:t>
      </w:r>
      <w:r w:rsidRPr="00A23175">
        <w:rPr>
          <w:rFonts w:asciiTheme="minorHAnsi" w:eastAsia="Calibri" w:hAnsiTheme="minorHAnsi" w:cstheme="minorHAnsi"/>
          <w:color w:val="auto"/>
          <w:szCs w:val="24"/>
        </w:rPr>
        <w:t xml:space="preserve">guidance is one way for </w:t>
      </w:r>
      <w:r w:rsidR="002E77E2" w:rsidRPr="002E77E2">
        <w:rPr>
          <w:rFonts w:asciiTheme="minorHAnsi" w:eastAsia="Calibri" w:hAnsiTheme="minorHAnsi" w:cstheme="minorHAnsi"/>
          <w:color w:val="auto"/>
          <w:szCs w:val="24"/>
        </w:rPr>
        <w:t>school</w:t>
      </w:r>
      <w:r w:rsidRPr="00A23175">
        <w:rPr>
          <w:rFonts w:asciiTheme="minorHAnsi" w:eastAsia="Calibri" w:hAnsiTheme="minorHAnsi" w:cstheme="minorHAnsi"/>
          <w:color w:val="auto"/>
          <w:szCs w:val="24"/>
        </w:rPr>
        <w:t>s</w:t>
      </w:r>
      <w:r w:rsidR="002E77E2" w:rsidRPr="002E77E2">
        <w:rPr>
          <w:rFonts w:asciiTheme="minorHAnsi" w:eastAsia="Calibri" w:hAnsiTheme="minorHAnsi" w:cstheme="minorHAnsi"/>
          <w:color w:val="auto"/>
          <w:szCs w:val="24"/>
        </w:rPr>
        <w:t xml:space="preserve"> to build </w:t>
      </w:r>
      <w:r w:rsidRPr="00A23175">
        <w:rPr>
          <w:rFonts w:asciiTheme="minorHAnsi" w:eastAsia="Calibri" w:hAnsiTheme="minorHAnsi" w:cstheme="minorHAnsi"/>
          <w:color w:val="auto"/>
          <w:szCs w:val="24"/>
        </w:rPr>
        <w:t xml:space="preserve">their staff’s capacity for inclusive practices and develop </w:t>
      </w:r>
      <w:r w:rsidR="002E77E2" w:rsidRPr="002E77E2">
        <w:rPr>
          <w:rFonts w:asciiTheme="minorHAnsi" w:eastAsia="Calibri" w:hAnsiTheme="minorHAnsi" w:cstheme="minorHAnsi"/>
          <w:color w:val="auto"/>
          <w:szCs w:val="24"/>
        </w:rPr>
        <w:t>a body of knowledge around inclusive education:</w:t>
      </w:r>
    </w:p>
    <w:p w14:paraId="76B247B0" w14:textId="77777777" w:rsidR="002E77E2" w:rsidRPr="00E47B8B" w:rsidRDefault="002E77E2" w:rsidP="002409AC">
      <w:pPr>
        <w:pStyle w:val="Header10"/>
        <w:spacing w:before="0" w:after="120" w:line="240" w:lineRule="auto"/>
        <w:rPr>
          <w:b w:val="0"/>
          <w:bCs/>
        </w:rPr>
      </w:pPr>
      <w:r w:rsidRPr="00E47B8B">
        <w:rPr>
          <w:b w:val="0"/>
          <w:bCs/>
        </w:rPr>
        <w:t xml:space="preserve">Step 1: Establish commitment to building the capacity of school staff for inclusive practices </w:t>
      </w:r>
      <w:bookmarkStart w:id="3" w:name="_GoBack"/>
      <w:bookmarkEnd w:id="3"/>
    </w:p>
    <w:p w14:paraId="307518A2" w14:textId="419CB794" w:rsidR="002E77E2" w:rsidRPr="002E77E2" w:rsidRDefault="002E77E2" w:rsidP="002409AC">
      <w:pPr>
        <w:spacing w:after="120" w:line="240" w:lineRule="auto"/>
        <w:ind w:left="0" w:right="0" w:firstLine="0"/>
        <w:rPr>
          <w:rFonts w:asciiTheme="minorHAnsi" w:eastAsia="Calibri" w:hAnsiTheme="minorHAnsi" w:cstheme="minorHAnsi"/>
          <w:color w:val="auto"/>
          <w:szCs w:val="24"/>
        </w:rPr>
      </w:pPr>
      <w:r w:rsidRPr="002E77E2">
        <w:rPr>
          <w:rFonts w:asciiTheme="minorHAnsi" w:eastAsia="Calibri" w:hAnsiTheme="minorHAnsi" w:cstheme="minorHAnsi"/>
          <w:color w:val="auto"/>
          <w:szCs w:val="24"/>
        </w:rPr>
        <w:t>We know that when schools invest in and prioritize building the capacity of school staff for inclusive teaching and practices, there are benefits for the whole school community. The school leadership team plays an important role in motivating school staff to learn and implement inclusive practices. School leaders are encouraged to develop</w:t>
      </w:r>
      <w:r w:rsidR="00D23734" w:rsidRPr="00A23175">
        <w:rPr>
          <w:rFonts w:asciiTheme="minorHAnsi" w:eastAsia="Calibri" w:hAnsiTheme="minorHAnsi" w:cstheme="minorHAnsi"/>
          <w:color w:val="auto"/>
          <w:szCs w:val="24"/>
        </w:rPr>
        <w:t xml:space="preserve"> the</w:t>
      </w:r>
      <w:r w:rsidRPr="002E77E2">
        <w:rPr>
          <w:rFonts w:asciiTheme="minorHAnsi" w:eastAsia="Calibri" w:hAnsiTheme="minorHAnsi" w:cstheme="minorHAnsi"/>
          <w:color w:val="auto"/>
          <w:szCs w:val="24"/>
        </w:rPr>
        <w:t xml:space="preserve"> habit of reviewing the catalogue of PL opportunities on the Inclusive School Communities website at the start of each </w:t>
      </w:r>
      <w:r w:rsidR="00D23734" w:rsidRPr="00A23175">
        <w:rPr>
          <w:rFonts w:asciiTheme="minorHAnsi" w:eastAsia="Calibri" w:hAnsiTheme="minorHAnsi" w:cstheme="minorHAnsi"/>
          <w:color w:val="auto"/>
          <w:szCs w:val="24"/>
        </w:rPr>
        <w:t>term and</w:t>
      </w:r>
      <w:r w:rsidRPr="002E77E2">
        <w:rPr>
          <w:rFonts w:asciiTheme="minorHAnsi" w:eastAsia="Calibri" w:hAnsiTheme="minorHAnsi" w:cstheme="minorHAnsi"/>
          <w:color w:val="auto"/>
          <w:szCs w:val="24"/>
        </w:rPr>
        <w:t xml:space="preserve"> identifying focus areas for building staff capacity for inclusion.</w:t>
      </w:r>
      <w:r w:rsidR="00D23734" w:rsidRPr="00A23175">
        <w:rPr>
          <w:rFonts w:asciiTheme="minorHAnsi" w:eastAsia="Calibri" w:hAnsiTheme="minorHAnsi" w:cstheme="minorHAnsi"/>
          <w:color w:val="auto"/>
          <w:szCs w:val="24"/>
        </w:rPr>
        <w:t xml:space="preserve"> </w:t>
      </w:r>
    </w:p>
    <w:p w14:paraId="173ED5B2" w14:textId="4957F5B8" w:rsidR="002E77E2" w:rsidRPr="00E47B8B" w:rsidRDefault="002E77E2" w:rsidP="002409AC">
      <w:pPr>
        <w:pStyle w:val="Header10"/>
        <w:spacing w:before="0" w:after="120" w:line="240" w:lineRule="auto"/>
        <w:rPr>
          <w:b w:val="0"/>
          <w:bCs/>
        </w:rPr>
      </w:pPr>
      <w:r w:rsidRPr="00E47B8B">
        <w:rPr>
          <w:b w:val="0"/>
          <w:bCs/>
        </w:rPr>
        <w:t>Step 2: Ensure school staff attend PL on inclusive practices and/or disability on a regular basis and share this knowledge</w:t>
      </w:r>
      <w:r w:rsidR="00851AD6" w:rsidRPr="00E47B8B">
        <w:rPr>
          <w:b w:val="0"/>
          <w:bCs/>
        </w:rPr>
        <w:t xml:space="preserve"> widely</w:t>
      </w:r>
    </w:p>
    <w:p w14:paraId="6098D525" w14:textId="1D9DB50A" w:rsidR="002E77E2" w:rsidRPr="002E77E2" w:rsidRDefault="002E77E2" w:rsidP="002409AC">
      <w:pPr>
        <w:spacing w:after="120" w:line="240" w:lineRule="auto"/>
        <w:ind w:left="0" w:right="0" w:firstLine="0"/>
        <w:rPr>
          <w:rFonts w:asciiTheme="minorHAnsi" w:eastAsia="Calibri" w:hAnsiTheme="minorHAnsi" w:cstheme="minorHAnsi"/>
          <w:color w:val="auto"/>
          <w:szCs w:val="24"/>
        </w:rPr>
      </w:pPr>
      <w:r w:rsidRPr="002E77E2">
        <w:rPr>
          <w:rFonts w:asciiTheme="minorHAnsi" w:eastAsia="Calibri" w:hAnsiTheme="minorHAnsi" w:cstheme="minorHAnsi"/>
          <w:color w:val="auto"/>
          <w:szCs w:val="24"/>
        </w:rPr>
        <w:t>We recommend that three or four school staff (such as the school principal/deputy, counsellor or wellbeing officer, teacher, and teacher a</w:t>
      </w:r>
      <w:r w:rsidR="00D23734" w:rsidRPr="00A23175">
        <w:rPr>
          <w:rFonts w:asciiTheme="minorHAnsi" w:eastAsia="Calibri" w:hAnsiTheme="minorHAnsi" w:cstheme="minorHAnsi"/>
          <w:color w:val="auto"/>
          <w:szCs w:val="24"/>
        </w:rPr>
        <w:t>ide</w:t>
      </w:r>
      <w:r w:rsidRPr="002E77E2">
        <w:rPr>
          <w:rFonts w:asciiTheme="minorHAnsi" w:eastAsia="Calibri" w:hAnsiTheme="minorHAnsi" w:cstheme="minorHAnsi"/>
          <w:color w:val="auto"/>
          <w:szCs w:val="24"/>
        </w:rPr>
        <w:t xml:space="preserve">) attend and participate in a workshop/webinar/lecture on inclusive practices and/or disability at least once a term. Having a small group of school staff (rather than only one) attend the training will mean several minds to figure out how to apply the </w:t>
      </w:r>
      <w:r w:rsidR="00D23734" w:rsidRPr="00A23175">
        <w:rPr>
          <w:rFonts w:asciiTheme="minorHAnsi" w:eastAsia="Calibri" w:hAnsiTheme="minorHAnsi" w:cstheme="minorHAnsi"/>
          <w:color w:val="auto"/>
          <w:szCs w:val="24"/>
        </w:rPr>
        <w:t xml:space="preserve">learnings </w:t>
      </w:r>
      <w:r w:rsidRPr="002E77E2">
        <w:rPr>
          <w:rFonts w:asciiTheme="minorHAnsi" w:eastAsia="Calibri" w:hAnsiTheme="minorHAnsi" w:cstheme="minorHAnsi"/>
          <w:color w:val="auto"/>
          <w:szCs w:val="24"/>
        </w:rPr>
        <w:t xml:space="preserve">at the school; this will increase the </w:t>
      </w:r>
      <w:r w:rsidRPr="002E77E2">
        <w:rPr>
          <w:rFonts w:asciiTheme="minorHAnsi" w:eastAsia="Calibri" w:hAnsiTheme="minorHAnsi" w:cstheme="minorHAnsi"/>
          <w:color w:val="auto"/>
          <w:szCs w:val="24"/>
        </w:rPr>
        <w:lastRenderedPageBreak/>
        <w:t>likelihood of knowledge being successfully disseminated among the school and improvement to practices occurring.</w:t>
      </w:r>
      <w:r w:rsidR="00851AD6">
        <w:rPr>
          <w:rFonts w:asciiTheme="minorHAnsi" w:eastAsia="Calibri" w:hAnsiTheme="minorHAnsi" w:cstheme="minorHAnsi"/>
          <w:color w:val="auto"/>
          <w:szCs w:val="24"/>
        </w:rPr>
        <w:t xml:space="preserve"> This small group may already be a professional learning community (PLC) or may form one after attending the training. </w:t>
      </w:r>
      <w:r w:rsidR="00851AD6" w:rsidRPr="00851AD6">
        <w:rPr>
          <w:rFonts w:asciiTheme="minorHAnsi" w:eastAsia="Calibri" w:hAnsiTheme="minorHAnsi" w:cstheme="minorHAnsi"/>
          <w:color w:val="auto"/>
          <w:szCs w:val="24"/>
        </w:rPr>
        <w:t>PLCs are an approach to school improvement where groups of teachers work collaboratively at the school level to improve student outcomes.</w:t>
      </w:r>
      <w:r w:rsidR="00851AD6">
        <w:rPr>
          <w:rStyle w:val="FootnoteReference"/>
          <w:rFonts w:asciiTheme="minorHAnsi" w:eastAsia="Calibri" w:hAnsiTheme="minorHAnsi" w:cstheme="minorHAnsi"/>
          <w:color w:val="auto"/>
          <w:szCs w:val="24"/>
        </w:rPr>
        <w:footnoteReference w:id="4"/>
      </w:r>
      <w:r w:rsidR="00851AD6" w:rsidRPr="00851AD6">
        <w:rPr>
          <w:rFonts w:asciiTheme="minorHAnsi" w:eastAsia="Calibri" w:hAnsiTheme="minorHAnsi" w:cstheme="minorHAnsi"/>
          <w:color w:val="auto"/>
          <w:szCs w:val="24"/>
        </w:rPr>
        <w:t>​</w:t>
      </w:r>
      <w:r w:rsidR="00E47B8B">
        <w:rPr>
          <w:rFonts w:asciiTheme="minorHAnsi" w:eastAsia="Calibri" w:hAnsiTheme="minorHAnsi" w:cstheme="minorHAnsi"/>
          <w:color w:val="auto"/>
          <w:szCs w:val="24"/>
        </w:rPr>
        <w:t xml:space="preserve"> Information about PLCs that may be helpful for SA schools interested in this approach is available on the Victorian Department </w:t>
      </w:r>
      <w:r w:rsidR="00C24FB2">
        <w:rPr>
          <w:rFonts w:asciiTheme="minorHAnsi" w:eastAsia="Calibri" w:hAnsiTheme="minorHAnsi" w:cstheme="minorHAnsi"/>
          <w:color w:val="auto"/>
          <w:szCs w:val="24"/>
        </w:rPr>
        <w:t>of</w:t>
      </w:r>
      <w:r w:rsidR="00E47B8B">
        <w:rPr>
          <w:rFonts w:asciiTheme="minorHAnsi" w:eastAsia="Calibri" w:hAnsiTheme="minorHAnsi" w:cstheme="minorHAnsi"/>
          <w:color w:val="auto"/>
          <w:szCs w:val="24"/>
        </w:rPr>
        <w:t xml:space="preserve"> Education and Training website </w:t>
      </w:r>
      <w:r w:rsidR="00E47B8B" w:rsidRPr="00E47B8B">
        <w:rPr>
          <w:rFonts w:asciiTheme="minorHAnsi" w:eastAsia="Calibri" w:hAnsiTheme="minorHAnsi" w:cstheme="minorHAnsi"/>
          <w:color w:val="auto"/>
          <w:szCs w:val="24"/>
        </w:rPr>
        <w:t>https://www.education.vic.gov.au</w:t>
      </w:r>
      <w:r w:rsidR="00E47B8B">
        <w:rPr>
          <w:rFonts w:asciiTheme="minorHAnsi" w:eastAsia="Calibri" w:hAnsiTheme="minorHAnsi" w:cstheme="minorHAnsi"/>
          <w:color w:val="auto"/>
          <w:szCs w:val="24"/>
        </w:rPr>
        <w:t xml:space="preserve">. </w:t>
      </w:r>
    </w:p>
    <w:p w14:paraId="36DD87CE" w14:textId="0439F9F4" w:rsidR="00C24FB2" w:rsidRDefault="002E77E2" w:rsidP="002409AC">
      <w:pPr>
        <w:spacing w:after="120" w:line="240" w:lineRule="auto"/>
        <w:ind w:left="0" w:right="0" w:firstLine="0"/>
        <w:rPr>
          <w:rFonts w:asciiTheme="minorHAnsi" w:eastAsia="Calibri" w:hAnsiTheme="minorHAnsi" w:cstheme="minorHAnsi"/>
          <w:color w:val="auto"/>
          <w:szCs w:val="24"/>
        </w:rPr>
      </w:pPr>
      <w:r w:rsidRPr="002E77E2">
        <w:rPr>
          <w:rFonts w:asciiTheme="minorHAnsi" w:eastAsia="Calibri" w:hAnsiTheme="minorHAnsi" w:cstheme="minorHAnsi"/>
          <w:color w:val="auto"/>
          <w:szCs w:val="24"/>
        </w:rPr>
        <w:t>We encourage schools to identify the best method of harvesting the knowledge gained by staff attending PL and sharing this with their school communities</w:t>
      </w:r>
      <w:r w:rsidR="00C24FB2">
        <w:rPr>
          <w:rFonts w:asciiTheme="minorHAnsi" w:eastAsia="Calibri" w:hAnsiTheme="minorHAnsi" w:cstheme="minorHAnsi"/>
          <w:color w:val="auto"/>
          <w:szCs w:val="24"/>
        </w:rPr>
        <w:t xml:space="preserve"> (</w:t>
      </w:r>
      <w:r w:rsidRPr="002E77E2">
        <w:rPr>
          <w:rFonts w:asciiTheme="minorHAnsi" w:eastAsia="Calibri" w:hAnsiTheme="minorHAnsi" w:cstheme="minorHAnsi"/>
          <w:color w:val="auto"/>
          <w:szCs w:val="24"/>
        </w:rPr>
        <w:t>staff, students and families</w:t>
      </w:r>
      <w:r w:rsidR="00C24FB2">
        <w:rPr>
          <w:rFonts w:asciiTheme="minorHAnsi" w:eastAsia="Calibri" w:hAnsiTheme="minorHAnsi" w:cstheme="minorHAnsi"/>
          <w:color w:val="auto"/>
          <w:szCs w:val="24"/>
        </w:rPr>
        <w:t>)</w:t>
      </w:r>
      <w:r w:rsidRPr="002E77E2">
        <w:rPr>
          <w:rFonts w:asciiTheme="minorHAnsi" w:eastAsia="Calibri" w:hAnsiTheme="minorHAnsi" w:cstheme="minorHAnsi"/>
          <w:color w:val="auto"/>
          <w:szCs w:val="24"/>
        </w:rPr>
        <w:t xml:space="preserve">. </w:t>
      </w:r>
      <w:r w:rsidR="00C24FB2">
        <w:rPr>
          <w:rFonts w:asciiTheme="minorHAnsi" w:eastAsia="Calibri" w:hAnsiTheme="minorHAnsi" w:cstheme="minorHAnsi"/>
          <w:color w:val="auto"/>
          <w:szCs w:val="24"/>
        </w:rPr>
        <w:t>For example, schools may set up the practice of their staff giving a presentation and summary</w:t>
      </w:r>
      <w:r w:rsidRPr="002E77E2">
        <w:rPr>
          <w:rFonts w:asciiTheme="minorHAnsi" w:eastAsia="Calibri" w:hAnsiTheme="minorHAnsi" w:cstheme="minorHAnsi"/>
          <w:color w:val="auto"/>
          <w:szCs w:val="24"/>
        </w:rPr>
        <w:t xml:space="preserve"> </w:t>
      </w:r>
      <w:r w:rsidR="00C24FB2">
        <w:rPr>
          <w:rFonts w:asciiTheme="minorHAnsi" w:eastAsia="Calibri" w:hAnsiTheme="minorHAnsi" w:cstheme="minorHAnsi"/>
          <w:color w:val="auto"/>
          <w:szCs w:val="24"/>
        </w:rPr>
        <w:t xml:space="preserve">handout at a staff meeting after attending PL to share the learnings and improve practice broadly. </w:t>
      </w:r>
    </w:p>
    <w:p w14:paraId="6235D138" w14:textId="7FCF20B4" w:rsidR="002E77E2" w:rsidRPr="002E77E2" w:rsidRDefault="00C24FB2" w:rsidP="002409AC">
      <w:pPr>
        <w:spacing w:after="120" w:line="240" w:lineRule="auto"/>
        <w:ind w:left="0" w:right="0" w:firstLine="0"/>
        <w:rPr>
          <w:rFonts w:asciiTheme="minorHAnsi" w:eastAsia="Calibri" w:hAnsiTheme="minorHAnsi" w:cstheme="minorHAnsi"/>
          <w:color w:val="auto"/>
          <w:szCs w:val="24"/>
        </w:rPr>
      </w:pPr>
      <w:r>
        <w:rPr>
          <w:rFonts w:asciiTheme="minorHAnsi" w:eastAsia="Calibri" w:hAnsiTheme="minorHAnsi" w:cstheme="minorHAnsi"/>
          <w:color w:val="auto"/>
          <w:szCs w:val="24"/>
        </w:rPr>
        <w:t>A</w:t>
      </w:r>
      <w:r w:rsidR="002E77E2" w:rsidRPr="002E77E2">
        <w:rPr>
          <w:rFonts w:asciiTheme="minorHAnsi" w:eastAsia="Calibri" w:hAnsiTheme="minorHAnsi" w:cstheme="minorHAnsi"/>
          <w:color w:val="auto"/>
          <w:szCs w:val="24"/>
        </w:rPr>
        <w:t xml:space="preserve"> systematic investment in these types of PL opportunities will enable school staff to build knowledge, skills, and capacity for inclusi</w:t>
      </w:r>
      <w:r>
        <w:rPr>
          <w:rFonts w:asciiTheme="minorHAnsi" w:eastAsia="Calibri" w:hAnsiTheme="minorHAnsi" w:cstheme="minorHAnsi"/>
          <w:color w:val="auto"/>
          <w:szCs w:val="24"/>
        </w:rPr>
        <w:t>on</w:t>
      </w:r>
      <w:r w:rsidR="002E77E2" w:rsidRPr="002E77E2">
        <w:rPr>
          <w:rFonts w:asciiTheme="minorHAnsi" w:eastAsia="Calibri" w:hAnsiTheme="minorHAnsi" w:cstheme="minorHAnsi"/>
          <w:color w:val="auto"/>
          <w:szCs w:val="24"/>
        </w:rPr>
        <w:t xml:space="preserve"> on a regular basis</w:t>
      </w:r>
      <w:r>
        <w:rPr>
          <w:rFonts w:asciiTheme="minorHAnsi" w:eastAsia="Calibri" w:hAnsiTheme="minorHAnsi" w:cstheme="minorHAnsi"/>
          <w:color w:val="auto"/>
          <w:szCs w:val="24"/>
        </w:rPr>
        <w:t xml:space="preserve">. </w:t>
      </w:r>
      <w:r w:rsidR="008829D0">
        <w:rPr>
          <w:rFonts w:asciiTheme="minorHAnsi" w:eastAsia="Calibri" w:hAnsiTheme="minorHAnsi" w:cstheme="minorHAnsi"/>
          <w:color w:val="auto"/>
          <w:szCs w:val="24"/>
        </w:rPr>
        <w:t xml:space="preserve">This can </w:t>
      </w:r>
      <w:r w:rsidR="002E77E2" w:rsidRPr="002E77E2">
        <w:rPr>
          <w:rFonts w:asciiTheme="minorHAnsi" w:eastAsia="Times New Roman" w:hAnsiTheme="minorHAnsi" w:cstheme="minorHAnsi"/>
          <w:color w:val="auto"/>
          <w:szCs w:val="24"/>
          <w:lang w:val="en-AU"/>
        </w:rPr>
        <w:t xml:space="preserve">help build a coalition of leadership and practice </w:t>
      </w:r>
      <w:r w:rsidR="008829D0">
        <w:rPr>
          <w:rFonts w:asciiTheme="minorHAnsi" w:eastAsia="Times New Roman" w:hAnsiTheme="minorHAnsi" w:cstheme="minorHAnsi"/>
          <w:color w:val="auto"/>
          <w:szCs w:val="24"/>
          <w:lang w:val="en-AU"/>
        </w:rPr>
        <w:t xml:space="preserve">focused on inclusion </w:t>
      </w:r>
      <w:r w:rsidR="002E77E2" w:rsidRPr="002E77E2">
        <w:rPr>
          <w:rFonts w:asciiTheme="minorHAnsi" w:eastAsia="Times New Roman" w:hAnsiTheme="minorHAnsi" w:cstheme="minorHAnsi"/>
          <w:color w:val="auto"/>
          <w:szCs w:val="24"/>
          <w:lang w:val="en-AU"/>
        </w:rPr>
        <w:t>within the school.  </w:t>
      </w:r>
      <w:r w:rsidR="002E77E2" w:rsidRPr="002E77E2">
        <w:rPr>
          <w:rFonts w:asciiTheme="minorHAnsi" w:eastAsia="Calibri" w:hAnsiTheme="minorHAnsi" w:cstheme="minorHAnsi"/>
          <w:color w:val="auto"/>
          <w:szCs w:val="24"/>
        </w:rPr>
        <w:t xml:space="preserve"> </w:t>
      </w:r>
    </w:p>
    <w:p w14:paraId="1A26112B" w14:textId="77777777" w:rsidR="002E77E2" w:rsidRPr="00A23175" w:rsidRDefault="002E77E2" w:rsidP="002409AC">
      <w:pPr>
        <w:pStyle w:val="Heading2"/>
        <w:spacing w:before="0" w:after="120" w:line="240" w:lineRule="auto"/>
        <w:ind w:left="0" w:firstLine="0"/>
        <w:rPr>
          <w:rFonts w:asciiTheme="minorHAnsi" w:hAnsiTheme="minorHAnsi" w:cstheme="minorHAnsi"/>
          <w:sz w:val="24"/>
          <w:szCs w:val="24"/>
        </w:rPr>
      </w:pPr>
    </w:p>
    <w:p w14:paraId="21464708" w14:textId="19562DC1" w:rsidR="0057393D" w:rsidRPr="002668A5" w:rsidRDefault="007303B1" w:rsidP="002409AC">
      <w:pPr>
        <w:pStyle w:val="Heading2"/>
        <w:spacing w:before="0" w:after="120" w:line="240" w:lineRule="auto"/>
        <w:ind w:left="0" w:firstLine="0"/>
        <w:rPr>
          <w:rFonts w:asciiTheme="minorHAnsi" w:hAnsiTheme="minorHAnsi" w:cstheme="minorHAnsi"/>
        </w:rPr>
      </w:pPr>
      <w:r w:rsidRPr="002668A5">
        <w:rPr>
          <w:rFonts w:asciiTheme="minorHAnsi" w:hAnsiTheme="minorHAnsi" w:cstheme="minorHAnsi"/>
        </w:rPr>
        <w:t>M</w:t>
      </w:r>
      <w:r w:rsidR="00BB63F3" w:rsidRPr="002668A5">
        <w:rPr>
          <w:rFonts w:asciiTheme="minorHAnsi" w:hAnsiTheme="minorHAnsi" w:cstheme="minorHAnsi"/>
        </w:rPr>
        <w:t xml:space="preserve">ore </w:t>
      </w:r>
      <w:r w:rsidRPr="002668A5">
        <w:rPr>
          <w:rFonts w:asciiTheme="minorHAnsi" w:hAnsiTheme="minorHAnsi" w:cstheme="minorHAnsi"/>
        </w:rPr>
        <w:t>I</w:t>
      </w:r>
      <w:r w:rsidR="00BB63F3" w:rsidRPr="002668A5">
        <w:rPr>
          <w:rFonts w:asciiTheme="minorHAnsi" w:hAnsiTheme="minorHAnsi" w:cstheme="minorHAnsi"/>
        </w:rPr>
        <w:t>nformation</w:t>
      </w:r>
    </w:p>
    <w:p w14:paraId="73698E3A" w14:textId="763FAAEF" w:rsidR="00357221" w:rsidRDefault="00357221" w:rsidP="002409AC">
      <w:pPr>
        <w:spacing w:after="120" w:line="240" w:lineRule="auto"/>
        <w:ind w:left="0" w:right="0" w:firstLine="0"/>
        <w:rPr>
          <w:rFonts w:asciiTheme="minorHAnsi" w:eastAsia="Calibri" w:hAnsiTheme="minorHAnsi" w:cstheme="minorHAnsi"/>
          <w:color w:val="auto"/>
          <w:szCs w:val="24"/>
          <w:lang w:val="en-AU"/>
        </w:rPr>
      </w:pPr>
      <w:r w:rsidRPr="00357221">
        <w:rPr>
          <w:rFonts w:asciiTheme="minorHAnsi" w:eastAsia="Calibri" w:hAnsiTheme="minorHAnsi" w:cstheme="minorHAnsi"/>
          <w:color w:val="auto"/>
          <w:szCs w:val="24"/>
          <w:lang w:val="en-AU"/>
        </w:rPr>
        <w:t>A suite of Supported Online courses is available to support classroom teachers and support staff</w:t>
      </w:r>
      <w:r w:rsidR="00E01DA8">
        <w:rPr>
          <w:rFonts w:asciiTheme="minorHAnsi" w:eastAsia="Calibri" w:hAnsiTheme="minorHAnsi" w:cstheme="minorHAnsi"/>
          <w:color w:val="auto"/>
          <w:szCs w:val="24"/>
          <w:lang w:val="en-AU"/>
        </w:rPr>
        <w:t xml:space="preserve">. </w:t>
      </w:r>
      <w:r w:rsidRPr="00357221">
        <w:rPr>
          <w:rFonts w:asciiTheme="minorHAnsi" w:eastAsia="Calibri" w:hAnsiTheme="minorHAnsi" w:cstheme="minorHAnsi"/>
          <w:color w:val="auto"/>
          <w:szCs w:val="24"/>
          <w:lang w:val="en-AU"/>
        </w:rPr>
        <w:t xml:space="preserve">The courses address a range of diverse disabilities and additional learning and support needs. </w:t>
      </w:r>
      <w:r w:rsidR="00E01DA8" w:rsidRPr="00E01DA8">
        <w:rPr>
          <w:rFonts w:asciiTheme="minorHAnsi" w:eastAsia="Calibri" w:hAnsiTheme="minorHAnsi" w:cstheme="minorHAnsi"/>
          <w:color w:val="auto"/>
          <w:szCs w:val="24"/>
          <w:lang w:val="en-AU"/>
        </w:rPr>
        <w:t>https://aus.oltinternational.net/information/south-australia</w:t>
      </w:r>
    </w:p>
    <w:p w14:paraId="70F61B53" w14:textId="523C6E8A" w:rsidR="00151331" w:rsidRDefault="00357221" w:rsidP="002409AC">
      <w:pPr>
        <w:spacing w:after="120" w:line="240" w:lineRule="auto"/>
        <w:ind w:left="0" w:right="0" w:firstLine="0"/>
        <w:rPr>
          <w:rFonts w:asciiTheme="minorHAnsi" w:eastAsia="Calibri" w:hAnsiTheme="minorHAnsi" w:cstheme="minorHAnsi"/>
          <w:color w:val="auto"/>
          <w:szCs w:val="24"/>
          <w:lang w:val="en-AU"/>
        </w:rPr>
      </w:pPr>
      <w:r w:rsidRPr="00357221">
        <w:rPr>
          <w:rFonts w:asciiTheme="minorHAnsi" w:eastAsia="Calibri" w:hAnsiTheme="minorHAnsi" w:cstheme="minorHAnsi"/>
          <w:color w:val="auto"/>
          <w:szCs w:val="24"/>
          <w:lang w:val="en-AU"/>
        </w:rPr>
        <w:t>Online modules explore evidence-based approaches for your PLC to maximise its effectiveness and support consistent improvement.</w:t>
      </w:r>
      <w:r w:rsidRPr="00357221">
        <w:t xml:space="preserve"> </w:t>
      </w:r>
      <w:r w:rsidRPr="00357221">
        <w:rPr>
          <w:rFonts w:asciiTheme="minorHAnsi" w:eastAsia="Calibri" w:hAnsiTheme="minorHAnsi" w:cstheme="minorHAnsi"/>
          <w:color w:val="auto"/>
          <w:szCs w:val="24"/>
          <w:lang w:val="en-AU"/>
        </w:rPr>
        <w:t>https://www.education.vic.gov.au/school/teachers/classrooms/Pages/pdplconlinemodules.aspx</w:t>
      </w:r>
    </w:p>
    <w:p w14:paraId="19CDAC71" w14:textId="5E7F9C3D" w:rsidR="00357221" w:rsidRDefault="00357221" w:rsidP="002409AC">
      <w:pPr>
        <w:spacing w:after="120" w:line="240" w:lineRule="auto"/>
        <w:ind w:left="0" w:right="0" w:firstLine="0"/>
        <w:rPr>
          <w:rFonts w:asciiTheme="minorHAnsi" w:eastAsia="Calibri" w:hAnsiTheme="minorHAnsi" w:cstheme="minorHAnsi"/>
          <w:color w:val="auto"/>
          <w:szCs w:val="24"/>
          <w:lang w:val="en-AU"/>
        </w:rPr>
      </w:pPr>
      <w:r w:rsidRPr="00357221">
        <w:rPr>
          <w:rFonts w:asciiTheme="minorHAnsi" w:eastAsia="Calibri" w:hAnsiTheme="minorHAnsi" w:cstheme="minorHAnsi"/>
          <w:color w:val="auto"/>
          <w:szCs w:val="24"/>
          <w:lang w:val="en-AU"/>
        </w:rPr>
        <w:t>The DSE eLearning supports excellence in teaching and learning by building teachers' practical skills in identifying students with disabilities and adjusting their practice in response.</w:t>
      </w:r>
      <w:r>
        <w:rPr>
          <w:rFonts w:asciiTheme="minorHAnsi" w:eastAsia="Calibri" w:hAnsiTheme="minorHAnsi" w:cstheme="minorHAnsi"/>
          <w:color w:val="auto"/>
          <w:szCs w:val="24"/>
          <w:lang w:val="en-AU"/>
        </w:rPr>
        <w:t xml:space="preserve"> </w:t>
      </w:r>
      <w:r w:rsidRPr="00357221">
        <w:rPr>
          <w:rFonts w:asciiTheme="minorHAnsi" w:eastAsia="Calibri" w:hAnsiTheme="minorHAnsi" w:cstheme="minorHAnsi"/>
          <w:color w:val="auto"/>
          <w:szCs w:val="24"/>
          <w:lang w:val="en-AU"/>
        </w:rPr>
        <w:t>https://www.nccd.edu.au/resources-and-tools/professional-learning/format/e-learning-5</w:t>
      </w:r>
    </w:p>
    <w:p w14:paraId="5D3B298C" w14:textId="77777777" w:rsidR="00357221" w:rsidRPr="002668A5" w:rsidRDefault="00357221" w:rsidP="002409AC">
      <w:pPr>
        <w:spacing w:after="120" w:line="240" w:lineRule="auto"/>
        <w:ind w:left="0" w:right="0" w:firstLine="0"/>
        <w:rPr>
          <w:rFonts w:asciiTheme="minorHAnsi" w:eastAsia="Calibri" w:hAnsiTheme="minorHAnsi" w:cstheme="minorHAnsi"/>
          <w:color w:val="0000FF"/>
          <w:szCs w:val="24"/>
          <w:u w:val="single"/>
          <w:lang w:val="en-AU"/>
        </w:rPr>
      </w:pPr>
    </w:p>
    <w:p w14:paraId="3FAFB400" w14:textId="5F68B775" w:rsidR="00151331" w:rsidRPr="002668A5" w:rsidRDefault="00B966FB" w:rsidP="002409AC">
      <w:pPr>
        <w:pStyle w:val="Heading2"/>
        <w:spacing w:before="0" w:after="120" w:line="240" w:lineRule="auto"/>
        <w:rPr>
          <w:rFonts w:asciiTheme="minorHAnsi" w:hAnsiTheme="minorHAnsi" w:cstheme="minorHAnsi"/>
          <w:lang w:val="en-AU"/>
        </w:rPr>
      </w:pPr>
      <w:r w:rsidRPr="002668A5">
        <w:rPr>
          <w:rFonts w:asciiTheme="minorHAnsi" w:hAnsiTheme="minorHAnsi" w:cstheme="minorHAnsi"/>
          <w:lang w:val="en-AU"/>
        </w:rPr>
        <w:t xml:space="preserve">Acknowledgement </w:t>
      </w:r>
    </w:p>
    <w:bookmarkEnd w:id="1"/>
    <w:p w14:paraId="672C1244" w14:textId="4AAAD874" w:rsidR="00151331" w:rsidRPr="002668A5" w:rsidRDefault="005A64A0" w:rsidP="002409AC">
      <w:pPr>
        <w:spacing w:after="120" w:line="240" w:lineRule="auto"/>
        <w:ind w:left="0" w:right="0" w:firstLine="0"/>
        <w:rPr>
          <w:rFonts w:asciiTheme="minorHAnsi" w:eastAsia="Calibri" w:hAnsiTheme="minorHAnsi" w:cstheme="minorHAnsi"/>
          <w:color w:val="0000FF"/>
          <w:szCs w:val="24"/>
          <w:u w:val="single"/>
          <w:lang w:val="en-AU"/>
        </w:rPr>
      </w:pPr>
      <w:r w:rsidRPr="002668A5">
        <w:rPr>
          <w:rFonts w:asciiTheme="minorHAnsi" w:eastAsia="Calibri" w:hAnsiTheme="minorHAnsi" w:cstheme="minorHAnsi"/>
          <w:color w:val="auto"/>
          <w:szCs w:val="24"/>
          <w:lang w:val="en-AU"/>
        </w:rPr>
        <w:t xml:space="preserve">This tool was written </w:t>
      </w:r>
      <w:r w:rsidR="00E01DA8">
        <w:rPr>
          <w:rFonts w:asciiTheme="minorHAnsi" w:eastAsia="Calibri" w:hAnsiTheme="minorHAnsi" w:cstheme="minorHAnsi"/>
          <w:color w:val="auto"/>
          <w:szCs w:val="24"/>
          <w:lang w:val="en-AU"/>
        </w:rPr>
        <w:t xml:space="preserve">and edited </w:t>
      </w:r>
      <w:r w:rsidRPr="002668A5">
        <w:rPr>
          <w:rFonts w:asciiTheme="minorHAnsi" w:eastAsia="Calibri" w:hAnsiTheme="minorHAnsi" w:cstheme="minorHAnsi"/>
          <w:color w:val="auto"/>
          <w:szCs w:val="24"/>
          <w:lang w:val="en-AU"/>
        </w:rPr>
        <w:t xml:space="preserve">by </w:t>
      </w:r>
      <w:r w:rsidR="00E01DA8">
        <w:rPr>
          <w:rFonts w:asciiTheme="minorHAnsi" w:eastAsia="Calibri" w:hAnsiTheme="minorHAnsi" w:cstheme="minorHAnsi"/>
          <w:color w:val="auto"/>
          <w:szCs w:val="24"/>
          <w:lang w:val="en-AU"/>
        </w:rPr>
        <w:t xml:space="preserve">Letitia Rose, Project Leader at </w:t>
      </w:r>
      <w:r w:rsidRPr="002668A5">
        <w:rPr>
          <w:rFonts w:asciiTheme="minorHAnsi" w:eastAsia="Calibri" w:hAnsiTheme="minorHAnsi" w:cstheme="minorHAnsi"/>
          <w:color w:val="auto"/>
          <w:szCs w:val="24"/>
          <w:lang w:val="en-AU"/>
        </w:rPr>
        <w:t>JFA Purple Orange.</w:t>
      </w:r>
    </w:p>
    <w:p w14:paraId="3EAF1366" w14:textId="5D87FCEE" w:rsidR="00151331" w:rsidRPr="002668A5" w:rsidRDefault="00151331" w:rsidP="002409AC">
      <w:pPr>
        <w:spacing w:after="120" w:line="240" w:lineRule="auto"/>
        <w:ind w:left="0" w:right="0" w:firstLine="0"/>
        <w:rPr>
          <w:rFonts w:asciiTheme="minorHAnsi" w:eastAsia="Calibri" w:hAnsiTheme="minorHAnsi" w:cstheme="minorHAnsi"/>
          <w:color w:val="0000FF"/>
          <w:szCs w:val="24"/>
          <w:u w:val="single"/>
          <w:lang w:val="en-AU"/>
        </w:rPr>
      </w:pPr>
    </w:p>
    <w:sectPr w:rsidR="00151331" w:rsidRPr="002668A5" w:rsidSect="00151331">
      <w:headerReference w:type="default" r:id="rId9"/>
      <w:footerReference w:type="default" r:id="rId10"/>
      <w:footerReference w:type="first" r:id="rId11"/>
      <w:footnotePr>
        <w:pos w:val="beneathText"/>
      </w:footnotePr>
      <w:pgSz w:w="11906" w:h="16838" w:code="9"/>
      <w:pgMar w:top="1440" w:right="1440" w:bottom="1440" w:left="1701" w:header="720" w:footer="720" w:gutter="0"/>
      <w:cols w:space="720"/>
      <w:vAlign w:val="cen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CE64A" w14:textId="77777777" w:rsidR="00360D00" w:rsidRDefault="00360D00">
      <w:pPr>
        <w:spacing w:after="0" w:line="240" w:lineRule="auto"/>
      </w:pPr>
      <w:r>
        <w:separator/>
      </w:r>
    </w:p>
  </w:endnote>
  <w:endnote w:type="continuationSeparator" w:id="0">
    <w:p w14:paraId="4832BDBD" w14:textId="77777777" w:rsidR="00360D00" w:rsidRDefault="00360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79093"/>
      <w:docPartObj>
        <w:docPartGallery w:val="Page Numbers (Bottom of Page)"/>
        <w:docPartUnique/>
      </w:docPartObj>
    </w:sdtPr>
    <w:sdtEndPr>
      <w:rPr>
        <w:rFonts w:asciiTheme="minorHAnsi" w:hAnsiTheme="minorHAnsi" w:cstheme="minorHAnsi"/>
        <w:sz w:val="18"/>
        <w:szCs w:val="18"/>
      </w:rPr>
    </w:sdtEndPr>
    <w:sdtContent>
      <w:sdt>
        <w:sdtPr>
          <w:rPr>
            <w:rFonts w:asciiTheme="minorHAnsi" w:hAnsiTheme="minorHAnsi" w:cstheme="minorHAnsi"/>
            <w:sz w:val="18"/>
            <w:szCs w:val="18"/>
          </w:rPr>
          <w:id w:val="-1769616900"/>
          <w:docPartObj>
            <w:docPartGallery w:val="Page Numbers (Top of Page)"/>
            <w:docPartUnique/>
          </w:docPartObj>
        </w:sdtPr>
        <w:sdtEndPr/>
        <w:sdtContent>
          <w:p w14:paraId="4928FFFB" w14:textId="6A35CB84" w:rsidR="005B5AB5" w:rsidRDefault="009A0198" w:rsidP="005B5AB5">
            <w:pPr>
              <w:pStyle w:val="Footer"/>
              <w:rPr>
                <w:rFonts w:asciiTheme="minorHAnsi" w:hAnsiTheme="minorHAnsi" w:cstheme="minorHAnsi"/>
                <w:sz w:val="18"/>
                <w:szCs w:val="18"/>
              </w:rPr>
            </w:pPr>
            <w:r>
              <w:rPr>
                <w:rFonts w:asciiTheme="minorHAnsi" w:hAnsiTheme="minorHAnsi" w:cstheme="minorHAnsi"/>
                <w:sz w:val="18"/>
                <w:szCs w:val="18"/>
              </w:rPr>
              <w:t>admin@purpleorange.org</w:t>
            </w:r>
            <w:r w:rsidR="00915AFE">
              <w:rPr>
                <w:rFonts w:asciiTheme="minorHAnsi" w:hAnsiTheme="minorHAnsi" w:cstheme="minorHAnsi"/>
                <w:sz w:val="18"/>
                <w:szCs w:val="18"/>
              </w:rPr>
              <w:t>.au</w:t>
            </w:r>
          </w:p>
          <w:p w14:paraId="56AE6822" w14:textId="2D26DDD3" w:rsidR="005B5AB5" w:rsidRPr="005B5AB5" w:rsidRDefault="00915AFE" w:rsidP="005B5AB5">
            <w:pPr>
              <w:pStyle w:val="Footer"/>
              <w:rPr>
                <w:rFonts w:asciiTheme="minorHAnsi" w:hAnsiTheme="minorHAnsi" w:cstheme="minorHAnsi"/>
                <w:sz w:val="18"/>
                <w:szCs w:val="18"/>
              </w:rPr>
            </w:pPr>
            <w:r>
              <w:rPr>
                <w:rFonts w:asciiTheme="minorHAnsi" w:hAnsiTheme="minorHAnsi" w:cstheme="minorHAnsi"/>
                <w:sz w:val="18"/>
                <w:szCs w:val="18"/>
              </w:rPr>
              <w:t>i</w:t>
            </w:r>
            <w:r w:rsidR="009A0198" w:rsidRPr="009A0198">
              <w:rPr>
                <w:rFonts w:asciiTheme="minorHAnsi" w:hAnsiTheme="minorHAnsi" w:cstheme="minorHAnsi"/>
                <w:sz w:val="18"/>
                <w:szCs w:val="18"/>
              </w:rPr>
              <w:t>nclusiveschoolco</w:t>
            </w:r>
            <w:r w:rsidR="009A0198">
              <w:rPr>
                <w:rFonts w:asciiTheme="minorHAnsi" w:hAnsiTheme="minorHAnsi" w:cstheme="minorHAnsi"/>
                <w:sz w:val="18"/>
                <w:szCs w:val="18"/>
              </w:rPr>
              <w:t>mmunities.org.au</w:t>
            </w:r>
            <w:r w:rsidR="005B5AB5">
              <w:rPr>
                <w:rFonts w:asciiTheme="minorHAnsi" w:hAnsiTheme="minorHAnsi" w:cstheme="minorHAnsi"/>
                <w:sz w:val="18"/>
                <w:szCs w:val="18"/>
              </w:rPr>
              <w:t xml:space="preserve"> </w:t>
            </w:r>
            <w:r w:rsidR="005B5AB5">
              <w:rPr>
                <w:rFonts w:asciiTheme="minorHAnsi" w:hAnsiTheme="minorHAnsi" w:cstheme="minorHAnsi"/>
                <w:sz w:val="18"/>
                <w:szCs w:val="18"/>
              </w:rPr>
              <w:tab/>
            </w:r>
            <w:r w:rsidR="005B5AB5">
              <w:rPr>
                <w:rFonts w:asciiTheme="minorHAnsi" w:hAnsiTheme="minorHAnsi" w:cstheme="minorHAnsi"/>
                <w:sz w:val="18"/>
                <w:szCs w:val="18"/>
              </w:rPr>
              <w:tab/>
            </w:r>
            <w:r w:rsidR="005B5AB5" w:rsidRPr="005B5AB5">
              <w:rPr>
                <w:rFonts w:asciiTheme="minorHAnsi" w:hAnsiTheme="minorHAnsi" w:cstheme="minorHAnsi"/>
                <w:sz w:val="18"/>
                <w:szCs w:val="18"/>
              </w:rPr>
              <w:t xml:space="preserve">Page </w:t>
            </w:r>
            <w:r w:rsidR="005B5AB5" w:rsidRPr="005B5AB5">
              <w:rPr>
                <w:rFonts w:asciiTheme="minorHAnsi" w:hAnsiTheme="minorHAnsi" w:cstheme="minorHAnsi"/>
                <w:b/>
                <w:bCs/>
                <w:sz w:val="18"/>
                <w:szCs w:val="18"/>
              </w:rPr>
              <w:fldChar w:fldCharType="begin"/>
            </w:r>
            <w:r w:rsidR="005B5AB5" w:rsidRPr="005B5AB5">
              <w:rPr>
                <w:rFonts w:asciiTheme="minorHAnsi" w:hAnsiTheme="minorHAnsi" w:cstheme="minorHAnsi"/>
                <w:b/>
                <w:bCs/>
                <w:sz w:val="18"/>
                <w:szCs w:val="18"/>
              </w:rPr>
              <w:instrText xml:space="preserve"> PAGE </w:instrText>
            </w:r>
            <w:r w:rsidR="005B5AB5" w:rsidRPr="005B5AB5">
              <w:rPr>
                <w:rFonts w:asciiTheme="minorHAnsi" w:hAnsiTheme="minorHAnsi" w:cstheme="minorHAnsi"/>
                <w:b/>
                <w:bCs/>
                <w:sz w:val="18"/>
                <w:szCs w:val="18"/>
              </w:rPr>
              <w:fldChar w:fldCharType="separate"/>
            </w:r>
            <w:r w:rsidR="005B5AB5" w:rsidRPr="005B5AB5">
              <w:rPr>
                <w:rFonts w:asciiTheme="minorHAnsi" w:hAnsiTheme="minorHAnsi" w:cstheme="minorHAnsi"/>
                <w:b/>
                <w:bCs/>
                <w:noProof/>
                <w:sz w:val="18"/>
                <w:szCs w:val="18"/>
              </w:rPr>
              <w:t>2</w:t>
            </w:r>
            <w:r w:rsidR="005B5AB5" w:rsidRPr="005B5AB5">
              <w:rPr>
                <w:rFonts w:asciiTheme="minorHAnsi" w:hAnsiTheme="minorHAnsi" w:cstheme="minorHAnsi"/>
                <w:b/>
                <w:bCs/>
                <w:sz w:val="18"/>
                <w:szCs w:val="18"/>
              </w:rPr>
              <w:fldChar w:fldCharType="end"/>
            </w:r>
            <w:r w:rsidR="005B5AB5" w:rsidRPr="005B5AB5">
              <w:rPr>
                <w:rFonts w:asciiTheme="minorHAnsi" w:hAnsiTheme="minorHAnsi" w:cstheme="minorHAnsi"/>
                <w:sz w:val="18"/>
                <w:szCs w:val="18"/>
              </w:rPr>
              <w:t xml:space="preserve"> of </w:t>
            </w:r>
            <w:r w:rsidR="005B5AB5" w:rsidRPr="005B5AB5">
              <w:rPr>
                <w:rFonts w:asciiTheme="minorHAnsi" w:hAnsiTheme="minorHAnsi" w:cstheme="minorHAnsi"/>
                <w:b/>
                <w:bCs/>
                <w:sz w:val="18"/>
                <w:szCs w:val="18"/>
              </w:rPr>
              <w:fldChar w:fldCharType="begin"/>
            </w:r>
            <w:r w:rsidR="005B5AB5" w:rsidRPr="005B5AB5">
              <w:rPr>
                <w:rFonts w:asciiTheme="minorHAnsi" w:hAnsiTheme="minorHAnsi" w:cstheme="minorHAnsi"/>
                <w:b/>
                <w:bCs/>
                <w:sz w:val="18"/>
                <w:szCs w:val="18"/>
              </w:rPr>
              <w:instrText xml:space="preserve"> NUMPAGES  </w:instrText>
            </w:r>
            <w:r w:rsidR="005B5AB5" w:rsidRPr="005B5AB5">
              <w:rPr>
                <w:rFonts w:asciiTheme="minorHAnsi" w:hAnsiTheme="minorHAnsi" w:cstheme="minorHAnsi"/>
                <w:b/>
                <w:bCs/>
                <w:sz w:val="18"/>
                <w:szCs w:val="18"/>
              </w:rPr>
              <w:fldChar w:fldCharType="separate"/>
            </w:r>
            <w:r w:rsidR="005B5AB5" w:rsidRPr="005B5AB5">
              <w:rPr>
                <w:rFonts w:asciiTheme="minorHAnsi" w:hAnsiTheme="minorHAnsi" w:cstheme="minorHAnsi"/>
                <w:b/>
                <w:bCs/>
                <w:noProof/>
                <w:sz w:val="18"/>
                <w:szCs w:val="18"/>
              </w:rPr>
              <w:t>2</w:t>
            </w:r>
            <w:r w:rsidR="005B5AB5" w:rsidRPr="005B5AB5">
              <w:rPr>
                <w:rFonts w:asciiTheme="minorHAnsi" w:hAnsiTheme="minorHAnsi" w:cstheme="minorHAnsi"/>
                <w:b/>
                <w:bCs/>
                <w:sz w:val="18"/>
                <w:szCs w:val="18"/>
              </w:rPr>
              <w:fldChar w:fldCharType="end"/>
            </w:r>
          </w:p>
        </w:sdtContent>
      </w:sdt>
    </w:sdtContent>
  </w:sdt>
  <w:p w14:paraId="723E4371" w14:textId="03697CAE" w:rsidR="00BF47D4" w:rsidRPr="005B5AB5" w:rsidRDefault="00BF47D4" w:rsidP="005B5AB5">
    <w:pPr>
      <w:pStyle w:val="Footer"/>
      <w:ind w:left="0" w:firstLine="0"/>
      <w:rPr>
        <w:rFonts w:asciiTheme="minorHAnsi" w:hAnsiTheme="minorHAnsi" w:cstheme="minorHAns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7957632"/>
      <w:docPartObj>
        <w:docPartGallery w:val="Page Numbers (Bottom of Page)"/>
        <w:docPartUnique/>
      </w:docPartObj>
    </w:sdtPr>
    <w:sdtEndPr>
      <w:rPr>
        <w:noProof/>
      </w:rPr>
    </w:sdtEndPr>
    <w:sdtContent>
      <w:p w14:paraId="796ABE3E" w14:textId="22D7A969" w:rsidR="00DD736E" w:rsidRDefault="00DD736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2E0C8E" w14:textId="77777777" w:rsidR="00DD736E" w:rsidRDefault="00DD73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40516" w14:textId="77777777" w:rsidR="00360D00" w:rsidRDefault="00360D00">
      <w:pPr>
        <w:spacing w:after="0" w:line="255" w:lineRule="auto"/>
        <w:ind w:left="286" w:right="508" w:hanging="283"/>
      </w:pPr>
      <w:r>
        <w:separator/>
      </w:r>
    </w:p>
  </w:footnote>
  <w:footnote w:type="continuationSeparator" w:id="0">
    <w:p w14:paraId="0265C542" w14:textId="77777777" w:rsidR="00360D00" w:rsidRDefault="00360D00">
      <w:pPr>
        <w:spacing w:after="0" w:line="255" w:lineRule="auto"/>
        <w:ind w:left="286" w:right="508" w:hanging="283"/>
      </w:pPr>
      <w:r>
        <w:continuationSeparator/>
      </w:r>
    </w:p>
  </w:footnote>
  <w:footnote w:id="1">
    <w:p w14:paraId="0137D95A" w14:textId="345E5A47" w:rsidR="00E01DA8" w:rsidRPr="00E01DA8" w:rsidRDefault="00E01DA8">
      <w:pPr>
        <w:pStyle w:val="FootnoteText"/>
        <w:rPr>
          <w:lang w:val="en-AU"/>
        </w:rPr>
      </w:pPr>
      <w:r>
        <w:rPr>
          <w:rStyle w:val="FootnoteReference"/>
        </w:rPr>
        <w:footnoteRef/>
      </w:r>
      <w:r>
        <w:t xml:space="preserve"> </w:t>
      </w:r>
      <w:r w:rsidRPr="00E01DA8">
        <w:rPr>
          <w:rFonts w:asciiTheme="minorHAnsi" w:hAnsiTheme="minorHAnsi" w:cstheme="minorHAnsi"/>
          <w:sz w:val="18"/>
          <w:szCs w:val="18"/>
        </w:rPr>
        <w:t>OECD (2019). TALIS 2018 Results (Volume I): Teachers and School Leaders as Lifelong Learners. Retrieved from https://doi.org/10.1787/1d0bc92a-en.</w:t>
      </w:r>
    </w:p>
  </w:footnote>
  <w:footnote w:id="2">
    <w:p w14:paraId="643CA9F4" w14:textId="108EA26B" w:rsidR="007B29D3" w:rsidRPr="007B29D3" w:rsidRDefault="007B29D3">
      <w:pPr>
        <w:pStyle w:val="FootnoteText"/>
        <w:rPr>
          <w:lang w:val="en-AU"/>
        </w:rPr>
      </w:pPr>
      <w:r>
        <w:rPr>
          <w:rStyle w:val="FootnoteReference"/>
        </w:rPr>
        <w:footnoteRef/>
      </w:r>
      <w:r>
        <w:t xml:space="preserve"> </w:t>
      </w:r>
      <w:r w:rsidRPr="00E01DA8">
        <w:rPr>
          <w:rFonts w:asciiTheme="minorHAnsi" w:hAnsiTheme="minorHAnsi" w:cstheme="minorHAnsi"/>
          <w:sz w:val="18"/>
          <w:szCs w:val="18"/>
        </w:rPr>
        <w:t>OECD (2019). TALIS 2018 Results (Volume I): Teachers and School Leaders as Lifelong Learners. Retrieved from https://doi.org/10.1787/1d0bc92a-en.</w:t>
      </w:r>
    </w:p>
  </w:footnote>
  <w:footnote w:id="3">
    <w:p w14:paraId="68419E7E" w14:textId="2EA3ADDA" w:rsidR="00E75B48" w:rsidRPr="00E01DA8" w:rsidRDefault="00E75B48" w:rsidP="00E75B48">
      <w:pPr>
        <w:pStyle w:val="FootnoteText"/>
        <w:rPr>
          <w:rFonts w:asciiTheme="minorHAnsi" w:hAnsiTheme="minorHAnsi" w:cstheme="minorHAnsi"/>
          <w:sz w:val="18"/>
          <w:szCs w:val="18"/>
        </w:rPr>
      </w:pPr>
      <w:r w:rsidRPr="00E01DA8">
        <w:rPr>
          <w:rStyle w:val="FootnoteReference"/>
          <w:rFonts w:asciiTheme="minorHAnsi" w:hAnsiTheme="minorHAnsi" w:cstheme="minorHAnsi"/>
          <w:sz w:val="18"/>
          <w:szCs w:val="18"/>
        </w:rPr>
        <w:footnoteRef/>
      </w:r>
      <w:r w:rsidRPr="00E01DA8">
        <w:rPr>
          <w:rFonts w:asciiTheme="minorHAnsi" w:hAnsiTheme="minorHAnsi" w:cstheme="minorHAnsi"/>
          <w:sz w:val="18"/>
          <w:szCs w:val="18"/>
        </w:rPr>
        <w:t xml:space="preserve"> Haines, M., Jackson, R., &amp; Williams, R., (2012)</w:t>
      </w:r>
      <w:r w:rsidR="00E01DA8">
        <w:rPr>
          <w:rFonts w:asciiTheme="minorHAnsi" w:hAnsiTheme="minorHAnsi" w:cstheme="minorHAnsi"/>
          <w:sz w:val="18"/>
          <w:szCs w:val="18"/>
        </w:rPr>
        <w:t>.</w:t>
      </w:r>
      <w:r w:rsidRPr="00E01DA8">
        <w:rPr>
          <w:rFonts w:asciiTheme="minorHAnsi" w:hAnsiTheme="minorHAnsi" w:cstheme="minorHAnsi"/>
          <w:sz w:val="18"/>
          <w:szCs w:val="18"/>
        </w:rPr>
        <w:t xml:space="preserve"> Building Inclusive School Communities. A project report prepared by JFA Purple Orange for the Minister for Education and Child Development, South Australian Government. JFA Purple Orange, </w:t>
      </w:r>
      <w:proofErr w:type="spellStart"/>
      <w:r w:rsidRPr="00E01DA8">
        <w:rPr>
          <w:rFonts w:asciiTheme="minorHAnsi" w:hAnsiTheme="minorHAnsi" w:cstheme="minorHAnsi"/>
          <w:sz w:val="18"/>
          <w:szCs w:val="18"/>
        </w:rPr>
        <w:t>Unley</w:t>
      </w:r>
      <w:proofErr w:type="spellEnd"/>
      <w:r w:rsidRPr="00E01DA8">
        <w:rPr>
          <w:rFonts w:asciiTheme="minorHAnsi" w:hAnsiTheme="minorHAnsi" w:cstheme="minorHAnsi"/>
          <w:sz w:val="18"/>
          <w:szCs w:val="18"/>
        </w:rPr>
        <w:t xml:space="preserve">, South Australia. </w:t>
      </w:r>
    </w:p>
  </w:footnote>
  <w:footnote w:id="4">
    <w:p w14:paraId="2F4BCF66" w14:textId="4C00A8FB" w:rsidR="00851AD6" w:rsidRDefault="00851AD6">
      <w:pPr>
        <w:pStyle w:val="FootnoteText"/>
        <w:rPr>
          <w:rFonts w:asciiTheme="minorHAnsi" w:hAnsiTheme="minorHAnsi" w:cstheme="minorHAnsi"/>
          <w:sz w:val="18"/>
          <w:szCs w:val="18"/>
          <w:lang w:val="en-AU"/>
        </w:rPr>
      </w:pPr>
      <w:r>
        <w:rPr>
          <w:rStyle w:val="FootnoteReference"/>
        </w:rPr>
        <w:footnoteRef/>
      </w:r>
      <w:r>
        <w:t xml:space="preserve"> </w:t>
      </w:r>
      <w:r>
        <w:rPr>
          <w:rFonts w:asciiTheme="minorHAnsi" w:hAnsiTheme="minorHAnsi" w:cstheme="minorHAnsi"/>
          <w:sz w:val="18"/>
          <w:szCs w:val="18"/>
          <w:lang w:val="en-AU"/>
        </w:rPr>
        <w:t xml:space="preserve">State Government of Victoria (2019). </w:t>
      </w:r>
      <w:r w:rsidRPr="00851AD6">
        <w:rPr>
          <w:rFonts w:asciiTheme="minorHAnsi" w:hAnsiTheme="minorHAnsi" w:cstheme="minorHAnsi"/>
          <w:sz w:val="18"/>
          <w:szCs w:val="18"/>
          <w:lang w:val="en-AU"/>
        </w:rPr>
        <w:t>Professional learning communities</w:t>
      </w:r>
      <w:r>
        <w:rPr>
          <w:rFonts w:asciiTheme="minorHAnsi" w:hAnsiTheme="minorHAnsi" w:cstheme="minorHAnsi"/>
          <w:sz w:val="18"/>
          <w:szCs w:val="18"/>
          <w:lang w:val="en-AU"/>
        </w:rPr>
        <w:t xml:space="preserve">. Retrieved from </w:t>
      </w:r>
      <w:r w:rsidRPr="00851AD6">
        <w:rPr>
          <w:rFonts w:asciiTheme="minorHAnsi" w:hAnsiTheme="minorHAnsi" w:cstheme="minorHAnsi"/>
          <w:sz w:val="18"/>
          <w:szCs w:val="18"/>
          <w:lang w:val="en-AU"/>
        </w:rPr>
        <w:t>https://www.education.vic.gov.au/school/teachers/management/improvement/plc/Pages/default.aspx?Redirect=1</w:t>
      </w:r>
    </w:p>
    <w:p w14:paraId="505F8757" w14:textId="77777777" w:rsidR="00851AD6" w:rsidRDefault="00851AD6">
      <w:pPr>
        <w:pStyle w:val="FootnoteText"/>
        <w:rPr>
          <w:rFonts w:asciiTheme="minorHAnsi" w:hAnsiTheme="minorHAnsi" w:cstheme="minorHAnsi"/>
          <w:sz w:val="18"/>
          <w:szCs w:val="18"/>
          <w:lang w:val="en-AU"/>
        </w:rPr>
      </w:pPr>
    </w:p>
    <w:p w14:paraId="66BE33E8" w14:textId="0761559A" w:rsidR="00851AD6" w:rsidRDefault="00851AD6">
      <w:pPr>
        <w:pStyle w:val="FootnoteText"/>
        <w:rPr>
          <w:rFonts w:asciiTheme="minorHAnsi" w:hAnsiTheme="minorHAnsi" w:cstheme="minorHAnsi"/>
          <w:sz w:val="18"/>
          <w:szCs w:val="18"/>
          <w:lang w:val="en-AU"/>
        </w:rPr>
      </w:pPr>
    </w:p>
    <w:p w14:paraId="3C1DB529" w14:textId="5ABBB2EB" w:rsidR="00851AD6" w:rsidRPr="00851AD6" w:rsidRDefault="00851AD6" w:rsidP="00851AD6">
      <w:pPr>
        <w:pStyle w:val="FootnoteText"/>
        <w:jc w:val="right"/>
        <w:rPr>
          <w:rFonts w:asciiTheme="minorHAnsi" w:hAnsiTheme="minorHAnsi" w:cstheme="minorHAnsi"/>
          <w:sz w:val="18"/>
          <w:szCs w:val="18"/>
          <w:lang w:val="en-AU"/>
        </w:rPr>
      </w:pPr>
      <w:r w:rsidRPr="00151331">
        <w:rPr>
          <w:rFonts w:ascii="Calibri" w:eastAsia="Calibri" w:hAnsi="Calibri" w:cs="Calibri"/>
          <w:noProof/>
          <w:color w:val="0000FF"/>
          <w:szCs w:val="24"/>
          <w:lang w:val="en-AU"/>
        </w:rPr>
        <w:drawing>
          <wp:inline distT="0" distB="0" distL="0" distR="0" wp14:anchorId="6DCBD715" wp14:editId="4007282E">
            <wp:extent cx="2188845" cy="841375"/>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8845" cy="841375"/>
                    </a:xfrm>
                    <a:prstGeom prst="rect">
                      <a:avLst/>
                    </a:prstGeom>
                    <a:noFill/>
                  </pic:spPr>
                </pic:pic>
              </a:graphicData>
            </a:graphic>
          </wp:inline>
        </w:drawing>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2C49A" w14:textId="09ABB05D" w:rsidR="00DD736E" w:rsidRPr="005B5AB5" w:rsidRDefault="00DD736E" w:rsidP="00DD736E">
    <w:pPr>
      <w:pStyle w:val="Header"/>
      <w:ind w:left="0" w:firstLine="0"/>
      <w:rPr>
        <w:rFonts w:ascii="Calibri" w:eastAsia="Calibri" w:hAnsi="Calibri" w:cs="Times New Roman"/>
        <w:color w:val="auto"/>
        <w:sz w:val="18"/>
        <w:szCs w:val="18"/>
        <w:lang w:val="en-AU"/>
      </w:rPr>
    </w:pPr>
    <w:r w:rsidRPr="005B5AB5">
      <w:rPr>
        <w:rFonts w:ascii="Calibri" w:eastAsia="Calibri" w:hAnsi="Calibri" w:cs="Times New Roman"/>
        <w:color w:val="auto"/>
        <w:sz w:val="18"/>
        <w:szCs w:val="18"/>
        <w:lang w:val="en-AU"/>
      </w:rPr>
      <w:t>© JFA Purple Orange 2019</w:t>
    </w:r>
  </w:p>
  <w:p w14:paraId="1C9D1C3B" w14:textId="77777777" w:rsidR="00DD736E" w:rsidRDefault="00DD73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672D5"/>
    <w:multiLevelType w:val="hybridMultilevel"/>
    <w:tmpl w:val="7C764A7A"/>
    <w:lvl w:ilvl="0" w:tplc="AB68505A">
      <w:start w:val="1"/>
      <w:numFmt w:val="bullet"/>
      <w:pStyle w:val="ListParagraph"/>
      <w:lvlText w:val=""/>
      <w:lvlJc w:val="left"/>
      <w:pPr>
        <w:ind w:left="286" w:firstLine="0"/>
      </w:pPr>
      <w:rPr>
        <w:rFonts w:ascii="Symbol" w:hAnsi="Symbol" w:hint="default"/>
        <w:b w:val="0"/>
        <w:i w:val="0"/>
        <w:strike w:val="0"/>
        <w:dstrike w:val="0"/>
        <w:color w:val="343433"/>
        <w:sz w:val="24"/>
        <w:szCs w:val="24"/>
        <w:u w:val="none" w:color="000000"/>
        <w:vertAlign w:val="baseline"/>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1" w15:restartNumberingAfterBreak="0">
    <w:nsid w:val="128F303F"/>
    <w:multiLevelType w:val="hybridMultilevel"/>
    <w:tmpl w:val="5A5C0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9891820"/>
    <w:multiLevelType w:val="hybridMultilevel"/>
    <w:tmpl w:val="55701A98"/>
    <w:lvl w:ilvl="0" w:tplc="7D28F67A">
      <w:start w:val="1"/>
      <w:numFmt w:val="bullet"/>
      <w:lvlText w:val=""/>
      <w:lvlJc w:val="left"/>
      <w:pPr>
        <w:ind w:left="283"/>
      </w:pPr>
      <w:rPr>
        <w:rFonts w:ascii="Symbol" w:hAnsi="Symbol" w:hint="default"/>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3" w15:restartNumberingAfterBreak="0">
    <w:nsid w:val="29AB34FC"/>
    <w:multiLevelType w:val="hybridMultilevel"/>
    <w:tmpl w:val="CFD49D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D361A18"/>
    <w:multiLevelType w:val="hybridMultilevel"/>
    <w:tmpl w:val="C3B0D79E"/>
    <w:lvl w:ilvl="0" w:tplc="6E423BDC">
      <w:start w:val="1"/>
      <w:numFmt w:val="bullet"/>
      <w:lvlText w:val="•"/>
      <w:lvlJc w:val="left"/>
      <w:pPr>
        <w:ind w:left="283"/>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5" w15:restartNumberingAfterBreak="0">
    <w:nsid w:val="2F726B74"/>
    <w:multiLevelType w:val="hybridMultilevel"/>
    <w:tmpl w:val="12C44A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039145D"/>
    <w:multiLevelType w:val="hybridMultilevel"/>
    <w:tmpl w:val="AA368A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2685098"/>
    <w:multiLevelType w:val="hybridMultilevel"/>
    <w:tmpl w:val="542C71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4F94EAA"/>
    <w:multiLevelType w:val="hybridMultilevel"/>
    <w:tmpl w:val="49C44C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92E2C86"/>
    <w:multiLevelType w:val="hybridMultilevel"/>
    <w:tmpl w:val="8A6CEBD6"/>
    <w:lvl w:ilvl="0" w:tplc="F8206CA0">
      <w:start w:val="1"/>
      <w:numFmt w:val="bullet"/>
      <w:lvlText w:val="•"/>
      <w:lvlJc w:val="left"/>
      <w:pPr>
        <w:ind w:left="283"/>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1" w:tplc="9BA8FF98">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2E746504">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E5A81F2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64D80B06">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5CFCBB9A">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7714CBCC">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060A0ED2">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CAF499F8">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10" w15:restartNumberingAfterBreak="0">
    <w:nsid w:val="695A61D2"/>
    <w:multiLevelType w:val="hybridMultilevel"/>
    <w:tmpl w:val="FD24F632"/>
    <w:lvl w:ilvl="0" w:tplc="04090001">
      <w:start w:val="1"/>
      <w:numFmt w:val="bullet"/>
      <w:lvlText w:val=""/>
      <w:lvlJc w:val="left"/>
      <w:pPr>
        <w:ind w:left="283"/>
      </w:pPr>
      <w:rPr>
        <w:rFonts w:ascii="Symbol" w:hAnsi="Symbol" w:hint="default"/>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11" w15:restartNumberingAfterBreak="0">
    <w:nsid w:val="7811071A"/>
    <w:multiLevelType w:val="hybridMultilevel"/>
    <w:tmpl w:val="2E3652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0"/>
  </w:num>
  <w:num w:numId="4">
    <w:abstractNumId w:val="2"/>
  </w:num>
  <w:num w:numId="5">
    <w:abstractNumId w:val="0"/>
  </w:num>
  <w:num w:numId="6">
    <w:abstractNumId w:val="1"/>
  </w:num>
  <w:num w:numId="7">
    <w:abstractNumId w:val="3"/>
  </w:num>
  <w:num w:numId="8">
    <w:abstractNumId w:val="6"/>
  </w:num>
  <w:num w:numId="9">
    <w:abstractNumId w:val="5"/>
  </w:num>
  <w:num w:numId="10">
    <w:abstractNumId w:val="8"/>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displayBackgroundShape/>
  <w:proofState w:spelling="clean" w:grammar="clean"/>
  <w:defaultTabStop w:val="720"/>
  <w:characterSpacingControl w:val="doNotCompress"/>
  <w:hdrShapeDefaults>
    <o:shapedefaults v:ext="edit" spidmax="2252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670"/>
    <w:rsid w:val="0004481D"/>
    <w:rsid w:val="00096E77"/>
    <w:rsid w:val="000B3C30"/>
    <w:rsid w:val="00104397"/>
    <w:rsid w:val="00140041"/>
    <w:rsid w:val="00151331"/>
    <w:rsid w:val="001C41D4"/>
    <w:rsid w:val="001C611B"/>
    <w:rsid w:val="001E7454"/>
    <w:rsid w:val="002105EC"/>
    <w:rsid w:val="002409AC"/>
    <w:rsid w:val="00247B64"/>
    <w:rsid w:val="002668A5"/>
    <w:rsid w:val="00267E9E"/>
    <w:rsid w:val="0027503A"/>
    <w:rsid w:val="00293303"/>
    <w:rsid w:val="0029493B"/>
    <w:rsid w:val="002E0578"/>
    <w:rsid w:val="002E77E2"/>
    <w:rsid w:val="00357221"/>
    <w:rsid w:val="00360D00"/>
    <w:rsid w:val="00372062"/>
    <w:rsid w:val="003B33B4"/>
    <w:rsid w:val="003C16F2"/>
    <w:rsid w:val="003D638B"/>
    <w:rsid w:val="00400C96"/>
    <w:rsid w:val="004316C2"/>
    <w:rsid w:val="00483FF7"/>
    <w:rsid w:val="004E5173"/>
    <w:rsid w:val="004F1C2D"/>
    <w:rsid w:val="00512492"/>
    <w:rsid w:val="0051466F"/>
    <w:rsid w:val="005234DA"/>
    <w:rsid w:val="005545FE"/>
    <w:rsid w:val="00560670"/>
    <w:rsid w:val="0057393D"/>
    <w:rsid w:val="00581C93"/>
    <w:rsid w:val="00591091"/>
    <w:rsid w:val="005A5F72"/>
    <w:rsid w:val="005A64A0"/>
    <w:rsid w:val="005B566E"/>
    <w:rsid w:val="005B5AB5"/>
    <w:rsid w:val="005C3C5D"/>
    <w:rsid w:val="005C7803"/>
    <w:rsid w:val="005F4C28"/>
    <w:rsid w:val="00604845"/>
    <w:rsid w:val="006710EF"/>
    <w:rsid w:val="006E1993"/>
    <w:rsid w:val="00713E94"/>
    <w:rsid w:val="007303B1"/>
    <w:rsid w:val="007316A5"/>
    <w:rsid w:val="00734472"/>
    <w:rsid w:val="0075635F"/>
    <w:rsid w:val="007630B5"/>
    <w:rsid w:val="007A2C9C"/>
    <w:rsid w:val="007B29D3"/>
    <w:rsid w:val="007B7989"/>
    <w:rsid w:val="007D5523"/>
    <w:rsid w:val="00800606"/>
    <w:rsid w:val="00800754"/>
    <w:rsid w:val="0082199A"/>
    <w:rsid w:val="00827D90"/>
    <w:rsid w:val="00851AD6"/>
    <w:rsid w:val="008704DF"/>
    <w:rsid w:val="00882851"/>
    <w:rsid w:val="008829D0"/>
    <w:rsid w:val="008B38C5"/>
    <w:rsid w:val="008C0421"/>
    <w:rsid w:val="008D1D15"/>
    <w:rsid w:val="008F64DB"/>
    <w:rsid w:val="00913B17"/>
    <w:rsid w:val="00915AFE"/>
    <w:rsid w:val="009611E0"/>
    <w:rsid w:val="00965723"/>
    <w:rsid w:val="009A0198"/>
    <w:rsid w:val="00A1348E"/>
    <w:rsid w:val="00A22B47"/>
    <w:rsid w:val="00A23175"/>
    <w:rsid w:val="00A25A5F"/>
    <w:rsid w:val="00AA4B12"/>
    <w:rsid w:val="00B329F6"/>
    <w:rsid w:val="00B966FB"/>
    <w:rsid w:val="00BA3F61"/>
    <w:rsid w:val="00BB63F3"/>
    <w:rsid w:val="00BE6CE3"/>
    <w:rsid w:val="00BE6FCF"/>
    <w:rsid w:val="00BF47D4"/>
    <w:rsid w:val="00C01C00"/>
    <w:rsid w:val="00C24FB2"/>
    <w:rsid w:val="00CA652B"/>
    <w:rsid w:val="00CB1C39"/>
    <w:rsid w:val="00D23734"/>
    <w:rsid w:val="00D81237"/>
    <w:rsid w:val="00D91B45"/>
    <w:rsid w:val="00DB5719"/>
    <w:rsid w:val="00DD5513"/>
    <w:rsid w:val="00DD736E"/>
    <w:rsid w:val="00DE30E2"/>
    <w:rsid w:val="00E01DA8"/>
    <w:rsid w:val="00E14A7F"/>
    <w:rsid w:val="00E150D7"/>
    <w:rsid w:val="00E27215"/>
    <w:rsid w:val="00E37B21"/>
    <w:rsid w:val="00E40DAA"/>
    <w:rsid w:val="00E4689F"/>
    <w:rsid w:val="00E47B8B"/>
    <w:rsid w:val="00E75B48"/>
    <w:rsid w:val="00E84DAD"/>
    <w:rsid w:val="00EA18F3"/>
    <w:rsid w:val="00ED20DB"/>
    <w:rsid w:val="00ED7642"/>
    <w:rsid w:val="00F27CFC"/>
    <w:rsid w:val="00F3256A"/>
    <w:rsid w:val="00F66BE1"/>
    <w:rsid w:val="00F86F41"/>
    <w:rsid w:val="00F86F65"/>
    <w:rsid w:val="00FA79FB"/>
    <w:rsid w:val="00FD0CC8"/>
    <w:rsid w:val="00FF0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7E3FCC9"/>
  <w15:docId w15:val="{C0A3C7CA-C5E4-7D4E-9562-C933EF9D6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7" w:line="260" w:lineRule="auto"/>
      <w:ind w:left="13" w:right="176" w:hanging="10"/>
    </w:pPr>
    <w:rPr>
      <w:rFonts w:ascii="Arial" w:eastAsia="Arial" w:hAnsi="Arial" w:cs="Arial"/>
      <w:color w:val="343433"/>
      <w:sz w:val="24"/>
    </w:rPr>
  </w:style>
  <w:style w:type="paragraph" w:styleId="Heading1">
    <w:name w:val="heading 1"/>
    <w:next w:val="paragraph"/>
    <w:link w:val="Heading1Char"/>
    <w:uiPriority w:val="9"/>
    <w:qFormat/>
    <w:rsid w:val="005C3C5D"/>
    <w:pPr>
      <w:keepNext/>
      <w:keepLines/>
      <w:spacing w:before="240" w:after="60"/>
      <w:ind w:left="17" w:hanging="11"/>
      <w:outlineLvl w:val="0"/>
    </w:pPr>
    <w:rPr>
      <w:rFonts w:ascii="Calibri" w:eastAsia="Calibri" w:hAnsi="Calibri" w:cs="Calibri"/>
      <w:b/>
      <w:color w:val="519B4B"/>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C3C5D"/>
    <w:rPr>
      <w:rFonts w:ascii="Calibri" w:eastAsia="Calibri" w:hAnsi="Calibri" w:cs="Calibri"/>
      <w:b/>
      <w:color w:val="519B4B"/>
      <w:sz w:val="28"/>
    </w:rPr>
  </w:style>
  <w:style w:type="paragraph" w:customStyle="1" w:styleId="footnotedescription">
    <w:name w:val="footnote description"/>
    <w:next w:val="Normal"/>
    <w:link w:val="footnotedescriptionChar"/>
    <w:hidden/>
    <w:pPr>
      <w:spacing w:after="0"/>
    </w:pPr>
    <w:rPr>
      <w:rFonts w:ascii="Arial" w:eastAsia="Arial" w:hAnsi="Arial" w:cs="Arial"/>
      <w:color w:val="343433"/>
      <w:sz w:val="18"/>
    </w:rPr>
  </w:style>
  <w:style w:type="character" w:customStyle="1" w:styleId="footnotedescriptionChar">
    <w:name w:val="footnote description Char"/>
    <w:link w:val="footnotedescription"/>
    <w:rPr>
      <w:rFonts w:ascii="Arial" w:eastAsia="Arial" w:hAnsi="Arial" w:cs="Arial"/>
      <w:color w:val="343433"/>
      <w:sz w:val="18"/>
    </w:rPr>
  </w:style>
  <w:style w:type="character" w:customStyle="1" w:styleId="footnotemark">
    <w:name w:val="footnote mark"/>
    <w:hidden/>
    <w:rPr>
      <w:rFonts w:ascii="Arial" w:eastAsia="Arial" w:hAnsi="Arial" w:cs="Arial"/>
      <w:color w:val="343433"/>
      <w:sz w:val="18"/>
      <w:vertAlign w:val="superscript"/>
    </w:rPr>
  </w:style>
  <w:style w:type="paragraph" w:customStyle="1" w:styleId="Header1">
    <w:name w:val="Header1"/>
    <w:basedOn w:val="Normal"/>
    <w:link w:val="Header1Char"/>
    <w:rsid w:val="00293303"/>
    <w:pPr>
      <w:spacing w:after="160" w:line="259" w:lineRule="auto"/>
      <w:ind w:left="0" w:right="0" w:firstLine="0"/>
      <w:jc w:val="both"/>
    </w:pPr>
    <w:rPr>
      <w:rFonts w:ascii="Calibri" w:eastAsia="Calibri" w:hAnsi="Calibri" w:cs="Calibri"/>
      <w:b/>
      <w:color w:val="519B4B"/>
      <w:spacing w:val="3"/>
      <w:w w:val="105"/>
      <w:sz w:val="28"/>
    </w:rPr>
  </w:style>
  <w:style w:type="character" w:customStyle="1" w:styleId="Header1Char">
    <w:name w:val="Header1 Char"/>
    <w:basedOn w:val="DefaultParagraphFont"/>
    <w:link w:val="Header1"/>
    <w:rsid w:val="00293303"/>
    <w:rPr>
      <w:rFonts w:ascii="Calibri" w:eastAsia="Calibri" w:hAnsi="Calibri" w:cs="Calibri"/>
      <w:b/>
      <w:color w:val="519B4B"/>
      <w:spacing w:val="3"/>
      <w:w w:val="105"/>
      <w:sz w:val="28"/>
    </w:rPr>
  </w:style>
  <w:style w:type="paragraph" w:customStyle="1" w:styleId="paragraph">
    <w:name w:val="paragraph"/>
    <w:basedOn w:val="Normal"/>
    <w:link w:val="paragraphChar"/>
    <w:qFormat/>
    <w:rsid w:val="00293303"/>
    <w:pPr>
      <w:spacing w:after="171"/>
      <w:ind w:left="-2" w:right="3"/>
    </w:pPr>
  </w:style>
  <w:style w:type="paragraph" w:styleId="FootnoteText">
    <w:name w:val="footnote text"/>
    <w:basedOn w:val="Normal"/>
    <w:link w:val="FootnoteTextChar"/>
    <w:uiPriority w:val="99"/>
    <w:semiHidden/>
    <w:unhideWhenUsed/>
    <w:rsid w:val="00267E9E"/>
    <w:pPr>
      <w:spacing w:after="0" w:line="240" w:lineRule="auto"/>
    </w:pPr>
    <w:rPr>
      <w:sz w:val="20"/>
      <w:szCs w:val="20"/>
    </w:rPr>
  </w:style>
  <w:style w:type="character" w:customStyle="1" w:styleId="paragraphChar">
    <w:name w:val="paragraph Char"/>
    <w:basedOn w:val="DefaultParagraphFont"/>
    <w:link w:val="paragraph"/>
    <w:rsid w:val="00293303"/>
    <w:rPr>
      <w:rFonts w:ascii="Arial" w:eastAsia="Arial" w:hAnsi="Arial" w:cs="Arial"/>
      <w:color w:val="343433"/>
      <w:sz w:val="24"/>
    </w:rPr>
  </w:style>
  <w:style w:type="character" w:customStyle="1" w:styleId="FootnoteTextChar">
    <w:name w:val="Footnote Text Char"/>
    <w:basedOn w:val="DefaultParagraphFont"/>
    <w:link w:val="FootnoteText"/>
    <w:uiPriority w:val="99"/>
    <w:semiHidden/>
    <w:rsid w:val="00267E9E"/>
    <w:rPr>
      <w:rFonts w:ascii="Arial" w:eastAsia="Arial" w:hAnsi="Arial" w:cs="Arial"/>
      <w:color w:val="343433"/>
      <w:sz w:val="20"/>
      <w:szCs w:val="20"/>
    </w:rPr>
  </w:style>
  <w:style w:type="character" w:styleId="FootnoteReference">
    <w:name w:val="footnote reference"/>
    <w:basedOn w:val="DefaultParagraphFont"/>
    <w:uiPriority w:val="99"/>
    <w:unhideWhenUsed/>
    <w:rsid w:val="00267E9E"/>
    <w:rPr>
      <w:vertAlign w:val="superscript"/>
    </w:rPr>
  </w:style>
  <w:style w:type="paragraph" w:styleId="ListParagraph">
    <w:name w:val="List Paragraph"/>
    <w:basedOn w:val="Normal"/>
    <w:uiPriority w:val="34"/>
    <w:qFormat/>
    <w:rsid w:val="00F86F41"/>
    <w:pPr>
      <w:numPr>
        <w:numId w:val="5"/>
      </w:numPr>
      <w:contextualSpacing/>
    </w:pPr>
  </w:style>
  <w:style w:type="paragraph" w:customStyle="1" w:styleId="Heading2">
    <w:name w:val="Heading2"/>
    <w:basedOn w:val="Heading1"/>
    <w:link w:val="Heading2Char"/>
    <w:qFormat/>
    <w:rsid w:val="008B38C5"/>
    <w:rPr>
      <w:noProof/>
      <w:w w:val="105"/>
    </w:rPr>
  </w:style>
  <w:style w:type="paragraph" w:customStyle="1" w:styleId="Heading10">
    <w:name w:val="Heading1"/>
    <w:basedOn w:val="Normal"/>
    <w:next w:val="Normal"/>
    <w:link w:val="Heading1Char0"/>
    <w:qFormat/>
    <w:rsid w:val="00DE30E2"/>
    <w:pPr>
      <w:keepLines/>
      <w:pBdr>
        <w:bottom w:val="single" w:sz="48" w:space="1" w:color="0070C0"/>
      </w:pBdr>
      <w:spacing w:after="160" w:line="259" w:lineRule="auto"/>
      <w:ind w:left="0" w:right="0" w:firstLine="0"/>
    </w:pPr>
    <w:rPr>
      <w:rFonts w:ascii="Calibri" w:eastAsia="Calibri" w:hAnsi="Calibri" w:cs="Calibri"/>
      <w:b/>
      <w:color w:val="0070C0"/>
      <w:w w:val="106"/>
      <w:sz w:val="36"/>
    </w:rPr>
  </w:style>
  <w:style w:type="character" w:customStyle="1" w:styleId="Heading2Char">
    <w:name w:val="Heading2 Char"/>
    <w:basedOn w:val="Heading1Char"/>
    <w:link w:val="Heading2"/>
    <w:rsid w:val="008B38C5"/>
    <w:rPr>
      <w:rFonts w:ascii="Calibri" w:eastAsia="Calibri" w:hAnsi="Calibri" w:cs="Calibri"/>
      <w:b/>
      <w:noProof/>
      <w:color w:val="519B4B"/>
      <w:w w:val="105"/>
      <w:sz w:val="28"/>
    </w:rPr>
  </w:style>
  <w:style w:type="paragraph" w:customStyle="1" w:styleId="Headin1">
    <w:name w:val="Headin1"/>
    <w:basedOn w:val="Heading10"/>
    <w:link w:val="Headin1Char"/>
    <w:rsid w:val="00B329F6"/>
  </w:style>
  <w:style w:type="character" w:customStyle="1" w:styleId="Heading1Char0">
    <w:name w:val="Heading1 Char"/>
    <w:basedOn w:val="DefaultParagraphFont"/>
    <w:link w:val="Heading10"/>
    <w:rsid w:val="00DE30E2"/>
    <w:rPr>
      <w:rFonts w:ascii="Calibri" w:eastAsia="Calibri" w:hAnsi="Calibri" w:cs="Calibri"/>
      <w:b/>
      <w:color w:val="0070C0"/>
      <w:w w:val="106"/>
      <w:sz w:val="36"/>
    </w:rPr>
  </w:style>
  <w:style w:type="character" w:customStyle="1" w:styleId="Headin1Char">
    <w:name w:val="Headin1 Char"/>
    <w:basedOn w:val="Heading1Char0"/>
    <w:link w:val="Headin1"/>
    <w:rsid w:val="00B329F6"/>
    <w:rPr>
      <w:rFonts w:ascii="Calibri" w:eastAsia="Calibri" w:hAnsi="Calibri" w:cs="Calibri"/>
      <w:b/>
      <w:color w:val="536DA6"/>
      <w:w w:val="106"/>
      <w:sz w:val="36"/>
    </w:rPr>
  </w:style>
  <w:style w:type="paragraph" w:styleId="Header">
    <w:name w:val="header"/>
    <w:basedOn w:val="Normal"/>
    <w:link w:val="HeaderChar"/>
    <w:uiPriority w:val="99"/>
    <w:unhideWhenUsed/>
    <w:rsid w:val="00512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492"/>
    <w:rPr>
      <w:rFonts w:ascii="Arial" w:eastAsia="Arial" w:hAnsi="Arial" w:cs="Arial"/>
      <w:color w:val="343433"/>
      <w:sz w:val="24"/>
    </w:rPr>
  </w:style>
  <w:style w:type="paragraph" w:styleId="Footer">
    <w:name w:val="footer"/>
    <w:basedOn w:val="Normal"/>
    <w:link w:val="FooterChar"/>
    <w:uiPriority w:val="99"/>
    <w:unhideWhenUsed/>
    <w:rsid w:val="00512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492"/>
    <w:rPr>
      <w:rFonts w:ascii="Arial" w:eastAsia="Arial" w:hAnsi="Arial" w:cs="Arial"/>
      <w:color w:val="343433"/>
      <w:sz w:val="24"/>
    </w:rPr>
  </w:style>
  <w:style w:type="paragraph" w:styleId="List2">
    <w:name w:val="List 2"/>
    <w:basedOn w:val="Normal"/>
    <w:autoRedefine/>
    <w:uiPriority w:val="99"/>
    <w:unhideWhenUsed/>
    <w:qFormat/>
    <w:rsid w:val="00F86F41"/>
    <w:pPr>
      <w:ind w:left="566" w:hanging="283"/>
      <w:contextualSpacing/>
    </w:pPr>
  </w:style>
  <w:style w:type="character" w:styleId="Hyperlink">
    <w:name w:val="Hyperlink"/>
    <w:basedOn w:val="DefaultParagraphFont"/>
    <w:uiPriority w:val="99"/>
    <w:unhideWhenUsed/>
    <w:rsid w:val="007303B1"/>
    <w:rPr>
      <w:color w:val="0563C1" w:themeColor="hyperlink"/>
      <w:u w:val="single"/>
    </w:rPr>
  </w:style>
  <w:style w:type="character" w:styleId="UnresolvedMention">
    <w:name w:val="Unresolved Mention"/>
    <w:basedOn w:val="DefaultParagraphFont"/>
    <w:uiPriority w:val="99"/>
    <w:semiHidden/>
    <w:unhideWhenUsed/>
    <w:rsid w:val="007303B1"/>
    <w:rPr>
      <w:color w:val="605E5C"/>
      <w:shd w:val="clear" w:color="auto" w:fill="E1DFDD"/>
    </w:rPr>
  </w:style>
  <w:style w:type="paragraph" w:customStyle="1" w:styleId="BodyText1">
    <w:name w:val="Body Text1"/>
    <w:basedOn w:val="Normal"/>
    <w:link w:val="BodytextChar"/>
    <w:qFormat/>
    <w:rsid w:val="00B966FB"/>
    <w:pPr>
      <w:spacing w:after="120" w:line="240" w:lineRule="auto"/>
      <w:ind w:left="0" w:right="0" w:firstLine="0"/>
    </w:pPr>
    <w:rPr>
      <w:rFonts w:ascii="Calibri" w:eastAsia="Calibri" w:hAnsi="Calibri" w:cs="Calibri"/>
      <w:color w:val="auto"/>
      <w:szCs w:val="24"/>
      <w:lang w:val="en-AU"/>
    </w:rPr>
  </w:style>
  <w:style w:type="character" w:customStyle="1" w:styleId="BodytextChar">
    <w:name w:val="Body text Char"/>
    <w:basedOn w:val="DefaultParagraphFont"/>
    <w:link w:val="BodyText1"/>
    <w:rsid w:val="00B966FB"/>
    <w:rPr>
      <w:rFonts w:ascii="Calibri" w:eastAsia="Calibri" w:hAnsi="Calibri" w:cs="Calibri"/>
      <w:sz w:val="24"/>
      <w:szCs w:val="24"/>
      <w:lang w:val="en-AU"/>
    </w:rPr>
  </w:style>
  <w:style w:type="paragraph" w:customStyle="1" w:styleId="Header10">
    <w:name w:val="Header 1"/>
    <w:basedOn w:val="Heading2"/>
    <w:link w:val="Header1Char0"/>
    <w:qFormat/>
    <w:rsid w:val="002E77E2"/>
    <w:rPr>
      <w:i/>
      <w:iCs/>
      <w:sz w:val="24"/>
      <w:szCs w:val="24"/>
    </w:rPr>
  </w:style>
  <w:style w:type="character" w:customStyle="1" w:styleId="Header1Char0">
    <w:name w:val="Header 1 Char"/>
    <w:basedOn w:val="Heading2Char"/>
    <w:link w:val="Header10"/>
    <w:rsid w:val="002E77E2"/>
    <w:rPr>
      <w:rFonts w:ascii="Calibri" w:eastAsia="Calibri" w:hAnsi="Calibri" w:cs="Calibri"/>
      <w:b/>
      <w:i/>
      <w:iCs/>
      <w:noProof/>
      <w:color w:val="519B4B"/>
      <w:w w:val="10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495198">
      <w:bodyDiv w:val="1"/>
      <w:marLeft w:val="0"/>
      <w:marRight w:val="0"/>
      <w:marTop w:val="0"/>
      <w:marBottom w:val="0"/>
      <w:divBdr>
        <w:top w:val="none" w:sz="0" w:space="0" w:color="auto"/>
        <w:left w:val="none" w:sz="0" w:space="0" w:color="auto"/>
        <w:bottom w:val="none" w:sz="0" w:space="0" w:color="auto"/>
        <w:right w:val="none" w:sz="0" w:space="0" w:color="auto"/>
      </w:divBdr>
    </w:div>
    <w:div w:id="8952393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image" Target="media/image1.png"/><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D9039-664F-452E-803C-282B9E5A5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4</Pages>
  <Words>1469</Words>
  <Characters>8378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Statement on Inclusive Education</vt:lpstr>
    </vt:vector>
  </TitlesOfParts>
  <Company/>
  <LinksUpToDate>false</LinksUpToDate>
  <CharactersWithSpaces>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on Inclusive Education</dc:title>
  <dc:subject/>
  <dc:creator>Microsoft Office User</dc:creator>
  <cp:keywords/>
  <cp:lastModifiedBy>Letitia Rose</cp:lastModifiedBy>
  <cp:revision>7</cp:revision>
  <cp:lastPrinted>2019-12-11T01:44:00Z</cp:lastPrinted>
  <dcterms:created xsi:type="dcterms:W3CDTF">2020-01-06T00:11:00Z</dcterms:created>
  <dcterms:modified xsi:type="dcterms:W3CDTF">2020-01-06T05:08:00Z</dcterms:modified>
</cp:coreProperties>
</file>