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v:background id="_x0000_s1025" o:bwmode="white" o:targetscreensize="1024,768">
      <v:fill r:id="rId7" o:title="2019-11-25" recolor="t" type="frame"/>
    </v:background>
  </w:background>
  <w:body>
    <w:p w14:paraId="1AFA254D" w14:textId="07F6E1A0" w:rsidR="00BB63F3" w:rsidRPr="00C95502" w:rsidRDefault="00BB63F3" w:rsidP="00C95502">
      <w:pPr>
        <w:pStyle w:val="Heading10"/>
        <w:spacing w:after="120" w:line="240" w:lineRule="auto"/>
        <w:rPr>
          <w:rFonts w:asciiTheme="minorHAnsi" w:hAnsiTheme="minorHAnsi" w:cstheme="minorHAnsi"/>
          <w:sz w:val="32"/>
          <w:szCs w:val="32"/>
        </w:rPr>
      </w:pPr>
      <w:r w:rsidRPr="00C95502">
        <w:rPr>
          <w:rFonts w:asciiTheme="minorHAnsi" w:hAnsiTheme="minorHAnsi" w:cstheme="minorHAnsi"/>
          <w:sz w:val="32"/>
          <w:szCs w:val="32"/>
        </w:rPr>
        <w:t>Inclusive School Practices Toolkit</w:t>
      </w:r>
    </w:p>
    <w:p w14:paraId="001A7045" w14:textId="13F1263A" w:rsidR="00B329F6" w:rsidRPr="00C95502" w:rsidRDefault="00B27CC2" w:rsidP="00C95502">
      <w:pPr>
        <w:pStyle w:val="Heading10"/>
        <w:spacing w:after="120" w:line="240" w:lineRule="auto"/>
        <w:rPr>
          <w:rFonts w:asciiTheme="minorHAnsi" w:hAnsiTheme="minorHAnsi" w:cstheme="minorHAnsi"/>
          <w:sz w:val="48"/>
          <w:szCs w:val="48"/>
        </w:rPr>
      </w:pPr>
      <w:bookmarkStart w:id="0" w:name="_Hlk26954774"/>
      <w:r w:rsidRPr="00C95502">
        <w:rPr>
          <w:rFonts w:asciiTheme="minorHAnsi" w:hAnsiTheme="minorHAnsi" w:cstheme="minorHAnsi"/>
          <w:sz w:val="48"/>
          <w:szCs w:val="48"/>
        </w:rPr>
        <w:t xml:space="preserve">Appreciative Inquiry Tool </w:t>
      </w:r>
      <w:r w:rsidR="00A3531D" w:rsidRPr="00C95502">
        <w:rPr>
          <w:rFonts w:asciiTheme="minorHAnsi" w:hAnsiTheme="minorHAnsi" w:cstheme="minorHAnsi"/>
          <w:sz w:val="48"/>
          <w:szCs w:val="48"/>
        </w:rPr>
        <w:t>3: Appreciative Inquiry as a Teaching Approach</w:t>
      </w:r>
    </w:p>
    <w:bookmarkEnd w:id="0"/>
    <w:p w14:paraId="1222DD9D" w14:textId="2C58DCE8" w:rsidR="00BB63F3" w:rsidRPr="00C95502" w:rsidRDefault="00BB63F3" w:rsidP="00C95502">
      <w:pPr>
        <w:spacing w:after="120" w:line="240" w:lineRule="auto"/>
        <w:ind w:left="0" w:right="0" w:firstLine="0"/>
        <w:rPr>
          <w:rFonts w:asciiTheme="minorHAnsi" w:eastAsia="Calibri" w:hAnsiTheme="minorHAnsi" w:cstheme="minorHAnsi"/>
          <w:color w:val="auto"/>
          <w:szCs w:val="24"/>
        </w:rPr>
      </w:pPr>
      <w:r w:rsidRPr="00C95502">
        <w:rPr>
          <w:rFonts w:asciiTheme="minorHAnsi" w:eastAsia="Calibri" w:hAnsiTheme="minorHAnsi" w:cstheme="minorHAnsi"/>
          <w:color w:val="auto"/>
          <w:szCs w:val="24"/>
        </w:rPr>
        <w:t xml:space="preserve">This tool has been developed as part of the </w:t>
      </w:r>
      <w:r w:rsidRPr="00C95502">
        <w:rPr>
          <w:rFonts w:asciiTheme="minorHAnsi" w:eastAsia="Calibri" w:hAnsiTheme="minorHAnsi" w:cstheme="minorHAnsi"/>
          <w:i/>
          <w:color w:val="auto"/>
          <w:szCs w:val="24"/>
        </w:rPr>
        <w:t xml:space="preserve">Inclusive School Communities </w:t>
      </w:r>
      <w:r w:rsidR="007303B1" w:rsidRPr="00C95502">
        <w:rPr>
          <w:rFonts w:asciiTheme="minorHAnsi" w:eastAsia="Calibri" w:hAnsiTheme="minorHAnsi" w:cstheme="minorHAnsi"/>
          <w:i/>
          <w:color w:val="auto"/>
          <w:szCs w:val="24"/>
        </w:rPr>
        <w:t>P</w:t>
      </w:r>
      <w:r w:rsidRPr="00C95502">
        <w:rPr>
          <w:rFonts w:asciiTheme="minorHAnsi" w:eastAsia="Calibri" w:hAnsiTheme="minorHAnsi" w:cstheme="minorHAnsi"/>
          <w:i/>
          <w:color w:val="auto"/>
          <w:szCs w:val="24"/>
        </w:rPr>
        <w:t>roject</w:t>
      </w:r>
      <w:r w:rsidRPr="00C95502">
        <w:rPr>
          <w:rFonts w:asciiTheme="minorHAnsi" w:eastAsia="Calibri" w:hAnsiTheme="minorHAnsi" w:cstheme="minorHAnsi"/>
          <w:color w:val="auto"/>
          <w:szCs w:val="24"/>
        </w:rPr>
        <w:t xml:space="preserve">, funded by the National Disability Insurance Agency. The project is </w:t>
      </w:r>
      <w:r w:rsidR="007303B1" w:rsidRPr="00C95502">
        <w:rPr>
          <w:rFonts w:asciiTheme="minorHAnsi" w:eastAsia="Calibri" w:hAnsiTheme="minorHAnsi" w:cstheme="minorHAnsi"/>
          <w:color w:val="auto"/>
          <w:szCs w:val="24"/>
        </w:rPr>
        <w:t>led</w:t>
      </w:r>
      <w:r w:rsidRPr="00C95502">
        <w:rPr>
          <w:rFonts w:asciiTheme="minorHAnsi" w:eastAsia="Calibri" w:hAnsiTheme="minorHAnsi" w:cstheme="minorHAnsi"/>
          <w:color w:val="auto"/>
          <w:szCs w:val="24"/>
        </w:rPr>
        <w:t xml:space="preserve"> by JFA Purple Orange.</w:t>
      </w:r>
    </w:p>
    <w:p w14:paraId="15E93C76" w14:textId="77777777" w:rsidR="007303B1" w:rsidRPr="00C95502" w:rsidRDefault="007303B1" w:rsidP="00C95502">
      <w:pPr>
        <w:spacing w:after="120" w:line="240" w:lineRule="auto"/>
        <w:ind w:left="0" w:right="0" w:firstLine="0"/>
        <w:rPr>
          <w:rFonts w:asciiTheme="minorHAnsi" w:eastAsia="Calibri" w:hAnsiTheme="minorHAnsi" w:cstheme="minorHAnsi"/>
          <w:color w:val="auto"/>
          <w:szCs w:val="24"/>
        </w:rPr>
      </w:pPr>
    </w:p>
    <w:p w14:paraId="1151C316" w14:textId="015C7123" w:rsidR="00293303" w:rsidRPr="00C95502" w:rsidRDefault="007A2C9C" w:rsidP="00C95502">
      <w:pPr>
        <w:pStyle w:val="Heading2"/>
        <w:spacing w:before="0" w:after="120" w:line="240" w:lineRule="auto"/>
        <w:ind w:left="0"/>
        <w:rPr>
          <w:rFonts w:asciiTheme="minorHAnsi" w:hAnsiTheme="minorHAnsi" w:cstheme="minorHAnsi"/>
        </w:rPr>
      </w:pPr>
      <w:r w:rsidRPr="00C95502">
        <w:rPr>
          <w:rFonts w:asciiTheme="minorHAnsi" w:hAnsiTheme="minorHAnsi" w:cstheme="minorHAnsi"/>
        </w:rPr>
        <w:t>Introduction</w:t>
      </w:r>
    </w:p>
    <w:p w14:paraId="491EED25" w14:textId="1F393F61" w:rsidR="00A66B89" w:rsidRPr="00C95502" w:rsidRDefault="00A66B89" w:rsidP="00C95502">
      <w:pPr>
        <w:spacing w:after="120" w:line="240" w:lineRule="auto"/>
        <w:ind w:left="0" w:right="0" w:firstLine="0"/>
        <w:rPr>
          <w:rFonts w:asciiTheme="minorHAnsi" w:hAnsiTheme="minorHAnsi" w:cstheme="minorHAnsi"/>
          <w:szCs w:val="24"/>
        </w:rPr>
      </w:pPr>
      <w:r w:rsidRPr="00C95502">
        <w:rPr>
          <w:rFonts w:asciiTheme="minorHAnsi" w:hAnsiTheme="minorHAnsi" w:cstheme="minorHAnsi"/>
          <w:szCs w:val="24"/>
        </w:rPr>
        <w:t xml:space="preserve">This tool is the </w:t>
      </w:r>
      <w:r w:rsidR="008B3351" w:rsidRPr="00C95502">
        <w:rPr>
          <w:rFonts w:asciiTheme="minorHAnsi" w:hAnsiTheme="minorHAnsi" w:cstheme="minorHAnsi"/>
          <w:szCs w:val="24"/>
        </w:rPr>
        <w:t xml:space="preserve">final </w:t>
      </w:r>
      <w:r w:rsidR="006404BB">
        <w:rPr>
          <w:rFonts w:asciiTheme="minorHAnsi" w:hAnsiTheme="minorHAnsi" w:cstheme="minorHAnsi"/>
          <w:szCs w:val="24"/>
        </w:rPr>
        <w:t>in a series of</w:t>
      </w:r>
      <w:r w:rsidRPr="00C95502">
        <w:rPr>
          <w:rFonts w:asciiTheme="minorHAnsi" w:hAnsiTheme="minorHAnsi" w:cstheme="minorHAnsi"/>
          <w:szCs w:val="24"/>
        </w:rPr>
        <w:t xml:space="preserve"> three, written by Dr Katy Osborne who is a social scientist with a background in psychology and public health, currently working as a Research Fellow at the Southgate Institute for Health, Society and Equity. </w:t>
      </w:r>
    </w:p>
    <w:p w14:paraId="3DDF0075" w14:textId="563F4EE5" w:rsidR="00C64D8A" w:rsidRPr="00C95502" w:rsidRDefault="00A66B89" w:rsidP="00C95502">
      <w:pPr>
        <w:spacing w:after="120" w:line="240" w:lineRule="auto"/>
        <w:ind w:left="0" w:right="0" w:firstLine="0"/>
        <w:rPr>
          <w:rFonts w:asciiTheme="minorHAnsi" w:hAnsiTheme="minorHAnsi" w:cstheme="minorHAnsi"/>
          <w:szCs w:val="24"/>
          <w:lang w:val="en-AU"/>
        </w:rPr>
      </w:pPr>
      <w:r w:rsidRPr="00C95502">
        <w:rPr>
          <w:rFonts w:asciiTheme="minorHAnsi" w:hAnsiTheme="minorHAnsi" w:cstheme="minorHAnsi"/>
          <w:szCs w:val="24"/>
        </w:rPr>
        <w:t xml:space="preserve">Appreciative inquiry (AI) is a strengths-based, collaborative approach to </w:t>
      </w:r>
      <w:r w:rsidR="005D5A21" w:rsidRPr="00C95502">
        <w:rPr>
          <w:rFonts w:asciiTheme="minorHAnsi" w:hAnsiTheme="minorHAnsi" w:cstheme="minorHAnsi"/>
          <w:szCs w:val="24"/>
        </w:rPr>
        <w:t>organizational</w:t>
      </w:r>
      <w:r w:rsidRPr="00C95502">
        <w:rPr>
          <w:rFonts w:asciiTheme="minorHAnsi" w:hAnsiTheme="minorHAnsi" w:cstheme="minorHAnsi"/>
          <w:szCs w:val="24"/>
        </w:rPr>
        <w:t xml:space="preserve"> change which focuses on understanding the ‘positive core’ of an </w:t>
      </w:r>
      <w:r w:rsidR="005D5A21" w:rsidRPr="00C95502">
        <w:rPr>
          <w:rFonts w:asciiTheme="minorHAnsi" w:hAnsiTheme="minorHAnsi" w:cstheme="minorHAnsi"/>
          <w:szCs w:val="24"/>
        </w:rPr>
        <w:t>organization</w:t>
      </w:r>
      <w:r w:rsidRPr="00C95502">
        <w:rPr>
          <w:rFonts w:asciiTheme="minorHAnsi" w:hAnsiTheme="minorHAnsi" w:cstheme="minorHAnsi"/>
          <w:szCs w:val="24"/>
        </w:rPr>
        <w:t xml:space="preserve"> and how this can be strengthened. </w:t>
      </w:r>
      <w:r w:rsidR="008B3351" w:rsidRPr="00C95502">
        <w:rPr>
          <w:rFonts w:asciiTheme="minorHAnsi" w:hAnsiTheme="minorHAnsi" w:cstheme="minorHAnsi"/>
          <w:szCs w:val="24"/>
          <w:lang w:val="en-AU"/>
        </w:rPr>
        <w:t>It involves working through a process referred to as the ‘4D’ or ‘5D’ cycle to b</w:t>
      </w:r>
      <w:r w:rsidR="00A362B5">
        <w:rPr>
          <w:rFonts w:asciiTheme="minorHAnsi" w:hAnsiTheme="minorHAnsi" w:cstheme="minorHAnsi"/>
          <w:szCs w:val="24"/>
          <w:lang w:val="en-AU"/>
        </w:rPr>
        <w:t>r</w:t>
      </w:r>
      <w:r w:rsidR="008B3351" w:rsidRPr="00C95502">
        <w:rPr>
          <w:rFonts w:asciiTheme="minorHAnsi" w:hAnsiTheme="minorHAnsi" w:cstheme="minorHAnsi"/>
          <w:szCs w:val="24"/>
          <w:lang w:val="en-AU"/>
        </w:rPr>
        <w:t>ing about positive change (see ‘Appreciative Inquiry Tool 1: An Introduction to Appreciative Inquiry for Schools’).  AI is underpinned by five core principles, all of which are relevant to, and can influence pedagogical practices</w:t>
      </w:r>
      <w:r w:rsidR="008B3351" w:rsidRPr="00C95502">
        <w:rPr>
          <w:rStyle w:val="FootnoteReference"/>
          <w:rFonts w:asciiTheme="minorHAnsi" w:hAnsiTheme="minorHAnsi" w:cstheme="minorHAnsi"/>
          <w:szCs w:val="24"/>
          <w:lang w:val="en-AU"/>
        </w:rPr>
        <w:footnoteReference w:id="1"/>
      </w:r>
      <w:r w:rsidR="008B3351" w:rsidRPr="00C95502">
        <w:rPr>
          <w:rFonts w:asciiTheme="minorHAnsi" w:hAnsiTheme="minorHAnsi" w:cstheme="minorHAnsi"/>
          <w:szCs w:val="24"/>
          <w:lang w:val="en-AU"/>
        </w:rPr>
        <w:t xml:space="preserve">. AI is consistent with constructivist theories of learning and is compatible with pedagogical approaches that focus on active learning, collaboration and asking questions, such as inquiry-based learning. </w:t>
      </w:r>
    </w:p>
    <w:p w14:paraId="301B8772" w14:textId="663FEFCA" w:rsidR="00A62E1B" w:rsidRPr="00C95502" w:rsidRDefault="008B3351" w:rsidP="00C95502">
      <w:pPr>
        <w:spacing w:after="120" w:line="240" w:lineRule="auto"/>
        <w:ind w:left="0" w:right="0" w:firstLine="0"/>
        <w:rPr>
          <w:rFonts w:asciiTheme="minorHAnsi" w:hAnsiTheme="minorHAnsi" w:cstheme="minorHAnsi"/>
        </w:rPr>
      </w:pPr>
      <w:r w:rsidRPr="00C95502">
        <w:rPr>
          <w:rFonts w:asciiTheme="minorHAnsi" w:hAnsiTheme="minorHAnsi" w:cstheme="minorHAnsi"/>
          <w:szCs w:val="24"/>
          <w:lang w:val="en-AU"/>
        </w:rPr>
        <w:t xml:space="preserve">This tool </w:t>
      </w:r>
      <w:r w:rsidR="00C64D8A" w:rsidRPr="00C95502">
        <w:rPr>
          <w:rFonts w:asciiTheme="minorHAnsi" w:hAnsiTheme="minorHAnsi" w:cstheme="minorHAnsi"/>
          <w:szCs w:val="24"/>
          <w:lang w:val="en-AU"/>
        </w:rPr>
        <w:t>discusses</w:t>
      </w:r>
      <w:r w:rsidRPr="00C95502">
        <w:rPr>
          <w:rFonts w:asciiTheme="minorHAnsi" w:hAnsiTheme="minorHAnsi" w:cstheme="minorHAnsi"/>
          <w:szCs w:val="24"/>
          <w:lang w:val="en-AU"/>
        </w:rPr>
        <w:t xml:space="preserve"> AI as a teaching approach</w:t>
      </w:r>
      <w:r w:rsidR="00C64D8A" w:rsidRPr="00C95502">
        <w:rPr>
          <w:rFonts w:asciiTheme="minorHAnsi" w:hAnsiTheme="minorHAnsi" w:cstheme="minorHAnsi"/>
          <w:szCs w:val="24"/>
          <w:lang w:val="en-AU"/>
        </w:rPr>
        <w:t xml:space="preserve"> in schools</w:t>
      </w:r>
      <w:r w:rsidRPr="00C95502">
        <w:rPr>
          <w:rFonts w:asciiTheme="minorHAnsi" w:hAnsiTheme="minorHAnsi" w:cstheme="minorHAnsi"/>
          <w:szCs w:val="24"/>
          <w:lang w:val="en-AU"/>
        </w:rPr>
        <w:t>, and how it can be applied to enhance learning and teaching.</w:t>
      </w:r>
    </w:p>
    <w:p w14:paraId="45C8D8EA" w14:textId="04D7FC3B" w:rsidR="00267E9E" w:rsidRPr="00C95502" w:rsidRDefault="007A2C9C" w:rsidP="00C95502">
      <w:pPr>
        <w:spacing w:after="120" w:line="240" w:lineRule="auto"/>
        <w:ind w:left="0" w:right="0" w:firstLine="0"/>
        <w:rPr>
          <w:rFonts w:asciiTheme="minorHAnsi" w:hAnsiTheme="minorHAnsi" w:cstheme="minorHAnsi"/>
          <w:szCs w:val="24"/>
        </w:rPr>
      </w:pPr>
      <w:r w:rsidRPr="00C95502">
        <w:rPr>
          <w:rFonts w:asciiTheme="minorHAnsi" w:hAnsiTheme="minorHAnsi" w:cstheme="minorHAnsi"/>
          <w:szCs w:val="24"/>
        </w:rPr>
        <w:t xml:space="preserve">   </w:t>
      </w:r>
    </w:p>
    <w:p w14:paraId="4C300C1C" w14:textId="3F896EF1" w:rsidR="007A2C9C" w:rsidRPr="00C95502" w:rsidRDefault="007A2C9C" w:rsidP="00C95502">
      <w:pPr>
        <w:pStyle w:val="Heading2"/>
        <w:spacing w:before="0" w:after="120" w:line="240" w:lineRule="auto"/>
        <w:ind w:left="0"/>
        <w:rPr>
          <w:rFonts w:asciiTheme="minorHAnsi" w:hAnsiTheme="minorHAnsi" w:cstheme="minorHAnsi"/>
        </w:rPr>
      </w:pPr>
      <w:r w:rsidRPr="00C95502">
        <w:rPr>
          <w:rFonts w:asciiTheme="minorHAnsi" w:hAnsiTheme="minorHAnsi" w:cstheme="minorHAnsi"/>
        </w:rPr>
        <w:t xml:space="preserve">Ideas </w:t>
      </w:r>
    </w:p>
    <w:p w14:paraId="2A78FC13" w14:textId="28F48F73" w:rsidR="00A66B89" w:rsidRPr="00C95502" w:rsidRDefault="00214B65" w:rsidP="00C95502">
      <w:pPr>
        <w:pStyle w:val="Heading2"/>
        <w:spacing w:before="0" w:after="120" w:line="240" w:lineRule="auto"/>
        <w:ind w:left="0"/>
        <w:rPr>
          <w:rFonts w:asciiTheme="minorHAnsi" w:hAnsiTheme="minorHAnsi" w:cstheme="minorHAnsi"/>
          <w:i/>
          <w:iCs/>
          <w:sz w:val="24"/>
          <w:szCs w:val="24"/>
        </w:rPr>
      </w:pPr>
      <w:bookmarkStart w:id="1" w:name="_Hlk26952240"/>
      <w:r w:rsidRPr="00C95502">
        <w:rPr>
          <w:rFonts w:asciiTheme="minorHAnsi" w:hAnsiTheme="minorHAnsi" w:cstheme="minorHAnsi"/>
          <w:i/>
          <w:iCs/>
          <w:sz w:val="24"/>
          <w:szCs w:val="24"/>
        </w:rPr>
        <w:t xml:space="preserve">How does </w:t>
      </w:r>
      <w:r w:rsidR="002F2446" w:rsidRPr="00C95502">
        <w:rPr>
          <w:rFonts w:asciiTheme="minorHAnsi" w:hAnsiTheme="minorHAnsi" w:cstheme="minorHAnsi"/>
          <w:i/>
          <w:iCs/>
          <w:sz w:val="24"/>
          <w:szCs w:val="24"/>
        </w:rPr>
        <w:t>AI</w:t>
      </w:r>
      <w:r w:rsidRPr="00C95502">
        <w:rPr>
          <w:rFonts w:asciiTheme="minorHAnsi" w:hAnsiTheme="minorHAnsi" w:cstheme="minorHAnsi"/>
          <w:i/>
          <w:iCs/>
          <w:sz w:val="24"/>
          <w:szCs w:val="24"/>
        </w:rPr>
        <w:t xml:space="preserve"> relate to positive education?</w:t>
      </w:r>
    </w:p>
    <w:p w14:paraId="7FF0EA39" w14:textId="36CF7870" w:rsidR="00214B65" w:rsidRPr="00C95502" w:rsidRDefault="00214B65" w:rsidP="00C95502">
      <w:pPr>
        <w:pStyle w:val="Heading2"/>
        <w:spacing w:before="0" w:after="120" w:line="240" w:lineRule="auto"/>
        <w:ind w:left="0"/>
        <w:rPr>
          <w:rFonts w:asciiTheme="minorHAnsi" w:eastAsiaTheme="minorHAnsi" w:hAnsiTheme="minorHAnsi" w:cstheme="minorHAnsi"/>
          <w:b w:val="0"/>
          <w:noProof w:val="0"/>
          <w:color w:val="auto"/>
          <w:w w:val="100"/>
          <w:sz w:val="24"/>
          <w:szCs w:val="24"/>
          <w:lang w:val="en-AU"/>
        </w:rPr>
      </w:pPr>
      <w:bookmarkStart w:id="2" w:name="_Hlk27577339"/>
      <w:r w:rsidRPr="00C95502">
        <w:rPr>
          <w:rFonts w:asciiTheme="minorHAnsi" w:eastAsiaTheme="minorHAnsi" w:hAnsiTheme="minorHAnsi" w:cstheme="minorHAnsi"/>
          <w:b w:val="0"/>
          <w:noProof w:val="0"/>
          <w:color w:val="auto"/>
          <w:w w:val="100"/>
          <w:sz w:val="24"/>
          <w:szCs w:val="24"/>
          <w:lang w:val="en-AU"/>
        </w:rPr>
        <w:t xml:space="preserve">AI has been </w:t>
      </w:r>
      <w:bookmarkEnd w:id="2"/>
      <w:r w:rsidRPr="00C95502">
        <w:rPr>
          <w:rFonts w:asciiTheme="minorHAnsi" w:eastAsiaTheme="minorHAnsi" w:hAnsiTheme="minorHAnsi" w:cstheme="minorHAnsi"/>
          <w:b w:val="0"/>
          <w:noProof w:val="0"/>
          <w:color w:val="auto"/>
          <w:w w:val="100"/>
          <w:sz w:val="24"/>
          <w:szCs w:val="24"/>
          <w:lang w:val="en-AU"/>
        </w:rPr>
        <w:t>aligned with the broader field of positive education</w:t>
      </w:r>
      <w:r w:rsidR="00A362B5">
        <w:rPr>
          <w:rFonts w:asciiTheme="minorHAnsi" w:eastAsiaTheme="minorHAnsi" w:hAnsiTheme="minorHAnsi" w:cstheme="minorHAnsi"/>
          <w:b w:val="0"/>
          <w:noProof w:val="0"/>
          <w:color w:val="auto"/>
          <w:w w:val="100"/>
          <w:sz w:val="24"/>
          <w:szCs w:val="24"/>
          <w:lang w:val="en-AU"/>
        </w:rPr>
        <w:t>, which</w:t>
      </w:r>
      <w:r w:rsidRPr="00C95502">
        <w:rPr>
          <w:rFonts w:asciiTheme="minorHAnsi" w:eastAsiaTheme="minorHAnsi" w:hAnsiTheme="minorHAnsi" w:cstheme="minorHAnsi"/>
          <w:b w:val="0"/>
          <w:noProof w:val="0"/>
          <w:color w:val="auto"/>
          <w:w w:val="100"/>
          <w:sz w:val="24"/>
          <w:szCs w:val="24"/>
          <w:lang w:val="en-AU"/>
        </w:rPr>
        <w:t xml:space="preserve"> has a focus on </w:t>
      </w:r>
      <w:r w:rsidR="00A362B5" w:rsidRPr="00C95502">
        <w:rPr>
          <w:rFonts w:asciiTheme="minorHAnsi" w:eastAsiaTheme="minorHAnsi" w:hAnsiTheme="minorHAnsi" w:cstheme="minorHAnsi"/>
          <w:b w:val="0"/>
          <w:noProof w:val="0"/>
          <w:color w:val="auto"/>
          <w:w w:val="100"/>
          <w:sz w:val="24"/>
          <w:szCs w:val="24"/>
          <w:lang w:val="en-AU"/>
        </w:rPr>
        <w:t xml:space="preserve">both </w:t>
      </w:r>
      <w:r w:rsidRPr="00C95502">
        <w:rPr>
          <w:rFonts w:asciiTheme="minorHAnsi" w:eastAsiaTheme="minorHAnsi" w:hAnsiTheme="minorHAnsi" w:cstheme="minorHAnsi"/>
          <w:b w:val="0"/>
          <w:noProof w:val="0"/>
          <w:color w:val="auto"/>
          <w:w w:val="100"/>
          <w:sz w:val="24"/>
          <w:szCs w:val="24"/>
          <w:lang w:val="en-AU"/>
        </w:rPr>
        <w:t>intellectual and character development</w:t>
      </w:r>
      <w:r w:rsidR="00A362B5" w:rsidRPr="00C95502">
        <w:rPr>
          <w:rStyle w:val="FootnoteReference"/>
          <w:rFonts w:asciiTheme="minorHAnsi" w:eastAsiaTheme="minorHAnsi" w:hAnsiTheme="minorHAnsi" w:cstheme="minorHAnsi"/>
          <w:b w:val="0"/>
          <w:noProof w:val="0"/>
          <w:color w:val="auto"/>
          <w:w w:val="100"/>
          <w:sz w:val="24"/>
          <w:szCs w:val="24"/>
          <w:lang w:val="en-AU"/>
        </w:rPr>
        <w:footnoteReference w:id="2"/>
      </w:r>
      <w:r w:rsidRPr="00C95502">
        <w:rPr>
          <w:rFonts w:asciiTheme="minorHAnsi" w:eastAsiaTheme="minorHAnsi" w:hAnsiTheme="minorHAnsi" w:cstheme="minorHAnsi"/>
          <w:b w:val="0"/>
          <w:noProof w:val="0"/>
          <w:color w:val="auto"/>
          <w:w w:val="100"/>
          <w:sz w:val="24"/>
          <w:szCs w:val="24"/>
          <w:lang w:val="en-AU"/>
        </w:rPr>
        <w:t>. Character development refers to the promotion of personal strengths and capabilities in students that are important for well-being, including optimism</w:t>
      </w:r>
      <w:r w:rsidRPr="00C95502">
        <w:rPr>
          <w:rStyle w:val="FootnoteReference"/>
          <w:rFonts w:asciiTheme="minorHAnsi" w:eastAsiaTheme="minorHAnsi" w:hAnsiTheme="minorHAnsi" w:cstheme="minorHAnsi"/>
          <w:b w:val="0"/>
          <w:noProof w:val="0"/>
          <w:color w:val="auto"/>
          <w:w w:val="100"/>
          <w:sz w:val="24"/>
          <w:szCs w:val="24"/>
          <w:lang w:val="en-AU"/>
        </w:rPr>
        <w:footnoteReference w:id="3"/>
      </w:r>
      <w:r w:rsidRPr="00C95502">
        <w:rPr>
          <w:rFonts w:asciiTheme="minorHAnsi" w:eastAsiaTheme="minorHAnsi" w:hAnsiTheme="minorHAnsi" w:cstheme="minorHAnsi"/>
          <w:b w:val="0"/>
          <w:noProof w:val="0"/>
          <w:color w:val="auto"/>
          <w:w w:val="100"/>
          <w:sz w:val="24"/>
          <w:szCs w:val="24"/>
          <w:lang w:val="en-AU"/>
        </w:rPr>
        <w:t xml:space="preserve">. </w:t>
      </w:r>
      <w:r w:rsidR="00A362B5">
        <w:rPr>
          <w:rFonts w:asciiTheme="minorHAnsi" w:eastAsiaTheme="minorHAnsi" w:hAnsiTheme="minorHAnsi" w:cstheme="minorHAnsi"/>
          <w:b w:val="0"/>
          <w:noProof w:val="0"/>
          <w:color w:val="auto"/>
          <w:w w:val="100"/>
          <w:sz w:val="24"/>
          <w:szCs w:val="24"/>
          <w:lang w:val="en-AU"/>
        </w:rPr>
        <w:t>P</w:t>
      </w:r>
      <w:r w:rsidRPr="00C95502">
        <w:rPr>
          <w:rFonts w:asciiTheme="minorHAnsi" w:eastAsiaTheme="minorHAnsi" w:hAnsiTheme="minorHAnsi" w:cstheme="minorHAnsi"/>
          <w:b w:val="0"/>
          <w:noProof w:val="0"/>
          <w:color w:val="auto"/>
          <w:w w:val="100"/>
          <w:sz w:val="24"/>
          <w:szCs w:val="24"/>
          <w:lang w:val="en-AU"/>
        </w:rPr>
        <w:t xml:space="preserve">ositive education and AI share </w:t>
      </w:r>
      <w:r w:rsidR="00A362B5">
        <w:rPr>
          <w:rFonts w:asciiTheme="minorHAnsi" w:eastAsiaTheme="minorHAnsi" w:hAnsiTheme="minorHAnsi" w:cstheme="minorHAnsi"/>
          <w:b w:val="0"/>
          <w:noProof w:val="0"/>
          <w:color w:val="auto"/>
          <w:w w:val="100"/>
          <w:sz w:val="24"/>
          <w:szCs w:val="24"/>
          <w:lang w:val="en-AU"/>
        </w:rPr>
        <w:t>emphasis</w:t>
      </w:r>
      <w:r w:rsidR="00A362B5" w:rsidRPr="00C95502">
        <w:rPr>
          <w:rFonts w:asciiTheme="minorHAnsi" w:eastAsiaTheme="minorHAnsi" w:hAnsiTheme="minorHAnsi" w:cstheme="minorHAnsi"/>
          <w:b w:val="0"/>
          <w:noProof w:val="0"/>
          <w:color w:val="auto"/>
          <w:w w:val="100"/>
          <w:sz w:val="24"/>
          <w:szCs w:val="24"/>
          <w:lang w:val="en-AU"/>
        </w:rPr>
        <w:t xml:space="preserve"> </w:t>
      </w:r>
      <w:r w:rsidRPr="00C95502">
        <w:rPr>
          <w:rFonts w:asciiTheme="minorHAnsi" w:eastAsiaTheme="minorHAnsi" w:hAnsiTheme="minorHAnsi" w:cstheme="minorHAnsi"/>
          <w:b w:val="0"/>
          <w:noProof w:val="0"/>
          <w:color w:val="auto"/>
          <w:w w:val="100"/>
          <w:sz w:val="24"/>
          <w:szCs w:val="24"/>
          <w:lang w:val="en-AU"/>
        </w:rPr>
        <w:t xml:space="preserve">on identifying and building upon strengths in order to empower individuals, groups and organisations. </w:t>
      </w:r>
    </w:p>
    <w:p w14:paraId="6DDB6BC1" w14:textId="41A12B79" w:rsidR="007A2C9C" w:rsidRPr="00C95502" w:rsidRDefault="00214B65" w:rsidP="00C95502">
      <w:pPr>
        <w:pStyle w:val="Heading2"/>
        <w:spacing w:before="0" w:after="120" w:line="240" w:lineRule="auto"/>
        <w:ind w:left="0"/>
        <w:rPr>
          <w:rFonts w:asciiTheme="minorHAnsi" w:hAnsiTheme="minorHAnsi" w:cstheme="minorHAnsi"/>
          <w:i/>
          <w:iCs/>
          <w:sz w:val="24"/>
          <w:szCs w:val="24"/>
        </w:rPr>
      </w:pPr>
      <w:bookmarkStart w:id="3" w:name="_Hlk27571639"/>
      <w:r w:rsidRPr="00C95502">
        <w:rPr>
          <w:rFonts w:asciiTheme="minorHAnsi" w:hAnsiTheme="minorHAnsi" w:cstheme="minorHAnsi"/>
          <w:i/>
          <w:iCs/>
          <w:sz w:val="24"/>
          <w:szCs w:val="24"/>
        </w:rPr>
        <w:t xml:space="preserve">How has </w:t>
      </w:r>
      <w:r w:rsidR="009F080B" w:rsidRPr="00C95502">
        <w:rPr>
          <w:rFonts w:asciiTheme="minorHAnsi" w:hAnsiTheme="minorHAnsi" w:cstheme="minorHAnsi"/>
          <w:i/>
          <w:iCs/>
          <w:sz w:val="24"/>
          <w:szCs w:val="24"/>
        </w:rPr>
        <w:t>AI</w:t>
      </w:r>
      <w:r w:rsidRPr="00C95502">
        <w:rPr>
          <w:rFonts w:asciiTheme="minorHAnsi" w:hAnsiTheme="minorHAnsi" w:cstheme="minorHAnsi"/>
          <w:i/>
          <w:iCs/>
          <w:sz w:val="24"/>
          <w:szCs w:val="24"/>
        </w:rPr>
        <w:t xml:space="preserve"> been applied in teaching and learning practices?</w:t>
      </w:r>
    </w:p>
    <w:bookmarkEnd w:id="1"/>
    <w:p w14:paraId="51128EB2" w14:textId="33E791E7" w:rsidR="00214B65" w:rsidRPr="00C95502" w:rsidRDefault="00214B65" w:rsidP="00C95502">
      <w:pPr>
        <w:spacing w:after="120" w:line="240" w:lineRule="auto"/>
        <w:ind w:left="0" w:right="0" w:firstLine="0"/>
        <w:rPr>
          <w:rFonts w:asciiTheme="minorHAnsi" w:eastAsia="Calibri" w:hAnsiTheme="minorHAnsi" w:cstheme="minorHAnsi"/>
          <w:color w:val="auto"/>
          <w:szCs w:val="24"/>
          <w:lang w:val="en-AU"/>
        </w:rPr>
      </w:pPr>
      <w:r w:rsidRPr="00C95502">
        <w:rPr>
          <w:rFonts w:asciiTheme="minorHAnsi" w:eastAsia="Calibri" w:hAnsiTheme="minorHAnsi" w:cstheme="minorHAnsi"/>
          <w:color w:val="auto"/>
          <w:szCs w:val="24"/>
          <w:lang w:val="en-AU"/>
        </w:rPr>
        <w:t xml:space="preserve">AI is </w:t>
      </w:r>
      <w:bookmarkEnd w:id="3"/>
      <w:r w:rsidRPr="00C95502">
        <w:rPr>
          <w:rFonts w:asciiTheme="minorHAnsi" w:eastAsia="Calibri" w:hAnsiTheme="minorHAnsi" w:cstheme="minorHAnsi"/>
          <w:color w:val="auto"/>
          <w:szCs w:val="24"/>
          <w:lang w:val="en-AU"/>
        </w:rPr>
        <w:t>the foundation for ‘Appreciative Learning’</w:t>
      </w:r>
      <w:r w:rsidR="006019DB" w:rsidRPr="00C95502">
        <w:rPr>
          <w:rFonts w:asciiTheme="minorHAnsi" w:eastAsia="Calibri" w:hAnsiTheme="minorHAnsi" w:cstheme="minorHAnsi"/>
          <w:color w:val="auto"/>
          <w:szCs w:val="24"/>
          <w:lang w:val="en-AU"/>
        </w:rPr>
        <w:t xml:space="preserve"> (AL); </w:t>
      </w:r>
      <w:r w:rsidRPr="00C95502">
        <w:rPr>
          <w:rFonts w:asciiTheme="minorHAnsi" w:eastAsia="Calibri" w:hAnsiTheme="minorHAnsi" w:cstheme="minorHAnsi"/>
          <w:color w:val="auto"/>
          <w:szCs w:val="24"/>
          <w:lang w:val="en-AU"/>
        </w:rPr>
        <w:t xml:space="preserve">a pedagogical approach that is consistent with constructivist theories of learning, and approaches such as active </w:t>
      </w:r>
      <w:r w:rsidRPr="00C95502">
        <w:rPr>
          <w:rFonts w:asciiTheme="minorHAnsi" w:eastAsia="Calibri" w:hAnsiTheme="minorHAnsi" w:cstheme="minorHAnsi"/>
          <w:color w:val="auto"/>
          <w:szCs w:val="24"/>
          <w:lang w:val="en-AU"/>
        </w:rPr>
        <w:lastRenderedPageBreak/>
        <w:t>learning, authentic learning and experiential learning</w:t>
      </w:r>
      <w:r w:rsidRPr="00C95502">
        <w:rPr>
          <w:rStyle w:val="FootnoteReference"/>
          <w:rFonts w:asciiTheme="minorHAnsi" w:eastAsia="Calibri" w:hAnsiTheme="minorHAnsi" w:cstheme="minorHAnsi"/>
          <w:color w:val="auto"/>
          <w:szCs w:val="24"/>
          <w:lang w:val="en-AU"/>
        </w:rPr>
        <w:footnoteReference w:id="4"/>
      </w:r>
      <w:r w:rsidRPr="00C95502">
        <w:rPr>
          <w:rFonts w:asciiTheme="minorHAnsi" w:eastAsia="Calibri" w:hAnsiTheme="minorHAnsi" w:cstheme="minorHAnsi"/>
          <w:color w:val="auto"/>
          <w:szCs w:val="24"/>
          <w:lang w:val="en-AU"/>
        </w:rPr>
        <w:t>. A</w:t>
      </w:r>
      <w:r w:rsidR="006019DB" w:rsidRPr="00C95502">
        <w:rPr>
          <w:rFonts w:asciiTheme="minorHAnsi" w:eastAsia="Calibri" w:hAnsiTheme="minorHAnsi" w:cstheme="minorHAnsi"/>
          <w:color w:val="auto"/>
          <w:szCs w:val="24"/>
          <w:lang w:val="en-AU"/>
        </w:rPr>
        <w:t>L</w:t>
      </w:r>
      <w:r w:rsidRPr="00C95502">
        <w:rPr>
          <w:rFonts w:asciiTheme="minorHAnsi" w:eastAsia="Calibri" w:hAnsiTheme="minorHAnsi" w:cstheme="minorHAnsi"/>
          <w:color w:val="auto"/>
          <w:szCs w:val="24"/>
          <w:lang w:val="en-AU"/>
        </w:rPr>
        <w:t xml:space="preserve"> recognises that students have strengths, such as ideas, knowledge and skills that teachers can utilise in the education process. As such, </w:t>
      </w:r>
      <w:r w:rsidR="006019DB" w:rsidRPr="00C95502">
        <w:rPr>
          <w:rFonts w:asciiTheme="minorHAnsi" w:eastAsia="Calibri" w:hAnsiTheme="minorHAnsi" w:cstheme="minorHAnsi"/>
          <w:color w:val="auto"/>
          <w:szCs w:val="24"/>
          <w:lang w:val="en-AU"/>
        </w:rPr>
        <w:t>AL</w:t>
      </w:r>
      <w:r w:rsidRPr="00C95502">
        <w:rPr>
          <w:rFonts w:asciiTheme="minorHAnsi" w:eastAsia="Calibri" w:hAnsiTheme="minorHAnsi" w:cstheme="minorHAnsi"/>
          <w:color w:val="auto"/>
          <w:szCs w:val="24"/>
          <w:lang w:val="en-AU"/>
        </w:rPr>
        <w:t xml:space="preserve"> involves recognising students’ strengths and further developing and building upon these in an active, student-centred and collaborative way, rather than positioning the teacher as ‘expert’. This can involve engaging the students in a 4D cycle process in order to enhance their </w:t>
      </w:r>
      <w:r w:rsidR="002F2446" w:rsidRPr="00C95502">
        <w:rPr>
          <w:rFonts w:asciiTheme="minorHAnsi" w:eastAsia="Calibri" w:hAnsiTheme="minorHAnsi" w:cstheme="minorHAnsi"/>
          <w:color w:val="auto"/>
          <w:szCs w:val="24"/>
          <w:lang w:val="en-AU"/>
        </w:rPr>
        <w:t>learning</w:t>
      </w:r>
      <w:r w:rsidR="00F1575C">
        <w:rPr>
          <w:rFonts w:asciiTheme="minorHAnsi" w:eastAsia="Calibri" w:hAnsiTheme="minorHAnsi" w:cstheme="minorHAnsi"/>
          <w:color w:val="auto"/>
          <w:szCs w:val="24"/>
          <w:lang w:val="en-AU"/>
        </w:rPr>
        <w:t>,</w:t>
      </w:r>
      <w:r w:rsidR="002F2446" w:rsidRPr="00C95502">
        <w:rPr>
          <w:rFonts w:asciiTheme="minorHAnsi" w:eastAsia="Calibri" w:hAnsiTheme="minorHAnsi" w:cstheme="minorHAnsi"/>
          <w:color w:val="auto"/>
          <w:szCs w:val="24"/>
          <w:lang w:val="en-AU"/>
        </w:rPr>
        <w:t xml:space="preserve"> and</w:t>
      </w:r>
      <w:r w:rsidRPr="00C95502">
        <w:rPr>
          <w:rFonts w:asciiTheme="minorHAnsi" w:eastAsia="Calibri" w:hAnsiTheme="minorHAnsi" w:cstheme="minorHAnsi"/>
          <w:color w:val="auto"/>
          <w:szCs w:val="24"/>
          <w:lang w:val="en-AU"/>
        </w:rPr>
        <w:t xml:space="preserve"> enabling them to learn from each other and have input into educational activities and curriculum</w:t>
      </w:r>
      <w:r w:rsidRPr="00C95502">
        <w:rPr>
          <w:rStyle w:val="FootnoteReference"/>
          <w:rFonts w:asciiTheme="minorHAnsi" w:eastAsia="Calibri" w:hAnsiTheme="minorHAnsi" w:cstheme="minorHAnsi"/>
          <w:color w:val="auto"/>
          <w:szCs w:val="24"/>
          <w:lang w:val="en-AU"/>
        </w:rPr>
        <w:footnoteReference w:id="5"/>
      </w:r>
      <w:r w:rsidRPr="00C95502">
        <w:rPr>
          <w:rFonts w:asciiTheme="minorHAnsi" w:eastAsia="Calibri" w:hAnsiTheme="minorHAnsi" w:cstheme="minorHAnsi"/>
          <w:color w:val="auto"/>
          <w:szCs w:val="24"/>
          <w:lang w:val="en-AU"/>
        </w:rPr>
        <w:t xml:space="preserve">. </w:t>
      </w:r>
    </w:p>
    <w:p w14:paraId="2C245860" w14:textId="0470F14B" w:rsidR="00C238C8" w:rsidRPr="00C95502" w:rsidRDefault="00214B65" w:rsidP="00C95502">
      <w:pPr>
        <w:spacing w:after="120" w:line="240" w:lineRule="auto"/>
        <w:ind w:left="0" w:right="0" w:firstLine="0"/>
        <w:rPr>
          <w:rFonts w:asciiTheme="minorHAnsi" w:hAnsiTheme="minorHAnsi" w:cstheme="minorHAnsi"/>
        </w:rPr>
      </w:pPr>
      <w:r w:rsidRPr="00C95502">
        <w:rPr>
          <w:rFonts w:asciiTheme="minorHAnsi" w:eastAsia="Calibri" w:hAnsiTheme="minorHAnsi" w:cstheme="minorHAnsi"/>
          <w:color w:val="auto"/>
          <w:szCs w:val="24"/>
          <w:lang w:val="en-AU"/>
        </w:rPr>
        <w:t xml:space="preserve">AI has been used in studies which seek to explore how to effectively facilitate ‘student voice’, in order to incorporate student perspectives into curriculum and teaching practices. As such, AI is a methodology which has an empowering focus, and can work from the ‘bottom up’ to use </w:t>
      </w:r>
      <w:r w:rsidR="00A362B5">
        <w:rPr>
          <w:rFonts w:asciiTheme="minorHAnsi" w:eastAsia="Calibri" w:hAnsiTheme="minorHAnsi" w:cstheme="minorHAnsi"/>
          <w:color w:val="auto"/>
          <w:szCs w:val="24"/>
          <w:lang w:val="en-AU"/>
        </w:rPr>
        <w:t>student</w:t>
      </w:r>
      <w:r w:rsidRPr="00C95502">
        <w:rPr>
          <w:rFonts w:asciiTheme="minorHAnsi" w:eastAsia="Calibri" w:hAnsiTheme="minorHAnsi" w:cstheme="minorHAnsi"/>
          <w:color w:val="auto"/>
          <w:szCs w:val="24"/>
          <w:lang w:val="en-AU"/>
        </w:rPr>
        <w:t>’s insights to inform teaching approaches. In this way, AI can contribute towards developing student-led curriculum and student-led learning and teaching processes. Student-led learning is a form of active learning which empowers students to have direct ownership of the learning process. Benefits of this can include ‘deep’ learning and understanding, and better retention of material</w:t>
      </w:r>
      <w:r w:rsidR="002F2446" w:rsidRPr="00C95502">
        <w:rPr>
          <w:rStyle w:val="FootnoteReference"/>
          <w:rFonts w:asciiTheme="minorHAnsi" w:eastAsia="Calibri" w:hAnsiTheme="minorHAnsi" w:cstheme="minorHAnsi"/>
          <w:color w:val="auto"/>
          <w:szCs w:val="24"/>
          <w:lang w:val="en-AU"/>
        </w:rPr>
        <w:footnoteReference w:id="6"/>
      </w:r>
      <w:r w:rsidRPr="00C95502">
        <w:rPr>
          <w:rFonts w:asciiTheme="minorHAnsi" w:eastAsia="Calibri" w:hAnsiTheme="minorHAnsi" w:cstheme="minorHAnsi"/>
          <w:color w:val="auto"/>
          <w:szCs w:val="24"/>
          <w:lang w:val="en-AU"/>
        </w:rPr>
        <w:t>.</w:t>
      </w:r>
      <w:r w:rsidR="00C238C8" w:rsidRPr="00C95502">
        <w:rPr>
          <w:rFonts w:asciiTheme="minorHAnsi" w:hAnsiTheme="minorHAnsi" w:cstheme="minorHAnsi"/>
        </w:rPr>
        <w:t xml:space="preserve"> </w:t>
      </w:r>
    </w:p>
    <w:p w14:paraId="10680583" w14:textId="051A15D5" w:rsidR="00151331" w:rsidRPr="00C95502" w:rsidRDefault="00C238C8" w:rsidP="00C95502">
      <w:pPr>
        <w:spacing w:after="120" w:line="240" w:lineRule="auto"/>
        <w:ind w:left="0" w:right="0" w:firstLine="0"/>
        <w:rPr>
          <w:rFonts w:asciiTheme="minorHAnsi" w:eastAsia="Calibri" w:hAnsiTheme="minorHAnsi" w:cstheme="minorHAnsi"/>
          <w:color w:val="auto"/>
          <w:szCs w:val="24"/>
          <w:lang w:val="en-AU"/>
        </w:rPr>
      </w:pPr>
      <w:r w:rsidRPr="00C95502">
        <w:rPr>
          <w:rFonts w:asciiTheme="minorHAnsi" w:eastAsia="Calibri" w:hAnsiTheme="minorHAnsi" w:cstheme="minorHAnsi"/>
          <w:color w:val="auto"/>
          <w:szCs w:val="24"/>
          <w:lang w:val="en-AU"/>
        </w:rPr>
        <w:t xml:space="preserve">Below, examples are presented of how AI has been applied to engage students in designing their own learning activities, to study student’s experiences and perspectives, and to promote school inclusion.  </w:t>
      </w:r>
    </w:p>
    <w:p w14:paraId="25E57841" w14:textId="35F15EF9" w:rsidR="002F2446" w:rsidRPr="00C95502" w:rsidRDefault="006019DB" w:rsidP="00C95502">
      <w:pPr>
        <w:keepNext/>
        <w:keepLines/>
        <w:spacing w:after="120" w:line="240" w:lineRule="auto"/>
        <w:ind w:left="0" w:right="0" w:hanging="11"/>
        <w:outlineLvl w:val="0"/>
        <w:rPr>
          <w:rFonts w:asciiTheme="minorHAnsi" w:eastAsia="Calibri" w:hAnsiTheme="minorHAnsi" w:cstheme="minorHAnsi"/>
          <w:b/>
          <w:i/>
          <w:iCs/>
          <w:noProof/>
          <w:color w:val="519B4B"/>
          <w:w w:val="105"/>
          <w:szCs w:val="24"/>
        </w:rPr>
      </w:pPr>
      <w:r w:rsidRPr="00C95502">
        <w:rPr>
          <w:rFonts w:asciiTheme="minorHAnsi" w:eastAsia="Calibri" w:hAnsiTheme="minorHAnsi" w:cstheme="minorHAnsi"/>
          <w:b/>
          <w:i/>
          <w:iCs/>
          <w:noProof/>
          <w:color w:val="519B4B"/>
          <w:w w:val="105"/>
          <w:szCs w:val="24"/>
        </w:rPr>
        <w:t>A</w:t>
      </w:r>
      <w:r w:rsidR="002F2446" w:rsidRPr="00C95502">
        <w:rPr>
          <w:rFonts w:asciiTheme="minorHAnsi" w:eastAsia="Calibri" w:hAnsiTheme="minorHAnsi" w:cstheme="minorHAnsi"/>
          <w:b/>
          <w:i/>
          <w:iCs/>
          <w:noProof/>
          <w:color w:val="519B4B"/>
          <w:w w:val="105"/>
          <w:szCs w:val="24"/>
        </w:rPr>
        <w:t xml:space="preserve">pplication of AI to </w:t>
      </w:r>
      <w:r w:rsidRPr="00C95502">
        <w:rPr>
          <w:rFonts w:asciiTheme="minorHAnsi" w:eastAsia="Calibri" w:hAnsiTheme="minorHAnsi" w:cstheme="minorHAnsi"/>
          <w:b/>
          <w:i/>
          <w:iCs/>
          <w:noProof/>
          <w:color w:val="519B4B"/>
          <w:w w:val="105"/>
          <w:szCs w:val="24"/>
        </w:rPr>
        <w:t>S</w:t>
      </w:r>
      <w:r w:rsidR="002F2446" w:rsidRPr="00C95502">
        <w:rPr>
          <w:rFonts w:asciiTheme="minorHAnsi" w:eastAsia="Calibri" w:hAnsiTheme="minorHAnsi" w:cstheme="minorHAnsi"/>
          <w:b/>
          <w:i/>
          <w:iCs/>
          <w:noProof/>
          <w:color w:val="519B4B"/>
          <w:w w:val="105"/>
          <w:szCs w:val="24"/>
        </w:rPr>
        <w:t xml:space="preserve">tudent-led </w:t>
      </w:r>
      <w:r w:rsidRPr="00C95502">
        <w:rPr>
          <w:rFonts w:asciiTheme="minorHAnsi" w:eastAsia="Calibri" w:hAnsiTheme="minorHAnsi" w:cstheme="minorHAnsi"/>
          <w:b/>
          <w:i/>
          <w:iCs/>
          <w:noProof/>
          <w:color w:val="519B4B"/>
          <w:w w:val="105"/>
          <w:szCs w:val="24"/>
        </w:rPr>
        <w:t>C</w:t>
      </w:r>
      <w:r w:rsidR="002F2446" w:rsidRPr="00C95502">
        <w:rPr>
          <w:rFonts w:asciiTheme="minorHAnsi" w:eastAsia="Calibri" w:hAnsiTheme="minorHAnsi" w:cstheme="minorHAnsi"/>
          <w:b/>
          <w:i/>
          <w:iCs/>
          <w:noProof/>
          <w:color w:val="519B4B"/>
          <w:w w:val="105"/>
          <w:szCs w:val="24"/>
        </w:rPr>
        <w:t xml:space="preserve">urriculum and </w:t>
      </w:r>
      <w:r w:rsidRPr="00C95502">
        <w:rPr>
          <w:rFonts w:asciiTheme="minorHAnsi" w:eastAsia="Calibri" w:hAnsiTheme="minorHAnsi" w:cstheme="minorHAnsi"/>
          <w:b/>
          <w:i/>
          <w:iCs/>
          <w:noProof/>
          <w:color w:val="519B4B"/>
          <w:w w:val="105"/>
          <w:szCs w:val="24"/>
        </w:rPr>
        <w:t>L</w:t>
      </w:r>
      <w:r w:rsidR="002F2446" w:rsidRPr="00C95502">
        <w:rPr>
          <w:rFonts w:asciiTheme="minorHAnsi" w:eastAsia="Calibri" w:hAnsiTheme="minorHAnsi" w:cstheme="minorHAnsi"/>
          <w:b/>
          <w:i/>
          <w:iCs/>
          <w:noProof/>
          <w:color w:val="519B4B"/>
          <w:w w:val="105"/>
          <w:szCs w:val="24"/>
        </w:rPr>
        <w:t xml:space="preserve">earning </w:t>
      </w:r>
      <w:r w:rsidRPr="00C95502">
        <w:rPr>
          <w:rFonts w:asciiTheme="minorHAnsi" w:eastAsia="Calibri" w:hAnsiTheme="minorHAnsi" w:cstheme="minorHAnsi"/>
          <w:b/>
          <w:i/>
          <w:iCs/>
          <w:noProof/>
          <w:color w:val="519B4B"/>
          <w:w w:val="105"/>
          <w:szCs w:val="24"/>
        </w:rPr>
        <w:t>A</w:t>
      </w:r>
      <w:r w:rsidR="002F2446" w:rsidRPr="00C95502">
        <w:rPr>
          <w:rFonts w:asciiTheme="minorHAnsi" w:eastAsia="Calibri" w:hAnsiTheme="minorHAnsi" w:cstheme="minorHAnsi"/>
          <w:b/>
          <w:i/>
          <w:iCs/>
          <w:noProof/>
          <w:color w:val="519B4B"/>
          <w:w w:val="105"/>
          <w:szCs w:val="24"/>
        </w:rPr>
        <w:t>ctivities (UK)</w:t>
      </w:r>
    </w:p>
    <w:p w14:paraId="50F32653" w14:textId="6214AD01" w:rsidR="00214B65" w:rsidRPr="00C95502" w:rsidRDefault="002F2446" w:rsidP="00C95502">
      <w:pPr>
        <w:spacing w:after="120" w:line="240" w:lineRule="auto"/>
        <w:ind w:left="0" w:right="0" w:firstLine="0"/>
        <w:rPr>
          <w:rFonts w:asciiTheme="minorHAnsi" w:eastAsia="Calibri" w:hAnsiTheme="minorHAnsi" w:cstheme="minorHAnsi"/>
          <w:color w:val="auto"/>
          <w:szCs w:val="24"/>
          <w:lang w:val="en-AU"/>
        </w:rPr>
      </w:pPr>
      <w:r w:rsidRPr="00C95502">
        <w:rPr>
          <w:rFonts w:asciiTheme="minorHAnsi" w:eastAsia="Calibri" w:hAnsiTheme="minorHAnsi" w:cstheme="minorHAnsi"/>
          <w:color w:val="auto"/>
          <w:szCs w:val="24"/>
          <w:lang w:val="en-AU"/>
        </w:rPr>
        <w:t xml:space="preserve">In a </w:t>
      </w:r>
      <w:r w:rsidR="006019DB" w:rsidRPr="00C95502">
        <w:rPr>
          <w:rFonts w:asciiTheme="minorHAnsi" w:eastAsia="Calibri" w:hAnsiTheme="minorHAnsi" w:cstheme="minorHAnsi"/>
          <w:color w:val="auto"/>
          <w:szCs w:val="24"/>
          <w:lang w:val="en-AU"/>
        </w:rPr>
        <w:t xml:space="preserve">U.K. </w:t>
      </w:r>
      <w:r w:rsidRPr="00C95502">
        <w:rPr>
          <w:rFonts w:asciiTheme="minorHAnsi" w:eastAsia="Calibri" w:hAnsiTheme="minorHAnsi" w:cstheme="minorHAnsi"/>
          <w:color w:val="auto"/>
          <w:szCs w:val="24"/>
          <w:lang w:val="en-AU"/>
        </w:rPr>
        <w:t>study, AI was used to give three classes of primary school children voice and decision-making power in their learning</w:t>
      </w:r>
      <w:r w:rsidR="006019DB" w:rsidRPr="00C95502">
        <w:rPr>
          <w:rStyle w:val="FootnoteReference"/>
          <w:rFonts w:asciiTheme="minorHAnsi" w:eastAsia="Calibri" w:hAnsiTheme="minorHAnsi" w:cstheme="minorHAnsi"/>
          <w:color w:val="auto"/>
          <w:szCs w:val="24"/>
          <w:lang w:val="en-AU"/>
        </w:rPr>
        <w:footnoteReference w:id="7"/>
      </w:r>
      <w:r w:rsidRPr="00C95502">
        <w:rPr>
          <w:rFonts w:asciiTheme="minorHAnsi" w:eastAsia="Calibri" w:hAnsiTheme="minorHAnsi" w:cstheme="minorHAnsi"/>
          <w:color w:val="auto"/>
          <w:szCs w:val="24"/>
          <w:lang w:val="en-AU"/>
        </w:rPr>
        <w:t>. Using the 4D cycle, children were engaged collaboratively in group work to design their own learning activities</w:t>
      </w:r>
      <w:r w:rsidRPr="00C95502">
        <w:rPr>
          <w:rStyle w:val="FootnoteReference"/>
          <w:rFonts w:asciiTheme="minorHAnsi" w:eastAsia="Calibri" w:hAnsiTheme="minorHAnsi" w:cstheme="minorHAnsi"/>
          <w:color w:val="auto"/>
          <w:szCs w:val="24"/>
          <w:lang w:val="en-AU"/>
        </w:rPr>
        <w:footnoteReference w:id="8"/>
      </w:r>
      <w:r w:rsidRPr="00C95502">
        <w:rPr>
          <w:rFonts w:asciiTheme="minorHAnsi" w:eastAsia="Calibri" w:hAnsiTheme="minorHAnsi" w:cstheme="minorHAnsi"/>
          <w:color w:val="auto"/>
          <w:szCs w:val="24"/>
          <w:lang w:val="en-AU"/>
        </w:rPr>
        <w:t>. This study found that children were able to design innovative and engaging curriculum using th</w:t>
      </w:r>
      <w:r w:rsidR="006019DB" w:rsidRPr="00C95502">
        <w:rPr>
          <w:rFonts w:asciiTheme="minorHAnsi" w:eastAsia="Calibri" w:hAnsiTheme="minorHAnsi" w:cstheme="minorHAnsi"/>
          <w:color w:val="auto"/>
          <w:szCs w:val="24"/>
          <w:lang w:val="en-AU"/>
        </w:rPr>
        <w:t xml:space="preserve">e AI </w:t>
      </w:r>
      <w:r w:rsidRPr="00C95502">
        <w:rPr>
          <w:rFonts w:asciiTheme="minorHAnsi" w:eastAsia="Calibri" w:hAnsiTheme="minorHAnsi" w:cstheme="minorHAnsi"/>
          <w:color w:val="auto"/>
          <w:szCs w:val="24"/>
          <w:lang w:val="en-AU"/>
        </w:rPr>
        <w:t>process. Th</w:t>
      </w:r>
      <w:r w:rsidR="00A362B5">
        <w:rPr>
          <w:rFonts w:asciiTheme="minorHAnsi" w:eastAsia="Calibri" w:hAnsiTheme="minorHAnsi" w:cstheme="minorHAnsi"/>
          <w:color w:val="auto"/>
          <w:szCs w:val="24"/>
          <w:lang w:val="en-AU"/>
        </w:rPr>
        <w:t>e</w:t>
      </w:r>
      <w:r w:rsidRPr="00C95502">
        <w:rPr>
          <w:rFonts w:asciiTheme="minorHAnsi" w:eastAsia="Calibri" w:hAnsiTheme="minorHAnsi" w:cstheme="minorHAnsi"/>
          <w:color w:val="auto"/>
          <w:szCs w:val="24"/>
          <w:lang w:val="en-AU"/>
        </w:rPr>
        <w:t xml:space="preserve"> conclu</w:t>
      </w:r>
      <w:r w:rsidR="00A362B5">
        <w:rPr>
          <w:rFonts w:asciiTheme="minorHAnsi" w:eastAsia="Calibri" w:hAnsiTheme="minorHAnsi" w:cstheme="minorHAnsi"/>
          <w:color w:val="auto"/>
          <w:szCs w:val="24"/>
          <w:lang w:val="en-AU"/>
        </w:rPr>
        <w:t>sion was</w:t>
      </w:r>
      <w:r w:rsidRPr="00C95502">
        <w:rPr>
          <w:rFonts w:asciiTheme="minorHAnsi" w:eastAsia="Calibri" w:hAnsiTheme="minorHAnsi" w:cstheme="minorHAnsi"/>
          <w:color w:val="auto"/>
          <w:szCs w:val="24"/>
          <w:lang w:val="en-AU"/>
        </w:rPr>
        <w:t xml:space="preserve"> that AI </w:t>
      </w:r>
      <w:r w:rsidR="006404BB" w:rsidRPr="00C95502">
        <w:rPr>
          <w:rFonts w:asciiTheme="minorHAnsi" w:eastAsia="Calibri" w:hAnsiTheme="minorHAnsi" w:cstheme="minorHAnsi"/>
          <w:color w:val="auto"/>
          <w:szCs w:val="24"/>
          <w:lang w:val="en-AU"/>
        </w:rPr>
        <w:t>could</w:t>
      </w:r>
      <w:r w:rsidRPr="00C95502">
        <w:rPr>
          <w:rFonts w:asciiTheme="minorHAnsi" w:eastAsia="Calibri" w:hAnsiTheme="minorHAnsi" w:cstheme="minorHAnsi"/>
          <w:color w:val="auto"/>
          <w:szCs w:val="24"/>
          <w:lang w:val="en-AU"/>
        </w:rPr>
        <w:t xml:space="preserve"> transform a culture of student participation in a positive way, but this process needs time</w:t>
      </w:r>
      <w:r w:rsidRPr="00C95502">
        <w:rPr>
          <w:rStyle w:val="FootnoteReference"/>
          <w:rFonts w:asciiTheme="minorHAnsi" w:eastAsia="Calibri" w:hAnsiTheme="minorHAnsi" w:cstheme="minorHAnsi"/>
          <w:color w:val="auto"/>
          <w:szCs w:val="24"/>
          <w:lang w:val="en-AU"/>
        </w:rPr>
        <w:footnoteReference w:id="9"/>
      </w:r>
      <w:r w:rsidRPr="00C95502">
        <w:rPr>
          <w:rFonts w:asciiTheme="minorHAnsi" w:eastAsia="Calibri" w:hAnsiTheme="minorHAnsi" w:cstheme="minorHAnsi"/>
          <w:color w:val="auto"/>
          <w:szCs w:val="24"/>
          <w:lang w:val="en-AU"/>
        </w:rPr>
        <w:t>.</w:t>
      </w:r>
    </w:p>
    <w:p w14:paraId="13FF3E00" w14:textId="1354EA2A" w:rsidR="002F2446" w:rsidRPr="00C95502" w:rsidRDefault="006019DB" w:rsidP="00C95502">
      <w:pPr>
        <w:keepNext/>
        <w:keepLines/>
        <w:spacing w:after="120" w:line="240" w:lineRule="auto"/>
        <w:ind w:left="0" w:right="0" w:hanging="11"/>
        <w:outlineLvl w:val="0"/>
        <w:rPr>
          <w:rFonts w:asciiTheme="minorHAnsi" w:eastAsia="Calibri" w:hAnsiTheme="minorHAnsi" w:cstheme="minorHAnsi"/>
          <w:b/>
          <w:i/>
          <w:iCs/>
          <w:noProof/>
          <w:color w:val="519B4B"/>
          <w:w w:val="105"/>
          <w:szCs w:val="24"/>
        </w:rPr>
      </w:pPr>
      <w:r w:rsidRPr="00C95502">
        <w:rPr>
          <w:rFonts w:asciiTheme="minorHAnsi" w:eastAsia="Calibri" w:hAnsiTheme="minorHAnsi" w:cstheme="minorHAnsi"/>
          <w:b/>
          <w:i/>
          <w:iCs/>
          <w:noProof/>
          <w:color w:val="519B4B"/>
          <w:w w:val="105"/>
          <w:szCs w:val="24"/>
        </w:rPr>
        <w:t>A</w:t>
      </w:r>
      <w:r w:rsidR="002F2446" w:rsidRPr="00C95502">
        <w:rPr>
          <w:rFonts w:asciiTheme="minorHAnsi" w:eastAsia="Calibri" w:hAnsiTheme="minorHAnsi" w:cstheme="minorHAnsi"/>
          <w:b/>
          <w:i/>
          <w:iCs/>
          <w:noProof/>
          <w:color w:val="519B4B"/>
          <w:w w:val="105"/>
          <w:szCs w:val="24"/>
        </w:rPr>
        <w:t xml:space="preserve">pplication of AI to </w:t>
      </w:r>
      <w:r w:rsidRPr="00C95502">
        <w:rPr>
          <w:rFonts w:asciiTheme="minorHAnsi" w:eastAsia="Calibri" w:hAnsiTheme="minorHAnsi" w:cstheme="minorHAnsi"/>
          <w:b/>
          <w:i/>
          <w:iCs/>
          <w:noProof/>
          <w:color w:val="519B4B"/>
          <w:w w:val="105"/>
          <w:szCs w:val="24"/>
        </w:rPr>
        <w:t>S</w:t>
      </w:r>
      <w:r w:rsidR="002F2446" w:rsidRPr="00C95502">
        <w:rPr>
          <w:rFonts w:asciiTheme="minorHAnsi" w:eastAsia="Calibri" w:hAnsiTheme="minorHAnsi" w:cstheme="minorHAnsi"/>
          <w:b/>
          <w:i/>
          <w:iCs/>
          <w:noProof/>
          <w:color w:val="519B4B"/>
          <w:w w:val="105"/>
          <w:szCs w:val="24"/>
        </w:rPr>
        <w:t xml:space="preserve">tudying </w:t>
      </w:r>
      <w:r w:rsidRPr="00C95502">
        <w:rPr>
          <w:rFonts w:asciiTheme="minorHAnsi" w:eastAsia="Calibri" w:hAnsiTheme="minorHAnsi" w:cstheme="minorHAnsi"/>
          <w:b/>
          <w:i/>
          <w:iCs/>
          <w:noProof/>
          <w:color w:val="519B4B"/>
          <w:w w:val="105"/>
          <w:szCs w:val="24"/>
        </w:rPr>
        <w:t>S</w:t>
      </w:r>
      <w:r w:rsidR="002F2446" w:rsidRPr="00C95502">
        <w:rPr>
          <w:rFonts w:asciiTheme="minorHAnsi" w:eastAsia="Calibri" w:hAnsiTheme="minorHAnsi" w:cstheme="minorHAnsi"/>
          <w:b/>
          <w:i/>
          <w:iCs/>
          <w:noProof/>
          <w:color w:val="519B4B"/>
          <w:w w:val="105"/>
          <w:szCs w:val="24"/>
        </w:rPr>
        <w:t xml:space="preserve">tudent </w:t>
      </w:r>
      <w:r w:rsidRPr="00C95502">
        <w:rPr>
          <w:rFonts w:asciiTheme="minorHAnsi" w:eastAsia="Calibri" w:hAnsiTheme="minorHAnsi" w:cstheme="minorHAnsi"/>
          <w:b/>
          <w:i/>
          <w:iCs/>
          <w:noProof/>
          <w:color w:val="519B4B"/>
          <w:w w:val="105"/>
          <w:szCs w:val="24"/>
        </w:rPr>
        <w:t>P</w:t>
      </w:r>
      <w:r w:rsidR="002F2446" w:rsidRPr="00C95502">
        <w:rPr>
          <w:rFonts w:asciiTheme="minorHAnsi" w:eastAsia="Calibri" w:hAnsiTheme="minorHAnsi" w:cstheme="minorHAnsi"/>
          <w:b/>
          <w:i/>
          <w:iCs/>
          <w:noProof/>
          <w:color w:val="519B4B"/>
          <w:w w:val="105"/>
          <w:szCs w:val="24"/>
        </w:rPr>
        <w:t xml:space="preserve">erspectives (Sweden and USA)  </w:t>
      </w:r>
    </w:p>
    <w:p w14:paraId="09E716A5" w14:textId="19E865AF" w:rsidR="00A362B5" w:rsidRDefault="002F2446" w:rsidP="00C95502">
      <w:pPr>
        <w:spacing w:after="120" w:line="240" w:lineRule="auto"/>
        <w:ind w:left="0" w:right="0" w:firstLine="0"/>
        <w:rPr>
          <w:rFonts w:asciiTheme="minorHAnsi" w:eastAsia="Calibri" w:hAnsiTheme="minorHAnsi" w:cstheme="minorHAnsi"/>
          <w:color w:val="auto"/>
          <w:szCs w:val="24"/>
          <w:lang w:val="en-AU"/>
        </w:rPr>
      </w:pPr>
      <w:r w:rsidRPr="00C95502">
        <w:rPr>
          <w:rFonts w:asciiTheme="minorHAnsi" w:eastAsia="Calibri" w:hAnsiTheme="minorHAnsi" w:cstheme="minorHAnsi"/>
          <w:color w:val="auto"/>
          <w:szCs w:val="24"/>
          <w:lang w:val="en-AU"/>
        </w:rPr>
        <w:t>In a Swedish study, AI was used a research method to facilitate student voice in the research process</w:t>
      </w:r>
      <w:r w:rsidRPr="00C95502">
        <w:rPr>
          <w:rStyle w:val="FootnoteReference"/>
          <w:rFonts w:asciiTheme="minorHAnsi" w:eastAsia="Calibri" w:hAnsiTheme="minorHAnsi" w:cstheme="minorHAnsi"/>
          <w:color w:val="auto"/>
          <w:szCs w:val="24"/>
          <w:lang w:val="en-AU"/>
        </w:rPr>
        <w:footnoteReference w:id="10"/>
      </w:r>
      <w:r w:rsidRPr="00C95502">
        <w:rPr>
          <w:rFonts w:asciiTheme="minorHAnsi" w:eastAsia="Calibri" w:hAnsiTheme="minorHAnsi" w:cstheme="minorHAnsi"/>
          <w:color w:val="auto"/>
          <w:szCs w:val="24"/>
          <w:lang w:val="en-AU"/>
        </w:rPr>
        <w:t xml:space="preserve">. This involved the researchers exploring student’s experiences of </w:t>
      </w:r>
      <w:r w:rsidRPr="00C95502">
        <w:rPr>
          <w:rFonts w:asciiTheme="minorHAnsi" w:eastAsia="Calibri" w:hAnsiTheme="minorHAnsi" w:cstheme="minorHAnsi"/>
          <w:color w:val="auto"/>
          <w:szCs w:val="24"/>
          <w:lang w:val="en-AU"/>
        </w:rPr>
        <w:lastRenderedPageBreak/>
        <w:t>meaningful school situations</w:t>
      </w:r>
      <w:r w:rsidR="00A362B5">
        <w:rPr>
          <w:rFonts w:asciiTheme="minorHAnsi" w:eastAsia="Calibri" w:hAnsiTheme="minorHAnsi" w:cstheme="minorHAnsi"/>
          <w:color w:val="auto"/>
          <w:szCs w:val="24"/>
          <w:lang w:val="en-AU"/>
        </w:rPr>
        <w:t xml:space="preserve"> through </w:t>
      </w:r>
      <w:r w:rsidRPr="00C95502">
        <w:rPr>
          <w:rFonts w:asciiTheme="minorHAnsi" w:eastAsia="Calibri" w:hAnsiTheme="minorHAnsi" w:cstheme="minorHAnsi"/>
          <w:color w:val="auto"/>
          <w:szCs w:val="24"/>
          <w:lang w:val="en-AU"/>
        </w:rPr>
        <w:t xml:space="preserve">a 4D cycle. </w:t>
      </w:r>
      <w:r w:rsidR="00A362B5">
        <w:rPr>
          <w:rFonts w:asciiTheme="minorHAnsi" w:eastAsia="Calibri" w:hAnsiTheme="minorHAnsi" w:cstheme="minorHAnsi"/>
          <w:color w:val="auto"/>
          <w:szCs w:val="24"/>
          <w:lang w:val="en-AU"/>
        </w:rPr>
        <w:t>Studen</w:t>
      </w:r>
      <w:r w:rsidR="00B35FCC">
        <w:rPr>
          <w:rFonts w:asciiTheme="minorHAnsi" w:eastAsia="Calibri" w:hAnsiTheme="minorHAnsi" w:cstheme="minorHAnsi"/>
          <w:color w:val="auto"/>
          <w:szCs w:val="24"/>
          <w:lang w:val="en-AU"/>
        </w:rPr>
        <w:t>t perspectives were gathered through various means at each phase of the 4D cycle</w:t>
      </w:r>
      <w:r w:rsidR="00A362B5">
        <w:rPr>
          <w:rFonts w:asciiTheme="minorHAnsi" w:eastAsia="Calibri" w:hAnsiTheme="minorHAnsi" w:cstheme="minorHAnsi"/>
          <w:color w:val="auto"/>
          <w:szCs w:val="24"/>
          <w:lang w:val="en-AU"/>
        </w:rPr>
        <w:t>:</w:t>
      </w:r>
    </w:p>
    <w:p w14:paraId="404A86A3" w14:textId="688C2067" w:rsidR="00B35FCC" w:rsidRPr="00B35FCC" w:rsidRDefault="00A362B5" w:rsidP="00B35FCC">
      <w:pPr>
        <w:pStyle w:val="ListParagraph"/>
        <w:numPr>
          <w:ilvl w:val="0"/>
          <w:numId w:val="20"/>
        </w:numPr>
        <w:spacing w:after="120" w:line="240" w:lineRule="auto"/>
        <w:ind w:right="0"/>
        <w:rPr>
          <w:rFonts w:asciiTheme="minorHAnsi" w:eastAsia="Calibri" w:hAnsiTheme="minorHAnsi" w:cstheme="minorHAnsi"/>
          <w:color w:val="auto"/>
          <w:szCs w:val="24"/>
          <w:lang w:val="en-AU"/>
        </w:rPr>
      </w:pPr>
      <w:r w:rsidRPr="00B35FCC">
        <w:rPr>
          <w:rFonts w:asciiTheme="minorHAnsi" w:eastAsia="Calibri" w:hAnsiTheme="minorHAnsi" w:cstheme="minorHAnsi"/>
          <w:b/>
          <w:bCs/>
          <w:color w:val="auto"/>
          <w:szCs w:val="24"/>
          <w:lang w:val="en-AU"/>
        </w:rPr>
        <w:t>D</w:t>
      </w:r>
      <w:r w:rsidR="002F2446" w:rsidRPr="00B35FCC">
        <w:rPr>
          <w:rFonts w:asciiTheme="minorHAnsi" w:eastAsia="Calibri" w:hAnsiTheme="minorHAnsi" w:cstheme="minorHAnsi"/>
          <w:b/>
          <w:bCs/>
          <w:color w:val="auto"/>
          <w:szCs w:val="24"/>
          <w:lang w:val="en-AU"/>
        </w:rPr>
        <w:t>iscovery</w:t>
      </w:r>
      <w:r w:rsidR="00B35FCC" w:rsidRPr="00B35FCC">
        <w:rPr>
          <w:rFonts w:asciiTheme="minorHAnsi" w:eastAsia="Calibri" w:hAnsiTheme="minorHAnsi" w:cstheme="minorHAnsi"/>
          <w:b/>
          <w:bCs/>
          <w:color w:val="auto"/>
          <w:szCs w:val="24"/>
          <w:lang w:val="en-AU"/>
        </w:rPr>
        <w:t xml:space="preserve"> –</w:t>
      </w:r>
      <w:r w:rsidR="00B35FCC" w:rsidRPr="00B35FCC">
        <w:rPr>
          <w:rFonts w:asciiTheme="minorHAnsi" w:eastAsia="Calibri" w:hAnsiTheme="minorHAnsi" w:cstheme="minorHAnsi"/>
          <w:color w:val="auto"/>
          <w:szCs w:val="24"/>
          <w:lang w:val="en-AU"/>
        </w:rPr>
        <w:t xml:space="preserve"> s</w:t>
      </w:r>
      <w:r w:rsidRPr="00B35FCC">
        <w:rPr>
          <w:rFonts w:asciiTheme="minorHAnsi" w:eastAsia="Calibri" w:hAnsiTheme="minorHAnsi" w:cstheme="minorHAnsi"/>
          <w:color w:val="auto"/>
          <w:szCs w:val="24"/>
          <w:lang w:val="en-AU"/>
        </w:rPr>
        <w:t>tudents</w:t>
      </w:r>
      <w:r w:rsidR="002F2446" w:rsidRPr="00B35FCC">
        <w:rPr>
          <w:rFonts w:asciiTheme="minorHAnsi" w:eastAsia="Calibri" w:hAnsiTheme="minorHAnsi" w:cstheme="minorHAnsi"/>
          <w:color w:val="auto"/>
          <w:szCs w:val="24"/>
          <w:lang w:val="en-AU"/>
        </w:rPr>
        <w:t xml:space="preserve"> contributed drawings, multimodal productions such as digital narratives and posters, and participated in interviews</w:t>
      </w:r>
    </w:p>
    <w:p w14:paraId="61B1A5D9" w14:textId="7A790439" w:rsidR="00B35FCC" w:rsidRPr="00B35FCC" w:rsidRDefault="00B35FCC" w:rsidP="00B35FCC">
      <w:pPr>
        <w:pStyle w:val="ListParagraph"/>
        <w:numPr>
          <w:ilvl w:val="0"/>
          <w:numId w:val="20"/>
        </w:numPr>
        <w:spacing w:after="120" w:line="240" w:lineRule="auto"/>
        <w:ind w:right="0"/>
        <w:rPr>
          <w:rFonts w:asciiTheme="minorHAnsi" w:eastAsia="Calibri" w:hAnsiTheme="minorHAnsi" w:cstheme="minorHAnsi"/>
          <w:color w:val="auto"/>
          <w:szCs w:val="24"/>
          <w:lang w:val="en-AU"/>
        </w:rPr>
      </w:pPr>
      <w:r w:rsidRPr="00B35FCC">
        <w:rPr>
          <w:rFonts w:asciiTheme="minorHAnsi" w:eastAsia="Calibri" w:hAnsiTheme="minorHAnsi" w:cstheme="minorHAnsi"/>
          <w:b/>
          <w:bCs/>
          <w:color w:val="auto"/>
          <w:szCs w:val="24"/>
          <w:lang w:val="en-AU"/>
        </w:rPr>
        <w:t>D</w:t>
      </w:r>
      <w:r w:rsidR="002F2446" w:rsidRPr="00B35FCC">
        <w:rPr>
          <w:rFonts w:asciiTheme="minorHAnsi" w:eastAsia="Calibri" w:hAnsiTheme="minorHAnsi" w:cstheme="minorHAnsi"/>
          <w:b/>
          <w:bCs/>
          <w:color w:val="auto"/>
          <w:szCs w:val="24"/>
          <w:lang w:val="en-AU"/>
        </w:rPr>
        <w:t>ream</w:t>
      </w:r>
      <w:r w:rsidRPr="00B35FCC">
        <w:rPr>
          <w:rFonts w:asciiTheme="minorHAnsi" w:eastAsia="Calibri" w:hAnsiTheme="minorHAnsi" w:cstheme="minorHAnsi"/>
          <w:b/>
          <w:bCs/>
          <w:color w:val="auto"/>
          <w:szCs w:val="24"/>
          <w:lang w:val="en-AU"/>
        </w:rPr>
        <w:t xml:space="preserve"> –</w:t>
      </w:r>
      <w:r w:rsidRPr="00B35FCC">
        <w:rPr>
          <w:rFonts w:asciiTheme="minorHAnsi" w:eastAsia="Calibri" w:hAnsiTheme="minorHAnsi" w:cstheme="minorHAnsi"/>
          <w:color w:val="auto"/>
          <w:szCs w:val="24"/>
          <w:lang w:val="en-AU"/>
        </w:rPr>
        <w:t xml:space="preserve"> s</w:t>
      </w:r>
      <w:r w:rsidR="00A362B5" w:rsidRPr="00B35FCC">
        <w:rPr>
          <w:rFonts w:asciiTheme="minorHAnsi" w:eastAsia="Calibri" w:hAnsiTheme="minorHAnsi" w:cstheme="minorHAnsi"/>
          <w:color w:val="auto"/>
          <w:szCs w:val="24"/>
          <w:lang w:val="en-AU"/>
        </w:rPr>
        <w:t xml:space="preserve">tudents </w:t>
      </w:r>
      <w:r w:rsidR="002F2446" w:rsidRPr="00B35FCC">
        <w:rPr>
          <w:rFonts w:asciiTheme="minorHAnsi" w:eastAsia="Calibri" w:hAnsiTheme="minorHAnsi" w:cstheme="minorHAnsi"/>
          <w:color w:val="auto"/>
          <w:szCs w:val="24"/>
          <w:lang w:val="en-AU"/>
        </w:rPr>
        <w:t>wrote letters to teachers and shared their dreams with others, particularly about the meaningful situations they wished to create</w:t>
      </w:r>
    </w:p>
    <w:p w14:paraId="0EB7553A" w14:textId="005D08D3" w:rsidR="00B35FCC" w:rsidRPr="00B35FCC" w:rsidRDefault="00B35FCC" w:rsidP="00B35FCC">
      <w:pPr>
        <w:pStyle w:val="ListParagraph"/>
        <w:numPr>
          <w:ilvl w:val="0"/>
          <w:numId w:val="20"/>
        </w:numPr>
        <w:spacing w:after="120" w:line="240" w:lineRule="auto"/>
        <w:ind w:right="0"/>
        <w:rPr>
          <w:rFonts w:asciiTheme="minorHAnsi" w:eastAsia="Calibri" w:hAnsiTheme="minorHAnsi" w:cstheme="minorHAnsi"/>
          <w:color w:val="auto"/>
          <w:szCs w:val="24"/>
          <w:lang w:val="en-AU"/>
        </w:rPr>
      </w:pPr>
      <w:r w:rsidRPr="00B35FCC">
        <w:rPr>
          <w:rFonts w:asciiTheme="minorHAnsi" w:eastAsia="Calibri" w:hAnsiTheme="minorHAnsi" w:cstheme="minorHAnsi"/>
          <w:b/>
          <w:bCs/>
          <w:color w:val="auto"/>
          <w:szCs w:val="24"/>
          <w:lang w:val="en-AU"/>
        </w:rPr>
        <w:t>D</w:t>
      </w:r>
      <w:r w:rsidR="002F2446" w:rsidRPr="00B35FCC">
        <w:rPr>
          <w:rFonts w:asciiTheme="minorHAnsi" w:eastAsia="Calibri" w:hAnsiTheme="minorHAnsi" w:cstheme="minorHAnsi"/>
          <w:b/>
          <w:bCs/>
          <w:color w:val="auto"/>
          <w:szCs w:val="24"/>
          <w:lang w:val="en-AU"/>
        </w:rPr>
        <w:t>esign</w:t>
      </w:r>
      <w:r w:rsidRPr="00B35FCC">
        <w:rPr>
          <w:rFonts w:asciiTheme="minorHAnsi" w:eastAsia="Calibri" w:hAnsiTheme="minorHAnsi" w:cstheme="minorHAnsi"/>
          <w:b/>
          <w:bCs/>
          <w:color w:val="auto"/>
          <w:szCs w:val="24"/>
          <w:lang w:val="en-AU"/>
        </w:rPr>
        <w:t xml:space="preserve"> –</w:t>
      </w:r>
      <w:r w:rsidRPr="00B35FCC">
        <w:rPr>
          <w:rFonts w:asciiTheme="minorHAnsi" w:eastAsia="Calibri" w:hAnsiTheme="minorHAnsi" w:cstheme="minorHAnsi"/>
          <w:color w:val="auto"/>
          <w:szCs w:val="24"/>
          <w:lang w:val="en-AU"/>
        </w:rPr>
        <w:t xml:space="preserve"> s</w:t>
      </w:r>
      <w:r w:rsidR="00A362B5" w:rsidRPr="00B35FCC">
        <w:rPr>
          <w:rFonts w:asciiTheme="minorHAnsi" w:eastAsia="Calibri" w:hAnsiTheme="minorHAnsi" w:cstheme="minorHAnsi"/>
          <w:color w:val="auto"/>
          <w:szCs w:val="24"/>
          <w:lang w:val="en-AU"/>
        </w:rPr>
        <w:t>tudents</w:t>
      </w:r>
      <w:r w:rsidR="002F2446" w:rsidRPr="00B35FCC">
        <w:rPr>
          <w:rFonts w:asciiTheme="minorHAnsi" w:eastAsia="Calibri" w:hAnsiTheme="minorHAnsi" w:cstheme="minorHAnsi"/>
          <w:color w:val="auto"/>
          <w:szCs w:val="24"/>
          <w:lang w:val="en-AU"/>
        </w:rPr>
        <w:t xml:space="preserve"> designed classroom activities alongside their teachers</w:t>
      </w:r>
    </w:p>
    <w:p w14:paraId="2DE7B3EC" w14:textId="4C2269E6" w:rsidR="00B35FCC" w:rsidRPr="00B35FCC" w:rsidRDefault="00B35FCC" w:rsidP="00B35FCC">
      <w:pPr>
        <w:pStyle w:val="ListParagraph"/>
        <w:numPr>
          <w:ilvl w:val="0"/>
          <w:numId w:val="20"/>
        </w:numPr>
        <w:spacing w:after="120" w:line="240" w:lineRule="auto"/>
        <w:ind w:right="0"/>
        <w:rPr>
          <w:rFonts w:asciiTheme="minorHAnsi" w:eastAsia="Calibri" w:hAnsiTheme="minorHAnsi" w:cstheme="minorHAnsi"/>
          <w:color w:val="auto"/>
          <w:szCs w:val="24"/>
          <w:lang w:val="en-AU"/>
        </w:rPr>
      </w:pPr>
      <w:r w:rsidRPr="00B35FCC">
        <w:rPr>
          <w:rFonts w:asciiTheme="minorHAnsi" w:eastAsia="Calibri" w:hAnsiTheme="minorHAnsi" w:cstheme="minorHAnsi"/>
          <w:b/>
          <w:bCs/>
          <w:color w:val="auto"/>
          <w:szCs w:val="24"/>
          <w:lang w:val="en-AU"/>
        </w:rPr>
        <w:t>D</w:t>
      </w:r>
      <w:r w:rsidR="002F2446" w:rsidRPr="00B35FCC">
        <w:rPr>
          <w:rFonts w:asciiTheme="minorHAnsi" w:eastAsia="Calibri" w:hAnsiTheme="minorHAnsi" w:cstheme="minorHAnsi"/>
          <w:b/>
          <w:bCs/>
          <w:color w:val="auto"/>
          <w:szCs w:val="24"/>
          <w:lang w:val="en-AU"/>
        </w:rPr>
        <w:t xml:space="preserve">estiny </w:t>
      </w:r>
      <w:r w:rsidRPr="00B35FCC">
        <w:rPr>
          <w:rFonts w:asciiTheme="minorHAnsi" w:eastAsia="Calibri" w:hAnsiTheme="minorHAnsi" w:cstheme="minorHAnsi"/>
          <w:b/>
          <w:bCs/>
          <w:color w:val="auto"/>
          <w:szCs w:val="24"/>
          <w:lang w:val="en-AU"/>
        </w:rPr>
        <w:t>–</w:t>
      </w:r>
      <w:r w:rsidRPr="00B35FCC">
        <w:rPr>
          <w:rFonts w:asciiTheme="minorHAnsi" w:eastAsia="Calibri" w:hAnsiTheme="minorHAnsi" w:cstheme="minorHAnsi"/>
          <w:color w:val="auto"/>
          <w:szCs w:val="24"/>
          <w:lang w:val="en-AU"/>
        </w:rPr>
        <w:t xml:space="preserve"> students participated in t</w:t>
      </w:r>
      <w:r w:rsidR="002F2446" w:rsidRPr="00B35FCC">
        <w:rPr>
          <w:rFonts w:asciiTheme="minorHAnsi" w:eastAsia="Calibri" w:hAnsiTheme="minorHAnsi" w:cstheme="minorHAnsi"/>
          <w:color w:val="auto"/>
          <w:szCs w:val="24"/>
          <w:lang w:val="en-AU"/>
        </w:rPr>
        <w:t>he activity ‘tell the researcher’ where they reported back to the researcher about what they had done since they researcher’s previous visit, relating to the meaningful situations they identified and wanted to foster in their school</w:t>
      </w:r>
      <w:r>
        <w:rPr>
          <w:rStyle w:val="FootnoteReference"/>
          <w:rFonts w:asciiTheme="minorHAnsi" w:eastAsia="Calibri" w:hAnsiTheme="minorHAnsi" w:cstheme="minorHAnsi"/>
          <w:color w:val="auto"/>
          <w:szCs w:val="24"/>
          <w:lang w:val="en-AU"/>
        </w:rPr>
        <w:footnoteReference w:id="11"/>
      </w:r>
    </w:p>
    <w:p w14:paraId="00EFC775" w14:textId="18C916DC" w:rsidR="002F2446" w:rsidRPr="00C95502" w:rsidRDefault="002F2446" w:rsidP="00C95502">
      <w:pPr>
        <w:spacing w:after="120" w:line="240" w:lineRule="auto"/>
        <w:ind w:left="0" w:right="0" w:firstLine="0"/>
        <w:rPr>
          <w:rFonts w:asciiTheme="minorHAnsi" w:eastAsia="Calibri" w:hAnsiTheme="minorHAnsi" w:cstheme="minorHAnsi"/>
          <w:color w:val="auto"/>
          <w:szCs w:val="24"/>
          <w:lang w:val="en-AU"/>
        </w:rPr>
      </w:pPr>
      <w:r w:rsidRPr="00C95502">
        <w:rPr>
          <w:rFonts w:asciiTheme="minorHAnsi" w:eastAsia="Calibri" w:hAnsiTheme="minorHAnsi" w:cstheme="minorHAnsi"/>
          <w:color w:val="auto"/>
          <w:szCs w:val="24"/>
          <w:lang w:val="en-AU"/>
        </w:rPr>
        <w:t>This research identified the importance of multimodal research methods to explore student perspectives, and that adults need to fully support students to imagine visions for school improvement, and to design plans to enact on visions. It was also identified that a whole-school approach is necessary for AI to be a sustainable process</w:t>
      </w:r>
      <w:r w:rsidRPr="00C95502">
        <w:rPr>
          <w:rStyle w:val="FootnoteReference"/>
          <w:rFonts w:asciiTheme="minorHAnsi" w:eastAsia="Calibri" w:hAnsiTheme="minorHAnsi" w:cstheme="minorHAnsi"/>
          <w:color w:val="auto"/>
          <w:szCs w:val="24"/>
          <w:lang w:val="en-AU"/>
        </w:rPr>
        <w:footnoteReference w:id="12"/>
      </w:r>
      <w:r w:rsidRPr="00C95502">
        <w:rPr>
          <w:rFonts w:asciiTheme="minorHAnsi" w:eastAsia="Calibri" w:hAnsiTheme="minorHAnsi" w:cstheme="minorHAnsi"/>
          <w:color w:val="auto"/>
          <w:szCs w:val="24"/>
          <w:lang w:val="en-AU"/>
        </w:rPr>
        <w:t>.</w:t>
      </w:r>
    </w:p>
    <w:p w14:paraId="09C3826A" w14:textId="7EFCB2BA" w:rsidR="002F2446" w:rsidRPr="00C95502" w:rsidRDefault="002F2446" w:rsidP="00C95502">
      <w:pPr>
        <w:spacing w:after="120" w:line="240" w:lineRule="auto"/>
        <w:ind w:left="0" w:right="0" w:firstLine="0"/>
        <w:rPr>
          <w:rFonts w:asciiTheme="minorHAnsi" w:eastAsia="Calibri" w:hAnsiTheme="minorHAnsi" w:cstheme="minorHAnsi"/>
          <w:color w:val="auto"/>
          <w:szCs w:val="24"/>
          <w:lang w:val="en-AU"/>
        </w:rPr>
      </w:pPr>
      <w:r w:rsidRPr="00C95502">
        <w:rPr>
          <w:rFonts w:asciiTheme="minorHAnsi" w:eastAsia="Calibri" w:hAnsiTheme="minorHAnsi" w:cstheme="minorHAnsi"/>
          <w:color w:val="auto"/>
          <w:szCs w:val="24"/>
          <w:lang w:val="en-AU"/>
        </w:rPr>
        <w:t>A study in the U.S.A. used AI as a research method to study the perspectives of ‘at-risk’ high school students, in order to consider how pedagogical practices could be improved to meet the needs of these students</w:t>
      </w:r>
      <w:r w:rsidRPr="00C95502">
        <w:rPr>
          <w:rStyle w:val="FootnoteReference"/>
          <w:rFonts w:asciiTheme="minorHAnsi" w:eastAsia="Calibri" w:hAnsiTheme="minorHAnsi" w:cstheme="minorHAnsi"/>
          <w:color w:val="auto"/>
          <w:szCs w:val="24"/>
          <w:lang w:val="en-AU"/>
        </w:rPr>
        <w:footnoteReference w:id="13"/>
      </w:r>
      <w:r w:rsidRPr="00C95502">
        <w:rPr>
          <w:rFonts w:asciiTheme="minorHAnsi" w:eastAsia="Calibri" w:hAnsiTheme="minorHAnsi" w:cstheme="minorHAnsi"/>
          <w:color w:val="auto"/>
          <w:szCs w:val="24"/>
          <w:lang w:val="en-AU"/>
        </w:rPr>
        <w:t xml:space="preserve">. This study reported on student’s insights after engaging in the ‘discovery’ and ‘dream’ steps of the 4D cycle. Using these AI steps, students were able to reflect on their own positive experiences of learning and good relationships with teachers. From this, it was identified by students that: </w:t>
      </w:r>
    </w:p>
    <w:p w14:paraId="2C6EC4BF" w14:textId="5A6E6704" w:rsidR="002F2446" w:rsidRPr="00C95502" w:rsidRDefault="002F2446" w:rsidP="00C95502">
      <w:pPr>
        <w:pStyle w:val="ListParagraph"/>
        <w:numPr>
          <w:ilvl w:val="0"/>
          <w:numId w:val="17"/>
        </w:numPr>
        <w:spacing w:after="120" w:line="240" w:lineRule="auto"/>
        <w:ind w:right="0"/>
        <w:rPr>
          <w:rFonts w:asciiTheme="minorHAnsi" w:eastAsia="Calibri" w:hAnsiTheme="minorHAnsi" w:cstheme="minorHAnsi"/>
          <w:color w:val="auto"/>
          <w:szCs w:val="24"/>
          <w:lang w:val="en-AU"/>
        </w:rPr>
      </w:pPr>
      <w:r w:rsidRPr="00C95502">
        <w:rPr>
          <w:rFonts w:asciiTheme="minorHAnsi" w:eastAsia="Calibri" w:hAnsiTheme="minorHAnsi" w:cstheme="minorHAnsi"/>
          <w:color w:val="auto"/>
          <w:szCs w:val="24"/>
          <w:lang w:val="en-AU"/>
        </w:rPr>
        <w:t>learning should be enjoyable</w:t>
      </w:r>
    </w:p>
    <w:p w14:paraId="307EA71F" w14:textId="75384A9C" w:rsidR="002F2446" w:rsidRPr="00C95502" w:rsidRDefault="002F2446" w:rsidP="00C95502">
      <w:pPr>
        <w:pStyle w:val="ListParagraph"/>
        <w:numPr>
          <w:ilvl w:val="0"/>
          <w:numId w:val="17"/>
        </w:numPr>
        <w:spacing w:after="120" w:line="240" w:lineRule="auto"/>
        <w:ind w:right="0"/>
        <w:rPr>
          <w:rFonts w:asciiTheme="minorHAnsi" w:eastAsia="Calibri" w:hAnsiTheme="minorHAnsi" w:cstheme="minorHAnsi"/>
          <w:color w:val="auto"/>
          <w:szCs w:val="24"/>
          <w:lang w:val="en-AU"/>
        </w:rPr>
      </w:pPr>
      <w:r w:rsidRPr="00C95502">
        <w:rPr>
          <w:rFonts w:asciiTheme="minorHAnsi" w:eastAsia="Calibri" w:hAnsiTheme="minorHAnsi" w:cstheme="minorHAnsi"/>
          <w:color w:val="auto"/>
          <w:szCs w:val="24"/>
          <w:lang w:val="en-AU"/>
        </w:rPr>
        <w:t>applying relevant life experiences to learning is important</w:t>
      </w:r>
    </w:p>
    <w:p w14:paraId="05DE1649" w14:textId="3D93B067" w:rsidR="002F2446" w:rsidRPr="00C95502" w:rsidRDefault="002F2446" w:rsidP="00C95502">
      <w:pPr>
        <w:pStyle w:val="ListParagraph"/>
        <w:numPr>
          <w:ilvl w:val="0"/>
          <w:numId w:val="17"/>
        </w:numPr>
        <w:spacing w:after="120" w:line="240" w:lineRule="auto"/>
        <w:ind w:right="0"/>
        <w:rPr>
          <w:rFonts w:asciiTheme="minorHAnsi" w:eastAsia="Calibri" w:hAnsiTheme="minorHAnsi" w:cstheme="minorHAnsi"/>
          <w:color w:val="auto"/>
          <w:szCs w:val="24"/>
          <w:lang w:val="en-AU"/>
        </w:rPr>
      </w:pPr>
      <w:r w:rsidRPr="00C95502">
        <w:rPr>
          <w:rFonts w:asciiTheme="minorHAnsi" w:eastAsia="Calibri" w:hAnsiTheme="minorHAnsi" w:cstheme="minorHAnsi"/>
          <w:color w:val="auto"/>
          <w:szCs w:val="24"/>
          <w:lang w:val="en-AU"/>
        </w:rPr>
        <w:t xml:space="preserve">a cooperative and respectful learning environment is highly valued </w:t>
      </w:r>
    </w:p>
    <w:p w14:paraId="3409AB53" w14:textId="4915451E" w:rsidR="002F2446" w:rsidRPr="00C95502" w:rsidRDefault="002F2446" w:rsidP="00C95502">
      <w:pPr>
        <w:pStyle w:val="ListParagraph"/>
        <w:numPr>
          <w:ilvl w:val="0"/>
          <w:numId w:val="17"/>
        </w:numPr>
        <w:spacing w:after="120" w:line="240" w:lineRule="auto"/>
        <w:ind w:right="0"/>
        <w:rPr>
          <w:rFonts w:asciiTheme="minorHAnsi" w:eastAsia="Calibri" w:hAnsiTheme="minorHAnsi" w:cstheme="minorHAnsi"/>
          <w:color w:val="auto"/>
          <w:szCs w:val="24"/>
          <w:lang w:val="en-AU"/>
        </w:rPr>
      </w:pPr>
      <w:r w:rsidRPr="00C95502">
        <w:rPr>
          <w:rFonts w:asciiTheme="minorHAnsi" w:eastAsia="Calibri" w:hAnsiTheme="minorHAnsi" w:cstheme="minorHAnsi"/>
          <w:color w:val="auto"/>
          <w:szCs w:val="24"/>
          <w:lang w:val="en-AU"/>
        </w:rPr>
        <w:t>family is an important metaphor for the learning environment</w:t>
      </w:r>
      <w:r w:rsidR="006019DB" w:rsidRPr="00C95502">
        <w:rPr>
          <w:rStyle w:val="FootnoteReference"/>
          <w:rFonts w:asciiTheme="minorHAnsi" w:eastAsia="Calibri" w:hAnsiTheme="minorHAnsi" w:cstheme="minorHAnsi"/>
          <w:color w:val="auto"/>
          <w:szCs w:val="24"/>
          <w:lang w:val="en-AU"/>
        </w:rPr>
        <w:footnoteReference w:id="14"/>
      </w:r>
    </w:p>
    <w:p w14:paraId="60395F05" w14:textId="24FE2BE0" w:rsidR="002F2446" w:rsidRPr="00C95502" w:rsidRDefault="002F2446" w:rsidP="00C95502">
      <w:pPr>
        <w:spacing w:after="120" w:line="240" w:lineRule="auto"/>
        <w:ind w:left="0" w:right="0" w:firstLine="0"/>
        <w:rPr>
          <w:rFonts w:asciiTheme="minorHAnsi" w:eastAsia="Calibri" w:hAnsiTheme="minorHAnsi" w:cstheme="minorHAnsi"/>
          <w:color w:val="auto"/>
          <w:szCs w:val="24"/>
          <w:lang w:val="en-AU"/>
        </w:rPr>
      </w:pPr>
      <w:r w:rsidRPr="00C95502">
        <w:rPr>
          <w:rFonts w:asciiTheme="minorHAnsi" w:eastAsia="Calibri" w:hAnsiTheme="minorHAnsi" w:cstheme="minorHAnsi"/>
          <w:color w:val="auto"/>
          <w:szCs w:val="24"/>
          <w:lang w:val="en-AU"/>
        </w:rPr>
        <w:t xml:space="preserve">These were insights that could influence the ways in which teachers work with ‘at-risk’ </w:t>
      </w:r>
      <w:r w:rsidR="009F080B" w:rsidRPr="00C95502">
        <w:rPr>
          <w:rFonts w:asciiTheme="minorHAnsi" w:eastAsia="Calibri" w:hAnsiTheme="minorHAnsi" w:cstheme="minorHAnsi"/>
          <w:color w:val="auto"/>
          <w:szCs w:val="24"/>
          <w:lang w:val="en-AU"/>
        </w:rPr>
        <w:t>students and</w:t>
      </w:r>
      <w:r w:rsidRPr="00C95502">
        <w:rPr>
          <w:rFonts w:asciiTheme="minorHAnsi" w:eastAsia="Calibri" w:hAnsiTheme="minorHAnsi" w:cstheme="minorHAnsi"/>
          <w:color w:val="auto"/>
          <w:szCs w:val="24"/>
          <w:lang w:val="en-AU"/>
        </w:rPr>
        <w:t xml:space="preserve"> build upon the positive work already being done</w:t>
      </w:r>
      <w:r w:rsidR="006019DB" w:rsidRPr="00C95502">
        <w:rPr>
          <w:rStyle w:val="FootnoteReference"/>
          <w:rFonts w:asciiTheme="minorHAnsi" w:eastAsia="Calibri" w:hAnsiTheme="minorHAnsi" w:cstheme="minorHAnsi"/>
          <w:color w:val="auto"/>
          <w:szCs w:val="24"/>
          <w:lang w:val="en-AU"/>
        </w:rPr>
        <w:footnoteReference w:id="15"/>
      </w:r>
      <w:r w:rsidRPr="00C95502">
        <w:rPr>
          <w:rFonts w:asciiTheme="minorHAnsi" w:eastAsia="Calibri" w:hAnsiTheme="minorHAnsi" w:cstheme="minorHAnsi"/>
          <w:color w:val="auto"/>
          <w:szCs w:val="24"/>
          <w:lang w:val="en-AU"/>
        </w:rPr>
        <w:t>.</w:t>
      </w:r>
    </w:p>
    <w:p w14:paraId="78D0B113" w14:textId="4BBDF503" w:rsidR="002F2446" w:rsidRPr="00C95502" w:rsidRDefault="009F080B" w:rsidP="00C95502">
      <w:pPr>
        <w:keepNext/>
        <w:keepLines/>
        <w:spacing w:after="120" w:line="240" w:lineRule="auto"/>
        <w:ind w:left="0" w:right="0" w:hanging="11"/>
        <w:outlineLvl w:val="0"/>
        <w:rPr>
          <w:rFonts w:asciiTheme="minorHAnsi" w:eastAsia="Calibri" w:hAnsiTheme="minorHAnsi" w:cstheme="minorHAnsi"/>
          <w:b/>
          <w:i/>
          <w:iCs/>
          <w:noProof/>
          <w:color w:val="519B4B"/>
          <w:w w:val="105"/>
          <w:szCs w:val="24"/>
        </w:rPr>
      </w:pPr>
      <w:r w:rsidRPr="00C95502">
        <w:rPr>
          <w:rFonts w:asciiTheme="minorHAnsi" w:eastAsia="Calibri" w:hAnsiTheme="minorHAnsi" w:cstheme="minorHAnsi"/>
          <w:b/>
          <w:i/>
          <w:iCs/>
          <w:noProof/>
          <w:color w:val="519B4B"/>
          <w:w w:val="105"/>
          <w:szCs w:val="24"/>
        </w:rPr>
        <w:t>A</w:t>
      </w:r>
      <w:r w:rsidR="002F2446" w:rsidRPr="00C95502">
        <w:rPr>
          <w:rFonts w:asciiTheme="minorHAnsi" w:eastAsia="Calibri" w:hAnsiTheme="minorHAnsi" w:cstheme="minorHAnsi"/>
          <w:b/>
          <w:i/>
          <w:iCs/>
          <w:noProof/>
          <w:color w:val="519B4B"/>
          <w:w w:val="105"/>
          <w:szCs w:val="24"/>
        </w:rPr>
        <w:t xml:space="preserve">pplication of AI to </w:t>
      </w:r>
      <w:r w:rsidRPr="00C95502">
        <w:rPr>
          <w:rFonts w:asciiTheme="minorHAnsi" w:eastAsia="Calibri" w:hAnsiTheme="minorHAnsi" w:cstheme="minorHAnsi"/>
          <w:b/>
          <w:i/>
          <w:iCs/>
          <w:noProof/>
          <w:color w:val="519B4B"/>
          <w:w w:val="105"/>
          <w:szCs w:val="24"/>
        </w:rPr>
        <w:t>P</w:t>
      </w:r>
      <w:r w:rsidR="002F2446" w:rsidRPr="00C95502">
        <w:rPr>
          <w:rFonts w:asciiTheme="minorHAnsi" w:eastAsia="Calibri" w:hAnsiTheme="minorHAnsi" w:cstheme="minorHAnsi"/>
          <w:b/>
          <w:i/>
          <w:iCs/>
          <w:noProof/>
          <w:color w:val="519B4B"/>
          <w:w w:val="105"/>
          <w:szCs w:val="24"/>
        </w:rPr>
        <w:t xml:space="preserve">romote </w:t>
      </w:r>
      <w:r w:rsidRPr="00C95502">
        <w:rPr>
          <w:rFonts w:asciiTheme="minorHAnsi" w:eastAsia="Calibri" w:hAnsiTheme="minorHAnsi" w:cstheme="minorHAnsi"/>
          <w:b/>
          <w:i/>
          <w:iCs/>
          <w:noProof/>
          <w:color w:val="519B4B"/>
          <w:w w:val="105"/>
          <w:szCs w:val="24"/>
        </w:rPr>
        <w:t>I</w:t>
      </w:r>
      <w:r w:rsidR="002F2446" w:rsidRPr="00C95502">
        <w:rPr>
          <w:rFonts w:asciiTheme="minorHAnsi" w:eastAsia="Calibri" w:hAnsiTheme="minorHAnsi" w:cstheme="minorHAnsi"/>
          <w:b/>
          <w:i/>
          <w:iCs/>
          <w:noProof/>
          <w:color w:val="519B4B"/>
          <w:w w:val="105"/>
          <w:szCs w:val="24"/>
        </w:rPr>
        <w:t xml:space="preserve">nclusive </w:t>
      </w:r>
      <w:r w:rsidRPr="00C95502">
        <w:rPr>
          <w:rFonts w:asciiTheme="minorHAnsi" w:eastAsia="Calibri" w:hAnsiTheme="minorHAnsi" w:cstheme="minorHAnsi"/>
          <w:b/>
          <w:i/>
          <w:iCs/>
          <w:noProof/>
          <w:color w:val="519B4B"/>
          <w:w w:val="105"/>
          <w:szCs w:val="24"/>
        </w:rPr>
        <w:t>E</w:t>
      </w:r>
      <w:r w:rsidR="002F2446" w:rsidRPr="00C95502">
        <w:rPr>
          <w:rFonts w:asciiTheme="minorHAnsi" w:eastAsia="Calibri" w:hAnsiTheme="minorHAnsi" w:cstheme="minorHAnsi"/>
          <w:b/>
          <w:i/>
          <w:iCs/>
          <w:noProof/>
          <w:color w:val="519B4B"/>
          <w:w w:val="105"/>
          <w:szCs w:val="24"/>
        </w:rPr>
        <w:t>ducation (USA)</w:t>
      </w:r>
    </w:p>
    <w:p w14:paraId="0A4053B2" w14:textId="430A732E" w:rsidR="002F2446" w:rsidRPr="00C95502" w:rsidRDefault="005D3B4C" w:rsidP="00C95502">
      <w:pPr>
        <w:spacing w:after="120" w:line="240" w:lineRule="auto"/>
        <w:ind w:left="0" w:right="0" w:firstLine="0"/>
        <w:rPr>
          <w:rFonts w:asciiTheme="minorHAnsi" w:eastAsia="Calibri" w:hAnsiTheme="minorHAnsi" w:cstheme="minorHAnsi"/>
          <w:color w:val="auto"/>
          <w:szCs w:val="24"/>
          <w:lang w:val="en-AU"/>
        </w:rPr>
      </w:pPr>
      <w:r>
        <w:rPr>
          <w:rFonts w:asciiTheme="minorHAnsi" w:eastAsia="Calibri" w:hAnsiTheme="minorHAnsi" w:cstheme="minorHAnsi"/>
          <w:color w:val="auto"/>
          <w:szCs w:val="24"/>
          <w:lang w:val="en-AU"/>
        </w:rPr>
        <w:t>A</w:t>
      </w:r>
      <w:r w:rsidR="002F2446" w:rsidRPr="00C95502">
        <w:rPr>
          <w:rFonts w:asciiTheme="minorHAnsi" w:eastAsia="Calibri" w:hAnsiTheme="minorHAnsi" w:cstheme="minorHAnsi"/>
          <w:color w:val="auto"/>
          <w:szCs w:val="24"/>
          <w:lang w:val="en-AU"/>
        </w:rPr>
        <w:t>nother study in the U.S.A reported on how AI was used to consider how to promote inclusion in secondary schools for young people living with disability. High school teachers were engaged in the process, and were asked about what values, knowledge and skills they should demonstrate in order to successfully achieve an inclusive adolescent education</w:t>
      </w:r>
      <w:r w:rsidR="006019DB" w:rsidRPr="00C95502">
        <w:rPr>
          <w:rStyle w:val="FootnoteReference"/>
          <w:rFonts w:asciiTheme="minorHAnsi" w:eastAsia="Calibri" w:hAnsiTheme="minorHAnsi" w:cstheme="minorHAnsi"/>
          <w:color w:val="auto"/>
          <w:szCs w:val="24"/>
          <w:lang w:val="en-AU"/>
        </w:rPr>
        <w:footnoteReference w:id="16"/>
      </w:r>
      <w:r w:rsidR="002F2446" w:rsidRPr="00C95502">
        <w:rPr>
          <w:rFonts w:asciiTheme="minorHAnsi" w:eastAsia="Calibri" w:hAnsiTheme="minorHAnsi" w:cstheme="minorHAnsi"/>
          <w:color w:val="auto"/>
          <w:szCs w:val="24"/>
          <w:lang w:val="en-AU"/>
        </w:rPr>
        <w:t>. Using the AI process, participants collaborated to identify the important factors for promoting inclusive education:</w:t>
      </w:r>
    </w:p>
    <w:p w14:paraId="60D78318" w14:textId="1DB7391C" w:rsidR="002F2446" w:rsidRPr="00C95502" w:rsidRDefault="002F2446" w:rsidP="00C95502">
      <w:pPr>
        <w:pStyle w:val="ListParagraph"/>
        <w:numPr>
          <w:ilvl w:val="0"/>
          <w:numId w:val="17"/>
        </w:numPr>
        <w:spacing w:after="120" w:line="240" w:lineRule="auto"/>
        <w:ind w:right="0"/>
        <w:rPr>
          <w:rFonts w:asciiTheme="minorHAnsi" w:eastAsia="Calibri" w:hAnsiTheme="minorHAnsi" w:cstheme="minorHAnsi"/>
          <w:color w:val="auto"/>
          <w:szCs w:val="24"/>
          <w:lang w:val="en-AU"/>
        </w:rPr>
      </w:pPr>
      <w:r w:rsidRPr="00C95502">
        <w:rPr>
          <w:rFonts w:asciiTheme="minorHAnsi" w:eastAsia="Calibri" w:hAnsiTheme="minorHAnsi" w:cstheme="minorHAnsi"/>
          <w:color w:val="auto"/>
          <w:szCs w:val="24"/>
          <w:lang w:val="en-AU"/>
        </w:rPr>
        <w:t>values of social justice, passion and courage for change</w:t>
      </w:r>
    </w:p>
    <w:p w14:paraId="46CD08BC" w14:textId="1B38228E" w:rsidR="002F2446" w:rsidRPr="00C95502" w:rsidRDefault="002F2446" w:rsidP="00C95502">
      <w:pPr>
        <w:pStyle w:val="ListParagraph"/>
        <w:numPr>
          <w:ilvl w:val="0"/>
          <w:numId w:val="17"/>
        </w:numPr>
        <w:spacing w:after="120" w:line="240" w:lineRule="auto"/>
        <w:ind w:right="0"/>
        <w:rPr>
          <w:rFonts w:asciiTheme="minorHAnsi" w:eastAsia="Calibri" w:hAnsiTheme="minorHAnsi" w:cstheme="minorHAnsi"/>
          <w:color w:val="auto"/>
          <w:szCs w:val="24"/>
          <w:lang w:val="en-AU"/>
        </w:rPr>
      </w:pPr>
      <w:r w:rsidRPr="00C95502">
        <w:rPr>
          <w:rFonts w:asciiTheme="minorHAnsi" w:eastAsia="Calibri" w:hAnsiTheme="minorHAnsi" w:cstheme="minorHAnsi"/>
          <w:color w:val="auto"/>
          <w:szCs w:val="24"/>
          <w:lang w:val="en-AU"/>
        </w:rPr>
        <w:lastRenderedPageBreak/>
        <w:t xml:space="preserve">skills of listening and communication </w:t>
      </w:r>
    </w:p>
    <w:p w14:paraId="32A82CF0" w14:textId="62407406" w:rsidR="002F2446" w:rsidRPr="00AE2D35" w:rsidRDefault="002F2446" w:rsidP="00C95502">
      <w:pPr>
        <w:pStyle w:val="ListParagraph"/>
        <w:numPr>
          <w:ilvl w:val="0"/>
          <w:numId w:val="17"/>
        </w:numPr>
        <w:spacing w:after="120" w:line="240" w:lineRule="auto"/>
        <w:ind w:right="0"/>
        <w:rPr>
          <w:rFonts w:asciiTheme="minorHAnsi" w:hAnsiTheme="minorHAnsi" w:cstheme="minorHAnsi"/>
        </w:rPr>
      </w:pPr>
      <w:r w:rsidRPr="00C95502">
        <w:rPr>
          <w:rFonts w:asciiTheme="minorHAnsi" w:eastAsia="Calibri" w:hAnsiTheme="minorHAnsi" w:cstheme="minorHAnsi"/>
          <w:color w:val="auto"/>
          <w:szCs w:val="24"/>
          <w:lang w:val="en-AU"/>
        </w:rPr>
        <w:t>knowledge of adolescent development and best practice research in secondary schools</w:t>
      </w:r>
      <w:r w:rsidR="006019DB" w:rsidRPr="00C95502">
        <w:rPr>
          <w:rStyle w:val="FootnoteReference"/>
          <w:rFonts w:asciiTheme="minorHAnsi" w:eastAsia="Calibri" w:hAnsiTheme="minorHAnsi" w:cstheme="minorHAnsi"/>
          <w:color w:val="auto"/>
          <w:szCs w:val="24"/>
          <w:lang w:val="en-AU"/>
        </w:rPr>
        <w:footnoteReference w:id="17"/>
      </w:r>
      <w:r w:rsidRPr="00C95502">
        <w:rPr>
          <w:rFonts w:asciiTheme="minorHAnsi" w:eastAsia="Calibri" w:hAnsiTheme="minorHAnsi" w:cstheme="minorHAnsi"/>
          <w:color w:val="auto"/>
          <w:szCs w:val="24"/>
          <w:lang w:val="en-AU"/>
        </w:rPr>
        <w:t xml:space="preserve"> </w:t>
      </w:r>
    </w:p>
    <w:p w14:paraId="5DAFE9B6" w14:textId="77777777" w:rsidR="00AE2D35" w:rsidRPr="00C95502" w:rsidRDefault="00AE2D35" w:rsidP="00AE2D35">
      <w:pPr>
        <w:pStyle w:val="ListParagraph"/>
        <w:numPr>
          <w:ilvl w:val="0"/>
          <w:numId w:val="0"/>
        </w:numPr>
        <w:spacing w:after="120" w:line="240" w:lineRule="auto"/>
        <w:ind w:left="1080" w:right="0"/>
        <w:rPr>
          <w:rFonts w:asciiTheme="minorHAnsi" w:hAnsiTheme="minorHAnsi" w:cstheme="minorHAnsi"/>
        </w:rPr>
      </w:pPr>
    </w:p>
    <w:p w14:paraId="64169F39" w14:textId="77777777" w:rsidR="002C5F9A" w:rsidRPr="00C95502" w:rsidRDefault="002C5F9A" w:rsidP="00C95502">
      <w:pPr>
        <w:pStyle w:val="Heading2"/>
        <w:spacing w:before="0" w:after="120" w:line="240" w:lineRule="auto"/>
        <w:ind w:left="0" w:firstLine="0"/>
        <w:rPr>
          <w:rFonts w:asciiTheme="minorHAnsi" w:hAnsiTheme="minorHAnsi" w:cstheme="minorHAnsi"/>
        </w:rPr>
      </w:pPr>
      <w:r w:rsidRPr="00C95502">
        <w:rPr>
          <w:rFonts w:asciiTheme="minorHAnsi" w:hAnsiTheme="minorHAnsi" w:cstheme="minorHAnsi"/>
        </w:rPr>
        <w:t>Actions</w:t>
      </w:r>
    </w:p>
    <w:p w14:paraId="74D57590" w14:textId="5A1B3EAE" w:rsidR="002C5F9A" w:rsidRPr="00C95502" w:rsidRDefault="00E407C2" w:rsidP="00AE2D35">
      <w:pPr>
        <w:spacing w:after="120" w:line="240" w:lineRule="auto"/>
        <w:ind w:left="0" w:right="0" w:firstLine="0"/>
        <w:rPr>
          <w:rFonts w:asciiTheme="minorHAnsi" w:eastAsia="Calibri" w:hAnsiTheme="minorHAnsi" w:cstheme="minorHAnsi"/>
          <w:color w:val="auto"/>
          <w:szCs w:val="24"/>
          <w:lang w:val="en-AU"/>
        </w:rPr>
      </w:pPr>
      <w:r w:rsidRPr="00C95502">
        <w:rPr>
          <w:rFonts w:asciiTheme="minorHAnsi" w:eastAsia="Calibri" w:hAnsiTheme="minorHAnsi" w:cstheme="minorHAnsi"/>
          <w:color w:val="auto"/>
          <w:szCs w:val="24"/>
          <w:lang w:val="en-AU"/>
        </w:rPr>
        <w:t xml:space="preserve">The examples discussed above in the ‘Ideas’ section demonstrate how AI has been successfully used with students and teachers to design meaningful and innovative learning experiences, and to better understand student voice and perspectives and include these in learning and teaching. </w:t>
      </w:r>
      <w:r w:rsidR="002F2446" w:rsidRPr="00C95502">
        <w:rPr>
          <w:rFonts w:asciiTheme="minorHAnsi" w:eastAsia="Calibri" w:hAnsiTheme="minorHAnsi" w:cstheme="minorHAnsi"/>
          <w:color w:val="auto"/>
          <w:szCs w:val="24"/>
          <w:lang w:val="en-AU"/>
        </w:rPr>
        <w:t xml:space="preserve">Furthermore, AI is a useful process for exploring how schools can promote a positive and inclusive culture for all students. When considering how to use AI as a teaching approach, it is necessary to consider that AI is an active, collaborative process that requires interaction between learners. In working through the 4D </w:t>
      </w:r>
      <w:r w:rsidR="004D6392" w:rsidRPr="00C95502">
        <w:rPr>
          <w:rFonts w:asciiTheme="minorHAnsi" w:eastAsia="Calibri" w:hAnsiTheme="minorHAnsi" w:cstheme="minorHAnsi"/>
          <w:color w:val="auto"/>
          <w:szCs w:val="24"/>
          <w:lang w:val="en-AU"/>
        </w:rPr>
        <w:t xml:space="preserve">or 5D </w:t>
      </w:r>
      <w:r w:rsidR="002F2446" w:rsidRPr="00C95502">
        <w:rPr>
          <w:rFonts w:asciiTheme="minorHAnsi" w:eastAsia="Calibri" w:hAnsiTheme="minorHAnsi" w:cstheme="minorHAnsi"/>
          <w:color w:val="auto"/>
          <w:szCs w:val="24"/>
          <w:lang w:val="en-AU"/>
        </w:rPr>
        <w:t>process, school students need to be fully supported by adults in the school.</w:t>
      </w:r>
      <w:r w:rsidR="004D6392" w:rsidRPr="00C95502">
        <w:rPr>
          <w:rFonts w:asciiTheme="minorHAnsi" w:eastAsia="Calibri" w:hAnsiTheme="minorHAnsi" w:cstheme="minorHAnsi"/>
          <w:color w:val="auto"/>
          <w:szCs w:val="24"/>
          <w:lang w:val="en-AU"/>
        </w:rPr>
        <w:t xml:space="preserve"> School </w:t>
      </w:r>
      <w:r w:rsidR="005D3B4C">
        <w:rPr>
          <w:rFonts w:asciiTheme="minorHAnsi" w:eastAsia="Calibri" w:hAnsiTheme="minorHAnsi" w:cstheme="minorHAnsi"/>
          <w:color w:val="auto"/>
          <w:szCs w:val="24"/>
          <w:lang w:val="en-AU"/>
        </w:rPr>
        <w:t>staff</w:t>
      </w:r>
      <w:r w:rsidR="004D6392" w:rsidRPr="00C95502">
        <w:rPr>
          <w:rFonts w:asciiTheme="minorHAnsi" w:eastAsia="Calibri" w:hAnsiTheme="minorHAnsi" w:cstheme="minorHAnsi"/>
          <w:color w:val="auto"/>
          <w:szCs w:val="24"/>
          <w:lang w:val="en-AU"/>
        </w:rPr>
        <w:t xml:space="preserve"> may use the</w:t>
      </w:r>
      <w:r w:rsidR="005D3B4C">
        <w:rPr>
          <w:rFonts w:asciiTheme="minorHAnsi" w:eastAsia="Calibri" w:hAnsiTheme="minorHAnsi" w:cstheme="minorHAnsi"/>
          <w:color w:val="auto"/>
          <w:szCs w:val="24"/>
          <w:lang w:val="en-AU"/>
        </w:rPr>
        <w:t xml:space="preserve"> </w:t>
      </w:r>
      <w:r w:rsidR="004D6392" w:rsidRPr="00C95502">
        <w:rPr>
          <w:rFonts w:asciiTheme="minorHAnsi" w:eastAsia="Calibri" w:hAnsiTheme="minorHAnsi" w:cstheme="minorHAnsi"/>
          <w:color w:val="auto"/>
          <w:szCs w:val="24"/>
          <w:lang w:val="en-AU"/>
        </w:rPr>
        <w:t>examples</w:t>
      </w:r>
      <w:r w:rsidR="005D3B4C">
        <w:rPr>
          <w:rFonts w:asciiTheme="minorHAnsi" w:eastAsia="Calibri" w:hAnsiTheme="minorHAnsi" w:cstheme="minorHAnsi"/>
          <w:color w:val="auto"/>
          <w:szCs w:val="24"/>
          <w:lang w:val="en-AU"/>
        </w:rPr>
        <w:t xml:space="preserve"> and information contained in this tool</w:t>
      </w:r>
      <w:r w:rsidR="00AE2D35">
        <w:rPr>
          <w:rFonts w:asciiTheme="minorHAnsi" w:eastAsia="Calibri" w:hAnsiTheme="minorHAnsi" w:cstheme="minorHAnsi"/>
          <w:color w:val="auto"/>
          <w:szCs w:val="24"/>
          <w:lang w:val="en-AU"/>
        </w:rPr>
        <w:t xml:space="preserve"> (as well as the two previous tools in this series)</w:t>
      </w:r>
      <w:r w:rsidR="004D6392" w:rsidRPr="00C95502">
        <w:rPr>
          <w:rFonts w:asciiTheme="minorHAnsi" w:eastAsia="Calibri" w:hAnsiTheme="minorHAnsi" w:cstheme="minorHAnsi"/>
          <w:color w:val="auto"/>
          <w:szCs w:val="24"/>
          <w:lang w:val="en-AU"/>
        </w:rPr>
        <w:t xml:space="preserve"> to explore how AI can be applied</w:t>
      </w:r>
      <w:r w:rsidRPr="00C95502">
        <w:rPr>
          <w:rFonts w:asciiTheme="minorHAnsi" w:eastAsia="Calibri" w:hAnsiTheme="minorHAnsi" w:cstheme="minorHAnsi"/>
          <w:color w:val="auto"/>
          <w:szCs w:val="24"/>
          <w:lang w:val="en-AU"/>
        </w:rPr>
        <w:t xml:space="preserve"> </w:t>
      </w:r>
      <w:r w:rsidR="00AE2D35">
        <w:rPr>
          <w:rFonts w:asciiTheme="minorHAnsi" w:eastAsia="Calibri" w:hAnsiTheme="minorHAnsi" w:cstheme="minorHAnsi"/>
          <w:color w:val="auto"/>
          <w:szCs w:val="24"/>
          <w:lang w:val="en-AU"/>
        </w:rPr>
        <w:t>in the education sector, including to</w:t>
      </w:r>
      <w:r w:rsidRPr="00C95502">
        <w:rPr>
          <w:rFonts w:asciiTheme="minorHAnsi" w:eastAsia="Calibri" w:hAnsiTheme="minorHAnsi" w:cstheme="minorHAnsi"/>
          <w:color w:val="auto"/>
          <w:szCs w:val="24"/>
          <w:lang w:val="en-AU"/>
        </w:rPr>
        <w:t xml:space="preserve"> </w:t>
      </w:r>
      <w:r w:rsidR="005D3B4C">
        <w:rPr>
          <w:rFonts w:asciiTheme="minorHAnsi" w:eastAsia="Calibri" w:hAnsiTheme="minorHAnsi" w:cstheme="minorHAnsi"/>
          <w:color w:val="auto"/>
          <w:szCs w:val="24"/>
          <w:lang w:val="en-AU"/>
        </w:rPr>
        <w:t>learning and teaching at their school</w:t>
      </w:r>
      <w:r w:rsidR="00AE2D35">
        <w:rPr>
          <w:rFonts w:asciiTheme="minorHAnsi" w:eastAsia="Calibri" w:hAnsiTheme="minorHAnsi" w:cstheme="minorHAnsi"/>
          <w:color w:val="auto"/>
          <w:szCs w:val="24"/>
          <w:lang w:val="en-AU"/>
        </w:rPr>
        <w:t xml:space="preserve"> within an inclusive education framework. </w:t>
      </w:r>
    </w:p>
    <w:p w14:paraId="3EE1D23F" w14:textId="77777777" w:rsidR="00F45C9E" w:rsidRPr="00C95502" w:rsidRDefault="00F45C9E" w:rsidP="00C95502">
      <w:pPr>
        <w:spacing w:after="120" w:line="240" w:lineRule="auto"/>
        <w:ind w:right="0"/>
        <w:rPr>
          <w:rFonts w:asciiTheme="minorHAnsi" w:eastAsia="Calibri" w:hAnsiTheme="minorHAnsi" w:cstheme="minorHAnsi"/>
          <w:iCs/>
          <w:color w:val="auto"/>
          <w:szCs w:val="24"/>
          <w:lang w:val="en-AU"/>
        </w:rPr>
      </w:pPr>
    </w:p>
    <w:p w14:paraId="21464708" w14:textId="22258083" w:rsidR="0057393D" w:rsidRPr="00C95502" w:rsidRDefault="007303B1" w:rsidP="00C95502">
      <w:pPr>
        <w:pStyle w:val="Heading2"/>
        <w:spacing w:before="0" w:after="120" w:line="240" w:lineRule="auto"/>
        <w:ind w:left="0" w:firstLine="0"/>
        <w:rPr>
          <w:rFonts w:asciiTheme="minorHAnsi" w:hAnsiTheme="minorHAnsi" w:cstheme="minorHAnsi"/>
        </w:rPr>
      </w:pPr>
      <w:r w:rsidRPr="00C95502">
        <w:rPr>
          <w:rFonts w:asciiTheme="minorHAnsi" w:hAnsiTheme="minorHAnsi" w:cstheme="minorHAnsi"/>
        </w:rPr>
        <w:t>M</w:t>
      </w:r>
      <w:r w:rsidR="00BB63F3" w:rsidRPr="00C95502">
        <w:rPr>
          <w:rFonts w:asciiTheme="minorHAnsi" w:hAnsiTheme="minorHAnsi" w:cstheme="minorHAnsi"/>
        </w:rPr>
        <w:t xml:space="preserve">ore </w:t>
      </w:r>
      <w:r w:rsidRPr="00C95502">
        <w:rPr>
          <w:rFonts w:asciiTheme="minorHAnsi" w:hAnsiTheme="minorHAnsi" w:cstheme="minorHAnsi"/>
        </w:rPr>
        <w:t>I</w:t>
      </w:r>
      <w:r w:rsidR="00BB63F3" w:rsidRPr="00C95502">
        <w:rPr>
          <w:rFonts w:asciiTheme="minorHAnsi" w:hAnsiTheme="minorHAnsi" w:cstheme="minorHAnsi"/>
        </w:rPr>
        <w:t>nformation</w:t>
      </w:r>
    </w:p>
    <w:p w14:paraId="053E4127" w14:textId="77777777" w:rsidR="00BB78E5" w:rsidRPr="00C95502" w:rsidRDefault="00BB78E5" w:rsidP="00C95502">
      <w:pPr>
        <w:shd w:val="clear" w:color="auto" w:fill="FFFFFF"/>
        <w:spacing w:after="120" w:line="240" w:lineRule="auto"/>
        <w:ind w:left="3" w:right="0" w:firstLine="0"/>
        <w:rPr>
          <w:rFonts w:asciiTheme="minorHAnsi" w:eastAsia="Times New Roman" w:hAnsiTheme="minorHAnsi" w:cstheme="minorHAnsi"/>
          <w:color w:val="auto"/>
          <w:szCs w:val="24"/>
          <w:lang w:val="en-AU" w:eastAsia="en-AU"/>
        </w:rPr>
      </w:pPr>
      <w:r w:rsidRPr="00C95502">
        <w:rPr>
          <w:rFonts w:asciiTheme="minorHAnsi" w:eastAsia="Times New Roman" w:hAnsiTheme="minorHAnsi" w:cstheme="minorHAnsi"/>
          <w:color w:val="auto"/>
          <w:szCs w:val="24"/>
          <w:lang w:val="en-AU" w:eastAsia="en-AU"/>
        </w:rPr>
        <w:t xml:space="preserve">Appreciative questions for team meetings https://www.stepsforward.org/Static/images/modules/40/downloadable/Appreciative%20questions%20for%20team%20meetings.docx </w:t>
      </w:r>
    </w:p>
    <w:p w14:paraId="7DA0E84C" w14:textId="77777777" w:rsidR="00BB78E5" w:rsidRPr="00C95502" w:rsidRDefault="00BB78E5" w:rsidP="00C95502">
      <w:pPr>
        <w:shd w:val="clear" w:color="auto" w:fill="FFFFFF"/>
        <w:spacing w:after="120" w:line="240" w:lineRule="auto"/>
        <w:ind w:left="3" w:right="0" w:firstLine="0"/>
        <w:rPr>
          <w:rFonts w:asciiTheme="minorHAnsi" w:eastAsia="Times New Roman" w:hAnsiTheme="minorHAnsi" w:cstheme="minorHAnsi"/>
          <w:color w:val="auto"/>
          <w:szCs w:val="24"/>
          <w:lang w:val="en-AU" w:eastAsia="en-AU"/>
        </w:rPr>
      </w:pPr>
      <w:r w:rsidRPr="00C95502">
        <w:rPr>
          <w:rFonts w:asciiTheme="minorHAnsi" w:eastAsia="Times New Roman" w:hAnsiTheme="minorHAnsi" w:cstheme="minorHAnsi"/>
          <w:color w:val="auto"/>
          <w:szCs w:val="24"/>
          <w:lang w:val="en-AU" w:eastAsia="en-AU"/>
        </w:rPr>
        <w:t>Guidance for successful appreciative interviews</w:t>
      </w:r>
      <w:r w:rsidRPr="00C95502">
        <w:rPr>
          <w:rFonts w:asciiTheme="minorHAnsi" w:eastAsiaTheme="minorHAnsi" w:hAnsiTheme="minorHAnsi" w:cstheme="minorHAnsi"/>
          <w:color w:val="auto"/>
          <w:szCs w:val="24"/>
          <w:lang w:val="en-AU"/>
        </w:rPr>
        <w:t xml:space="preserve"> </w:t>
      </w:r>
      <w:hyperlink r:id="rId12" w:history="1">
        <w:r w:rsidRPr="00C95502">
          <w:rPr>
            <w:rStyle w:val="Hyperlink"/>
            <w:rFonts w:asciiTheme="minorHAnsi" w:eastAsia="Times New Roman" w:hAnsiTheme="minorHAnsi" w:cstheme="minorHAnsi"/>
            <w:color w:val="auto"/>
            <w:szCs w:val="24"/>
            <w:u w:val="none"/>
            <w:lang w:val="en-AU" w:eastAsia="en-AU"/>
          </w:rPr>
          <w:t>https://edhub.ama-assn.org/data/Journals/steps-forward/937327/10.1001stepsforward.2017.0089supp3.docx</w:t>
        </w:r>
      </w:hyperlink>
      <w:r w:rsidRPr="00C95502">
        <w:rPr>
          <w:rFonts w:asciiTheme="minorHAnsi" w:eastAsia="Times New Roman" w:hAnsiTheme="minorHAnsi" w:cstheme="minorHAnsi"/>
          <w:color w:val="auto"/>
          <w:szCs w:val="24"/>
          <w:lang w:val="en-AU" w:eastAsia="en-AU"/>
        </w:rPr>
        <w:t xml:space="preserve"> </w:t>
      </w:r>
    </w:p>
    <w:p w14:paraId="41D88A56" w14:textId="0D89E19C" w:rsidR="00BB78E5" w:rsidRPr="00C95502" w:rsidRDefault="00735C69" w:rsidP="00C95502">
      <w:pPr>
        <w:shd w:val="clear" w:color="auto" w:fill="FFFFFF"/>
        <w:spacing w:after="120" w:line="240" w:lineRule="auto"/>
        <w:ind w:left="3" w:right="0" w:firstLine="0"/>
        <w:rPr>
          <w:rFonts w:asciiTheme="minorHAnsi" w:hAnsiTheme="minorHAnsi" w:cstheme="minorHAnsi"/>
          <w:color w:val="auto"/>
          <w:szCs w:val="24"/>
        </w:rPr>
      </w:pPr>
      <w:hyperlink r:id="rId13" w:tgtFrame="_blank" w:history="1">
        <w:r w:rsidR="00BB78E5" w:rsidRPr="00C95502">
          <w:rPr>
            <w:rFonts w:asciiTheme="minorHAnsi" w:eastAsia="Times New Roman" w:hAnsiTheme="minorHAnsi" w:cstheme="minorHAnsi"/>
            <w:color w:val="auto"/>
            <w:szCs w:val="24"/>
            <w:lang w:val="en-AU" w:eastAsia="en-AU"/>
          </w:rPr>
          <w:t>Learn to ask the right questions with this blog post</w:t>
        </w:r>
      </w:hyperlink>
      <w:r w:rsidR="00BB78E5" w:rsidRPr="00C95502">
        <w:rPr>
          <w:rFonts w:asciiTheme="minorHAnsi" w:eastAsia="Times New Roman" w:hAnsiTheme="minorHAnsi" w:cstheme="minorHAnsi"/>
          <w:color w:val="auto"/>
          <w:szCs w:val="24"/>
          <w:lang w:val="en-AU" w:eastAsia="en-AU"/>
        </w:rPr>
        <w:t xml:space="preserve"> from Center for Values-Driven Leadership https://cvdl.ben.edu/blog/asking_the_right_questions/</w:t>
      </w:r>
    </w:p>
    <w:p w14:paraId="2B3FD6B1" w14:textId="77777777" w:rsidR="00BB78E5" w:rsidRPr="00C95502" w:rsidRDefault="00BB78E5" w:rsidP="00C95502">
      <w:pPr>
        <w:shd w:val="clear" w:color="auto" w:fill="FFFFFF"/>
        <w:spacing w:after="120" w:line="240" w:lineRule="auto"/>
        <w:ind w:left="3" w:right="0" w:firstLine="0"/>
        <w:contextualSpacing/>
        <w:rPr>
          <w:rFonts w:asciiTheme="minorHAnsi" w:eastAsia="Times New Roman" w:hAnsiTheme="minorHAnsi" w:cstheme="minorHAnsi"/>
          <w:color w:val="auto"/>
          <w:szCs w:val="24"/>
          <w:lang w:val="en-AU" w:eastAsia="en-AU"/>
        </w:rPr>
      </w:pPr>
      <w:r w:rsidRPr="00C95502">
        <w:rPr>
          <w:rFonts w:asciiTheme="minorHAnsi" w:eastAsia="Times New Roman" w:hAnsiTheme="minorHAnsi" w:cstheme="minorHAnsi"/>
          <w:color w:val="auto"/>
          <w:szCs w:val="24"/>
          <w:lang w:val="en-AU" w:eastAsia="en-AU"/>
        </w:rPr>
        <w:t>The Center for Values-Driven Leadership offers an Appreciative Leadership Executive Workshop Series, along with customized consulting and workshops for companies and organizations https://cvdl.ben.edu/lead-boldly-levels/</w:t>
      </w:r>
    </w:p>
    <w:p w14:paraId="0CDB958D" w14:textId="67478D46" w:rsidR="00BB78E5" w:rsidRDefault="00BB78E5" w:rsidP="00C95502">
      <w:pPr>
        <w:shd w:val="clear" w:color="auto" w:fill="FFFFFF"/>
        <w:spacing w:after="120" w:line="240" w:lineRule="auto"/>
        <w:ind w:left="3" w:right="0" w:firstLine="0"/>
        <w:rPr>
          <w:rFonts w:asciiTheme="minorHAnsi" w:eastAsia="Times New Roman" w:hAnsiTheme="minorHAnsi" w:cstheme="minorHAnsi"/>
          <w:color w:val="auto"/>
          <w:szCs w:val="24"/>
          <w:lang w:val="en-AU" w:eastAsia="en-AU"/>
        </w:rPr>
      </w:pPr>
    </w:p>
    <w:p w14:paraId="4F66E5D8" w14:textId="77777777" w:rsidR="009535FA" w:rsidRPr="009535FA" w:rsidRDefault="009535FA" w:rsidP="009535FA">
      <w:pPr>
        <w:shd w:val="clear" w:color="auto" w:fill="FFFFFF"/>
        <w:spacing w:after="120" w:line="240" w:lineRule="auto"/>
        <w:ind w:left="3" w:right="0" w:firstLine="0"/>
        <w:contextualSpacing/>
        <w:rPr>
          <w:rFonts w:ascii="Calibri" w:eastAsia="Times New Roman" w:hAnsi="Calibri"/>
          <w:color w:val="auto"/>
          <w:szCs w:val="24"/>
          <w:lang w:val="en-AU" w:eastAsia="en-AU"/>
        </w:rPr>
      </w:pPr>
    </w:p>
    <w:p w14:paraId="398C7F6A" w14:textId="77777777" w:rsidR="009535FA" w:rsidRPr="009535FA" w:rsidRDefault="009535FA" w:rsidP="009535FA">
      <w:pPr>
        <w:keepNext/>
        <w:keepLines/>
        <w:spacing w:after="120" w:line="240" w:lineRule="auto"/>
        <w:ind w:left="0" w:right="0" w:hanging="11"/>
        <w:outlineLvl w:val="0"/>
        <w:rPr>
          <w:rFonts w:ascii="Calibri" w:eastAsia="Calibri" w:hAnsi="Calibri" w:cs="Calibri"/>
          <w:b/>
          <w:noProof/>
          <w:color w:val="519B4B"/>
          <w:w w:val="105"/>
          <w:sz w:val="28"/>
          <w:szCs w:val="32"/>
        </w:rPr>
      </w:pPr>
      <w:r w:rsidRPr="009535FA">
        <w:rPr>
          <w:rFonts w:ascii="Calibri" w:eastAsia="Calibri" w:hAnsi="Calibri" w:cs="Calibri"/>
          <w:b/>
          <w:noProof/>
          <w:color w:val="519B4B"/>
          <w:w w:val="105"/>
          <w:sz w:val="28"/>
          <w:szCs w:val="32"/>
        </w:rPr>
        <w:t xml:space="preserve">Acknowledgement </w:t>
      </w:r>
    </w:p>
    <w:p w14:paraId="6B9C7795" w14:textId="2CB2D010" w:rsidR="00F45C9E" w:rsidRPr="009535FA" w:rsidRDefault="009535FA" w:rsidP="00C95502">
      <w:pPr>
        <w:spacing w:after="120" w:line="240" w:lineRule="auto"/>
        <w:ind w:left="0" w:right="0" w:firstLine="0"/>
        <w:rPr>
          <w:rFonts w:ascii="Calibri" w:eastAsia="Calibri" w:hAnsi="Calibri" w:cs="Calibri"/>
          <w:color w:val="auto"/>
          <w:szCs w:val="24"/>
          <w:lang w:val="en-AU"/>
        </w:rPr>
      </w:pPr>
      <w:r w:rsidRPr="009535FA">
        <w:rPr>
          <w:rFonts w:ascii="Calibri" w:eastAsia="Calibri" w:hAnsi="Calibri" w:cs="Calibri"/>
          <w:color w:val="auto"/>
          <w:szCs w:val="24"/>
          <w:lang w:val="en-AU"/>
        </w:rPr>
        <w:t xml:space="preserve">This tool was written by Dr Katy Osborne, Consultant </w:t>
      </w:r>
      <w:r w:rsidR="00735C69">
        <w:rPr>
          <w:rFonts w:ascii="Calibri" w:eastAsia="Calibri" w:hAnsi="Calibri" w:cs="Calibri"/>
          <w:color w:val="auto"/>
          <w:szCs w:val="24"/>
          <w:lang w:val="en-AU"/>
        </w:rPr>
        <w:t>and</w:t>
      </w:r>
      <w:r w:rsidRPr="009535FA">
        <w:rPr>
          <w:rFonts w:ascii="Calibri" w:eastAsia="Calibri" w:hAnsi="Calibri" w:cs="Calibri"/>
          <w:color w:val="auto"/>
          <w:szCs w:val="24"/>
          <w:lang w:val="en-AU"/>
        </w:rPr>
        <w:t xml:space="preserve"> edit</w:t>
      </w:r>
      <w:r w:rsidR="00735C69">
        <w:rPr>
          <w:rFonts w:ascii="Calibri" w:eastAsia="Calibri" w:hAnsi="Calibri" w:cs="Calibri"/>
          <w:color w:val="auto"/>
          <w:szCs w:val="24"/>
          <w:lang w:val="en-AU"/>
        </w:rPr>
        <w:t>ed</w:t>
      </w:r>
      <w:bookmarkStart w:id="8" w:name="_GoBack"/>
      <w:bookmarkEnd w:id="8"/>
      <w:r w:rsidRPr="009535FA">
        <w:rPr>
          <w:rFonts w:ascii="Calibri" w:eastAsia="Calibri" w:hAnsi="Calibri" w:cs="Calibri"/>
          <w:color w:val="auto"/>
          <w:szCs w:val="24"/>
          <w:lang w:val="en-AU"/>
        </w:rPr>
        <w:t xml:space="preserve"> by JFA Purple Orange.</w:t>
      </w:r>
    </w:p>
    <w:sectPr w:rsidR="00F45C9E" w:rsidRPr="009535FA" w:rsidSect="00151331">
      <w:headerReference w:type="default" r:id="rId14"/>
      <w:footerReference w:type="default" r:id="rId15"/>
      <w:footerReference w:type="first" r:id="rId16"/>
      <w:footnotePr>
        <w:pos w:val="beneathText"/>
      </w:footnotePr>
      <w:pgSz w:w="11906" w:h="16838" w:code="9"/>
      <w:pgMar w:top="1440" w:right="1440" w:bottom="1440" w:left="1701" w:header="720" w:footer="720" w:gutter="0"/>
      <w:cols w:space="720"/>
      <w:vAlign w:val="cen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2CE64A" w14:textId="77777777" w:rsidR="00360D00" w:rsidRDefault="00360D00">
      <w:pPr>
        <w:spacing w:after="0" w:line="240" w:lineRule="auto"/>
      </w:pPr>
      <w:r>
        <w:separator/>
      </w:r>
    </w:p>
  </w:endnote>
  <w:endnote w:type="continuationSeparator" w:id="0">
    <w:p w14:paraId="4832BDBD" w14:textId="77777777" w:rsidR="00360D00" w:rsidRDefault="00360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79093"/>
      <w:docPartObj>
        <w:docPartGallery w:val="Page Numbers (Bottom of Page)"/>
        <w:docPartUnique/>
      </w:docPartObj>
    </w:sdtPr>
    <w:sdtEndPr>
      <w:rPr>
        <w:rFonts w:asciiTheme="minorHAnsi" w:hAnsiTheme="minorHAnsi" w:cstheme="minorHAnsi"/>
        <w:sz w:val="18"/>
        <w:szCs w:val="18"/>
      </w:rPr>
    </w:sdtEndPr>
    <w:sdtContent>
      <w:sdt>
        <w:sdtPr>
          <w:rPr>
            <w:rFonts w:asciiTheme="minorHAnsi" w:hAnsiTheme="minorHAnsi" w:cstheme="minorHAnsi"/>
            <w:sz w:val="18"/>
            <w:szCs w:val="18"/>
          </w:rPr>
          <w:id w:val="-1769616900"/>
          <w:docPartObj>
            <w:docPartGallery w:val="Page Numbers (Top of Page)"/>
            <w:docPartUnique/>
          </w:docPartObj>
        </w:sdtPr>
        <w:sdtEndPr/>
        <w:sdtContent>
          <w:p w14:paraId="4928FFFB" w14:textId="6A35CB84" w:rsidR="005B5AB5" w:rsidRDefault="009A0198" w:rsidP="005B5AB5">
            <w:pPr>
              <w:pStyle w:val="Footer"/>
              <w:rPr>
                <w:rFonts w:asciiTheme="minorHAnsi" w:hAnsiTheme="minorHAnsi" w:cstheme="minorHAnsi"/>
                <w:sz w:val="18"/>
                <w:szCs w:val="18"/>
              </w:rPr>
            </w:pPr>
            <w:r>
              <w:rPr>
                <w:rFonts w:asciiTheme="minorHAnsi" w:hAnsiTheme="minorHAnsi" w:cstheme="minorHAnsi"/>
                <w:sz w:val="18"/>
                <w:szCs w:val="18"/>
              </w:rPr>
              <w:t>admin@purpleorange.org</w:t>
            </w:r>
            <w:r w:rsidR="00915AFE">
              <w:rPr>
                <w:rFonts w:asciiTheme="minorHAnsi" w:hAnsiTheme="minorHAnsi" w:cstheme="minorHAnsi"/>
                <w:sz w:val="18"/>
                <w:szCs w:val="18"/>
              </w:rPr>
              <w:t>.au</w:t>
            </w:r>
          </w:p>
          <w:p w14:paraId="56AE6822" w14:textId="2D26DDD3" w:rsidR="005B5AB5" w:rsidRPr="005B5AB5" w:rsidRDefault="00915AFE" w:rsidP="005B5AB5">
            <w:pPr>
              <w:pStyle w:val="Footer"/>
              <w:rPr>
                <w:rFonts w:asciiTheme="minorHAnsi" w:hAnsiTheme="minorHAnsi" w:cstheme="minorHAnsi"/>
                <w:sz w:val="18"/>
                <w:szCs w:val="18"/>
              </w:rPr>
            </w:pPr>
            <w:r>
              <w:rPr>
                <w:rFonts w:asciiTheme="minorHAnsi" w:hAnsiTheme="minorHAnsi" w:cstheme="minorHAnsi"/>
                <w:sz w:val="18"/>
                <w:szCs w:val="18"/>
              </w:rPr>
              <w:t>i</w:t>
            </w:r>
            <w:r w:rsidR="009A0198" w:rsidRPr="009A0198">
              <w:rPr>
                <w:rFonts w:asciiTheme="minorHAnsi" w:hAnsiTheme="minorHAnsi" w:cstheme="minorHAnsi"/>
                <w:sz w:val="18"/>
                <w:szCs w:val="18"/>
              </w:rPr>
              <w:t>nclusiveschoolco</w:t>
            </w:r>
            <w:r w:rsidR="009A0198">
              <w:rPr>
                <w:rFonts w:asciiTheme="minorHAnsi" w:hAnsiTheme="minorHAnsi" w:cstheme="minorHAnsi"/>
                <w:sz w:val="18"/>
                <w:szCs w:val="18"/>
              </w:rPr>
              <w:t>mmunities.org.au</w:t>
            </w:r>
            <w:r w:rsidR="005B5AB5">
              <w:rPr>
                <w:rFonts w:asciiTheme="minorHAnsi" w:hAnsiTheme="minorHAnsi" w:cstheme="minorHAnsi"/>
                <w:sz w:val="18"/>
                <w:szCs w:val="18"/>
              </w:rPr>
              <w:t xml:space="preserve"> </w:t>
            </w:r>
            <w:r w:rsidR="005B5AB5">
              <w:rPr>
                <w:rFonts w:asciiTheme="minorHAnsi" w:hAnsiTheme="minorHAnsi" w:cstheme="minorHAnsi"/>
                <w:sz w:val="18"/>
                <w:szCs w:val="18"/>
              </w:rPr>
              <w:tab/>
            </w:r>
            <w:r w:rsidR="005B5AB5">
              <w:rPr>
                <w:rFonts w:asciiTheme="minorHAnsi" w:hAnsiTheme="minorHAnsi" w:cstheme="minorHAnsi"/>
                <w:sz w:val="18"/>
                <w:szCs w:val="18"/>
              </w:rPr>
              <w:tab/>
            </w:r>
            <w:r w:rsidR="005B5AB5" w:rsidRPr="005B5AB5">
              <w:rPr>
                <w:rFonts w:asciiTheme="minorHAnsi" w:hAnsiTheme="minorHAnsi" w:cstheme="minorHAnsi"/>
                <w:sz w:val="18"/>
                <w:szCs w:val="18"/>
              </w:rPr>
              <w:t xml:space="preserve">Page </w:t>
            </w:r>
            <w:r w:rsidR="005B5AB5" w:rsidRPr="005B5AB5">
              <w:rPr>
                <w:rFonts w:asciiTheme="minorHAnsi" w:hAnsiTheme="minorHAnsi" w:cstheme="minorHAnsi"/>
                <w:b/>
                <w:bCs/>
                <w:sz w:val="18"/>
                <w:szCs w:val="18"/>
              </w:rPr>
              <w:fldChar w:fldCharType="begin"/>
            </w:r>
            <w:r w:rsidR="005B5AB5" w:rsidRPr="005B5AB5">
              <w:rPr>
                <w:rFonts w:asciiTheme="minorHAnsi" w:hAnsiTheme="minorHAnsi" w:cstheme="minorHAnsi"/>
                <w:b/>
                <w:bCs/>
                <w:sz w:val="18"/>
                <w:szCs w:val="18"/>
              </w:rPr>
              <w:instrText xml:space="preserve"> PAGE </w:instrText>
            </w:r>
            <w:r w:rsidR="005B5AB5" w:rsidRPr="005B5AB5">
              <w:rPr>
                <w:rFonts w:asciiTheme="minorHAnsi" w:hAnsiTheme="minorHAnsi" w:cstheme="minorHAnsi"/>
                <w:b/>
                <w:bCs/>
                <w:sz w:val="18"/>
                <w:szCs w:val="18"/>
              </w:rPr>
              <w:fldChar w:fldCharType="separate"/>
            </w:r>
            <w:r w:rsidR="005B5AB5" w:rsidRPr="005B5AB5">
              <w:rPr>
                <w:rFonts w:asciiTheme="minorHAnsi" w:hAnsiTheme="minorHAnsi" w:cstheme="minorHAnsi"/>
                <w:b/>
                <w:bCs/>
                <w:noProof/>
                <w:sz w:val="18"/>
                <w:szCs w:val="18"/>
              </w:rPr>
              <w:t>2</w:t>
            </w:r>
            <w:r w:rsidR="005B5AB5" w:rsidRPr="005B5AB5">
              <w:rPr>
                <w:rFonts w:asciiTheme="minorHAnsi" w:hAnsiTheme="minorHAnsi" w:cstheme="minorHAnsi"/>
                <w:b/>
                <w:bCs/>
                <w:sz w:val="18"/>
                <w:szCs w:val="18"/>
              </w:rPr>
              <w:fldChar w:fldCharType="end"/>
            </w:r>
            <w:r w:rsidR="005B5AB5" w:rsidRPr="005B5AB5">
              <w:rPr>
                <w:rFonts w:asciiTheme="minorHAnsi" w:hAnsiTheme="minorHAnsi" w:cstheme="minorHAnsi"/>
                <w:sz w:val="18"/>
                <w:szCs w:val="18"/>
              </w:rPr>
              <w:t xml:space="preserve"> of </w:t>
            </w:r>
            <w:r w:rsidR="005B5AB5" w:rsidRPr="005B5AB5">
              <w:rPr>
                <w:rFonts w:asciiTheme="minorHAnsi" w:hAnsiTheme="minorHAnsi" w:cstheme="minorHAnsi"/>
                <w:b/>
                <w:bCs/>
                <w:sz w:val="18"/>
                <w:szCs w:val="18"/>
              </w:rPr>
              <w:fldChar w:fldCharType="begin"/>
            </w:r>
            <w:r w:rsidR="005B5AB5" w:rsidRPr="005B5AB5">
              <w:rPr>
                <w:rFonts w:asciiTheme="minorHAnsi" w:hAnsiTheme="minorHAnsi" w:cstheme="minorHAnsi"/>
                <w:b/>
                <w:bCs/>
                <w:sz w:val="18"/>
                <w:szCs w:val="18"/>
              </w:rPr>
              <w:instrText xml:space="preserve"> NUMPAGES  </w:instrText>
            </w:r>
            <w:r w:rsidR="005B5AB5" w:rsidRPr="005B5AB5">
              <w:rPr>
                <w:rFonts w:asciiTheme="minorHAnsi" w:hAnsiTheme="minorHAnsi" w:cstheme="minorHAnsi"/>
                <w:b/>
                <w:bCs/>
                <w:sz w:val="18"/>
                <w:szCs w:val="18"/>
              </w:rPr>
              <w:fldChar w:fldCharType="separate"/>
            </w:r>
            <w:r w:rsidR="005B5AB5" w:rsidRPr="005B5AB5">
              <w:rPr>
                <w:rFonts w:asciiTheme="minorHAnsi" w:hAnsiTheme="minorHAnsi" w:cstheme="minorHAnsi"/>
                <w:b/>
                <w:bCs/>
                <w:noProof/>
                <w:sz w:val="18"/>
                <w:szCs w:val="18"/>
              </w:rPr>
              <w:t>2</w:t>
            </w:r>
            <w:r w:rsidR="005B5AB5" w:rsidRPr="005B5AB5">
              <w:rPr>
                <w:rFonts w:asciiTheme="minorHAnsi" w:hAnsiTheme="minorHAnsi" w:cstheme="minorHAnsi"/>
                <w:b/>
                <w:bCs/>
                <w:sz w:val="18"/>
                <w:szCs w:val="18"/>
              </w:rPr>
              <w:fldChar w:fldCharType="end"/>
            </w:r>
          </w:p>
        </w:sdtContent>
      </w:sdt>
    </w:sdtContent>
  </w:sdt>
  <w:p w14:paraId="723E4371" w14:textId="03697CAE" w:rsidR="00BF47D4" w:rsidRPr="005B5AB5" w:rsidRDefault="00BF47D4" w:rsidP="005B5AB5">
    <w:pPr>
      <w:pStyle w:val="Footer"/>
      <w:ind w:left="0" w:firstLine="0"/>
      <w:rPr>
        <w:rFonts w:asciiTheme="minorHAnsi" w:hAnsiTheme="minorHAnsi" w:cstheme="minorHAns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7957632"/>
      <w:docPartObj>
        <w:docPartGallery w:val="Page Numbers (Bottom of Page)"/>
        <w:docPartUnique/>
      </w:docPartObj>
    </w:sdtPr>
    <w:sdtEndPr>
      <w:rPr>
        <w:noProof/>
      </w:rPr>
    </w:sdtEndPr>
    <w:sdtContent>
      <w:p w14:paraId="796ABE3E" w14:textId="22D7A969" w:rsidR="00DD736E" w:rsidRDefault="00DD736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82E0C8E" w14:textId="77777777" w:rsidR="00DD736E" w:rsidRDefault="00DD73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140516" w14:textId="77777777" w:rsidR="00360D00" w:rsidRDefault="00360D00">
      <w:pPr>
        <w:spacing w:after="0" w:line="255" w:lineRule="auto"/>
        <w:ind w:left="286" w:right="508" w:hanging="283"/>
      </w:pPr>
      <w:r>
        <w:separator/>
      </w:r>
    </w:p>
  </w:footnote>
  <w:footnote w:type="continuationSeparator" w:id="0">
    <w:p w14:paraId="0265C542" w14:textId="77777777" w:rsidR="00360D00" w:rsidRDefault="00360D00">
      <w:pPr>
        <w:spacing w:after="0" w:line="255" w:lineRule="auto"/>
        <w:ind w:left="286" w:right="508" w:hanging="283"/>
      </w:pPr>
      <w:r>
        <w:continuationSeparator/>
      </w:r>
    </w:p>
  </w:footnote>
  <w:footnote w:id="1">
    <w:p w14:paraId="749411F3" w14:textId="6367A6BD" w:rsidR="008B3351" w:rsidRPr="00BB78E5" w:rsidRDefault="008B3351">
      <w:pPr>
        <w:pStyle w:val="FootnoteText"/>
        <w:rPr>
          <w:rFonts w:asciiTheme="minorHAnsi" w:hAnsiTheme="minorHAnsi" w:cstheme="minorHAnsi"/>
          <w:color w:val="auto"/>
          <w:sz w:val="18"/>
          <w:szCs w:val="18"/>
          <w:lang w:val="en-AU"/>
        </w:rPr>
      </w:pPr>
      <w:r w:rsidRPr="00BB78E5">
        <w:rPr>
          <w:rStyle w:val="FootnoteReference"/>
          <w:rFonts w:asciiTheme="minorHAnsi" w:hAnsiTheme="minorHAnsi" w:cstheme="minorHAnsi"/>
          <w:color w:val="auto"/>
          <w:sz w:val="18"/>
          <w:szCs w:val="18"/>
        </w:rPr>
        <w:footnoteRef/>
      </w:r>
      <w:r w:rsidRPr="00BB78E5">
        <w:rPr>
          <w:rFonts w:asciiTheme="minorHAnsi" w:hAnsiTheme="minorHAnsi" w:cstheme="minorHAnsi"/>
          <w:color w:val="auto"/>
          <w:sz w:val="18"/>
          <w:szCs w:val="18"/>
        </w:rPr>
        <w:t xml:space="preserve"> </w:t>
      </w:r>
      <w:r w:rsidR="00C64D8A" w:rsidRPr="00BB78E5">
        <w:rPr>
          <w:rFonts w:asciiTheme="minorHAnsi" w:hAnsiTheme="minorHAnsi" w:cstheme="minorHAnsi"/>
          <w:color w:val="auto"/>
          <w:sz w:val="18"/>
          <w:szCs w:val="18"/>
        </w:rPr>
        <w:t xml:space="preserve">Cooperider, D., &amp; Whitney, D. (2006). Appreciative Inquiry: A Positive Revolution in Change. In </w:t>
      </w:r>
      <w:r w:rsidR="00C64D8A" w:rsidRPr="00BB78E5">
        <w:rPr>
          <w:rFonts w:asciiTheme="minorHAnsi" w:hAnsiTheme="minorHAnsi" w:cstheme="minorHAnsi"/>
          <w:i/>
          <w:iCs/>
          <w:color w:val="auto"/>
          <w:sz w:val="18"/>
          <w:szCs w:val="18"/>
        </w:rPr>
        <w:t>The Change Handbook</w:t>
      </w:r>
      <w:r w:rsidR="00C64D8A" w:rsidRPr="00BB78E5">
        <w:rPr>
          <w:rFonts w:asciiTheme="minorHAnsi" w:hAnsiTheme="minorHAnsi" w:cstheme="minorHAnsi"/>
          <w:color w:val="auto"/>
          <w:sz w:val="18"/>
          <w:szCs w:val="18"/>
        </w:rPr>
        <w:t xml:space="preserve"> (pp. 275–289). San Francisco, CA: Berret-Kohler Publishers.</w:t>
      </w:r>
    </w:p>
  </w:footnote>
  <w:footnote w:id="2">
    <w:p w14:paraId="241715A8" w14:textId="77777777" w:rsidR="00A362B5" w:rsidRPr="00BB78E5" w:rsidRDefault="00A362B5" w:rsidP="00A362B5">
      <w:pPr>
        <w:pStyle w:val="FootnoteText"/>
        <w:rPr>
          <w:rFonts w:asciiTheme="minorHAnsi" w:hAnsiTheme="minorHAnsi" w:cstheme="minorHAnsi"/>
          <w:color w:val="auto"/>
          <w:sz w:val="18"/>
          <w:szCs w:val="18"/>
          <w:lang w:val="en-AU"/>
        </w:rPr>
      </w:pPr>
      <w:r w:rsidRPr="00BB78E5">
        <w:rPr>
          <w:rStyle w:val="FootnoteReference"/>
          <w:rFonts w:asciiTheme="minorHAnsi" w:hAnsiTheme="minorHAnsi" w:cstheme="minorHAnsi"/>
          <w:color w:val="auto"/>
          <w:sz w:val="18"/>
          <w:szCs w:val="18"/>
        </w:rPr>
        <w:footnoteRef/>
      </w:r>
      <w:r w:rsidRPr="00BB78E5">
        <w:rPr>
          <w:rFonts w:asciiTheme="minorHAnsi" w:hAnsiTheme="minorHAnsi" w:cstheme="minorHAnsi"/>
          <w:color w:val="auto"/>
          <w:sz w:val="18"/>
          <w:szCs w:val="18"/>
        </w:rPr>
        <w:t xml:space="preserve"> </w:t>
      </w:r>
      <w:r w:rsidRPr="00BB78E5">
        <w:rPr>
          <w:rFonts w:asciiTheme="minorHAnsi" w:hAnsiTheme="minorHAnsi" w:cstheme="minorHAnsi"/>
          <w:color w:val="auto"/>
          <w:sz w:val="18"/>
          <w:szCs w:val="18"/>
          <w:lang w:val="en-AU"/>
        </w:rPr>
        <w:t xml:space="preserve">Waters, L., &amp; White, M. (2015). Case Study of a School Wellbeing Initiative: Using Appreciative Inquiry to Support Positive Change. </w:t>
      </w:r>
      <w:r w:rsidRPr="00BB78E5">
        <w:rPr>
          <w:rFonts w:asciiTheme="minorHAnsi" w:hAnsiTheme="minorHAnsi" w:cstheme="minorHAnsi"/>
          <w:i/>
          <w:iCs/>
          <w:color w:val="auto"/>
          <w:sz w:val="18"/>
          <w:szCs w:val="18"/>
          <w:lang w:val="en-AU"/>
        </w:rPr>
        <w:t>International Journal of Wellbeing</w:t>
      </w:r>
      <w:r w:rsidRPr="00BB78E5">
        <w:rPr>
          <w:rFonts w:asciiTheme="minorHAnsi" w:hAnsiTheme="minorHAnsi" w:cstheme="minorHAnsi"/>
          <w:color w:val="auto"/>
          <w:sz w:val="18"/>
          <w:szCs w:val="18"/>
          <w:lang w:val="en-AU"/>
        </w:rPr>
        <w:t xml:space="preserve">, </w:t>
      </w:r>
      <w:r w:rsidRPr="00BB78E5">
        <w:rPr>
          <w:rFonts w:asciiTheme="minorHAnsi" w:hAnsiTheme="minorHAnsi" w:cstheme="minorHAnsi"/>
          <w:i/>
          <w:iCs/>
          <w:color w:val="auto"/>
          <w:sz w:val="18"/>
          <w:szCs w:val="18"/>
          <w:lang w:val="en-AU"/>
        </w:rPr>
        <w:t>5</w:t>
      </w:r>
      <w:r w:rsidRPr="00BB78E5">
        <w:rPr>
          <w:rFonts w:asciiTheme="minorHAnsi" w:hAnsiTheme="minorHAnsi" w:cstheme="minorHAnsi"/>
          <w:color w:val="auto"/>
          <w:sz w:val="18"/>
          <w:szCs w:val="18"/>
          <w:lang w:val="en-AU"/>
        </w:rPr>
        <w:t>(1), 19–32.</w:t>
      </w:r>
    </w:p>
  </w:footnote>
  <w:footnote w:id="3">
    <w:p w14:paraId="4931C364" w14:textId="38FE58DA" w:rsidR="00214B65" w:rsidRPr="00BB78E5" w:rsidRDefault="00214B65" w:rsidP="002F2446">
      <w:pPr>
        <w:pStyle w:val="Bibliography"/>
        <w:spacing w:after="0" w:line="240" w:lineRule="auto"/>
        <w:rPr>
          <w:rFonts w:cstheme="minorHAnsi"/>
          <w:sz w:val="18"/>
          <w:szCs w:val="18"/>
        </w:rPr>
      </w:pPr>
      <w:r w:rsidRPr="00BB78E5">
        <w:rPr>
          <w:rStyle w:val="FootnoteReference"/>
          <w:rFonts w:cstheme="minorHAnsi"/>
          <w:sz w:val="18"/>
          <w:szCs w:val="18"/>
        </w:rPr>
        <w:footnoteRef/>
      </w:r>
      <w:r w:rsidRPr="00BB78E5">
        <w:rPr>
          <w:rFonts w:cstheme="minorHAnsi"/>
          <w:sz w:val="18"/>
          <w:szCs w:val="18"/>
        </w:rPr>
        <w:t xml:space="preserve"> Bott, D., Escamilia, H., B. Kaufman, S., L. Kern, M., Krekel, C., Schlicht, R., … White, M. (2017). </w:t>
      </w:r>
      <w:r w:rsidRPr="00BB78E5">
        <w:rPr>
          <w:rFonts w:cstheme="minorHAnsi"/>
          <w:i/>
          <w:iCs/>
          <w:sz w:val="18"/>
          <w:szCs w:val="18"/>
        </w:rPr>
        <w:t>The State of Positive Education</w:t>
      </w:r>
      <w:r w:rsidRPr="00BB78E5">
        <w:rPr>
          <w:rFonts w:cstheme="minorHAnsi"/>
          <w:sz w:val="18"/>
          <w:szCs w:val="18"/>
        </w:rPr>
        <w:t>.</w:t>
      </w:r>
    </w:p>
  </w:footnote>
  <w:footnote w:id="4">
    <w:p w14:paraId="30DB0C8D" w14:textId="16031925" w:rsidR="00214B65" w:rsidRPr="00BB78E5" w:rsidRDefault="00214B65" w:rsidP="002F2446">
      <w:pPr>
        <w:pStyle w:val="FootnoteText"/>
        <w:rPr>
          <w:rFonts w:asciiTheme="minorHAnsi" w:hAnsiTheme="minorHAnsi" w:cstheme="minorHAnsi"/>
          <w:color w:val="auto"/>
          <w:sz w:val="18"/>
          <w:szCs w:val="18"/>
          <w:lang w:val="en-AU"/>
        </w:rPr>
      </w:pPr>
      <w:r w:rsidRPr="00BB78E5">
        <w:rPr>
          <w:rStyle w:val="FootnoteReference"/>
          <w:rFonts w:asciiTheme="minorHAnsi" w:hAnsiTheme="minorHAnsi" w:cstheme="minorHAnsi"/>
          <w:color w:val="auto"/>
          <w:sz w:val="18"/>
          <w:szCs w:val="18"/>
        </w:rPr>
        <w:footnoteRef/>
      </w:r>
      <w:r w:rsidRPr="00BB78E5">
        <w:rPr>
          <w:rFonts w:asciiTheme="minorHAnsi" w:hAnsiTheme="minorHAnsi" w:cstheme="minorHAnsi"/>
          <w:color w:val="auto"/>
          <w:sz w:val="18"/>
          <w:szCs w:val="18"/>
        </w:rPr>
        <w:t xml:space="preserve"> </w:t>
      </w:r>
      <w:bookmarkStart w:id="4" w:name="_Hlk27570647"/>
      <w:r w:rsidR="006019DB" w:rsidRPr="00BB78E5">
        <w:rPr>
          <w:rFonts w:asciiTheme="minorHAnsi" w:hAnsiTheme="minorHAnsi" w:cstheme="minorHAnsi"/>
          <w:color w:val="auto"/>
          <w:sz w:val="18"/>
          <w:szCs w:val="18"/>
        </w:rPr>
        <w:t xml:space="preserve">Eow, Y. L., Wan Zah, W. A., Rosnaini, M., &amp; Roselan, B. (2010). Appreciative Learning Approach:  A New Pedagogical Option. </w:t>
      </w:r>
      <w:r w:rsidR="006019DB" w:rsidRPr="00BB78E5">
        <w:rPr>
          <w:rFonts w:asciiTheme="minorHAnsi" w:hAnsiTheme="minorHAnsi" w:cstheme="minorHAnsi"/>
          <w:i/>
          <w:iCs/>
          <w:color w:val="auto"/>
          <w:sz w:val="18"/>
          <w:szCs w:val="18"/>
        </w:rPr>
        <w:t>Proceedings of the 18th International Conference on Computers in Education</w:t>
      </w:r>
      <w:r w:rsidR="006019DB" w:rsidRPr="00BB78E5">
        <w:rPr>
          <w:rFonts w:asciiTheme="minorHAnsi" w:hAnsiTheme="minorHAnsi" w:cstheme="minorHAnsi"/>
          <w:color w:val="auto"/>
          <w:sz w:val="18"/>
          <w:szCs w:val="18"/>
        </w:rPr>
        <w:t xml:space="preserve">, </w:t>
      </w:r>
      <w:r w:rsidR="006019DB" w:rsidRPr="00BB78E5">
        <w:rPr>
          <w:rFonts w:asciiTheme="minorHAnsi" w:hAnsiTheme="minorHAnsi" w:cstheme="minorHAnsi"/>
          <w:i/>
          <w:iCs/>
          <w:color w:val="auto"/>
          <w:sz w:val="18"/>
          <w:szCs w:val="18"/>
        </w:rPr>
        <w:t>607</w:t>
      </w:r>
      <w:r w:rsidR="006019DB" w:rsidRPr="00BB78E5">
        <w:rPr>
          <w:rFonts w:asciiTheme="minorHAnsi" w:hAnsiTheme="minorHAnsi" w:cstheme="minorHAnsi"/>
          <w:color w:val="auto"/>
          <w:sz w:val="18"/>
          <w:szCs w:val="18"/>
        </w:rPr>
        <w:t>–</w:t>
      </w:r>
      <w:r w:rsidR="006019DB" w:rsidRPr="00BB78E5">
        <w:rPr>
          <w:rFonts w:asciiTheme="minorHAnsi" w:hAnsiTheme="minorHAnsi" w:cstheme="minorHAnsi"/>
          <w:i/>
          <w:iCs/>
          <w:color w:val="auto"/>
          <w:sz w:val="18"/>
          <w:szCs w:val="18"/>
        </w:rPr>
        <w:t>614</w:t>
      </w:r>
      <w:r w:rsidR="006019DB" w:rsidRPr="00BB78E5">
        <w:rPr>
          <w:rFonts w:asciiTheme="minorHAnsi" w:hAnsiTheme="minorHAnsi" w:cstheme="minorHAnsi"/>
          <w:color w:val="auto"/>
          <w:sz w:val="18"/>
          <w:szCs w:val="18"/>
        </w:rPr>
        <w:t>. Retrieved from https://pdfs.semanticscholar.org/3a33/de5fd0ea228c4d099da8e0b67c034f3e2f2a.pdf</w:t>
      </w:r>
      <w:bookmarkEnd w:id="4"/>
    </w:p>
  </w:footnote>
  <w:footnote w:id="5">
    <w:p w14:paraId="7374752D" w14:textId="5998FD8D" w:rsidR="00214B65" w:rsidRPr="00BB78E5" w:rsidRDefault="00214B65" w:rsidP="002F2446">
      <w:pPr>
        <w:pStyle w:val="FootnoteText"/>
        <w:rPr>
          <w:rFonts w:asciiTheme="minorHAnsi" w:hAnsiTheme="minorHAnsi" w:cstheme="minorHAnsi"/>
          <w:color w:val="auto"/>
          <w:sz w:val="18"/>
          <w:szCs w:val="18"/>
        </w:rPr>
      </w:pPr>
      <w:r w:rsidRPr="00BB78E5">
        <w:rPr>
          <w:rStyle w:val="FootnoteReference"/>
          <w:rFonts w:asciiTheme="minorHAnsi" w:hAnsiTheme="minorHAnsi" w:cstheme="minorHAnsi"/>
          <w:color w:val="auto"/>
          <w:sz w:val="18"/>
          <w:szCs w:val="18"/>
        </w:rPr>
        <w:footnoteRef/>
      </w:r>
      <w:r w:rsidRPr="00BB78E5">
        <w:rPr>
          <w:rFonts w:asciiTheme="minorHAnsi" w:hAnsiTheme="minorHAnsi" w:cstheme="minorHAnsi"/>
          <w:color w:val="auto"/>
          <w:sz w:val="18"/>
          <w:szCs w:val="18"/>
        </w:rPr>
        <w:t xml:space="preserve"> Eow, Y. L., Wan Zah, W. A., Rosnaini, M., &amp; Roselan, B. (2010). Appreciative Learning Approach:  A New Pedagogical Option. </w:t>
      </w:r>
      <w:r w:rsidRPr="00BB78E5">
        <w:rPr>
          <w:rFonts w:asciiTheme="minorHAnsi" w:hAnsiTheme="minorHAnsi" w:cstheme="minorHAnsi"/>
          <w:i/>
          <w:iCs/>
          <w:color w:val="auto"/>
          <w:sz w:val="18"/>
          <w:szCs w:val="18"/>
        </w:rPr>
        <w:t>Proceedings of the 18th International Conference on Computers in Education</w:t>
      </w:r>
      <w:r w:rsidRPr="00BB78E5">
        <w:rPr>
          <w:rFonts w:asciiTheme="minorHAnsi" w:hAnsiTheme="minorHAnsi" w:cstheme="minorHAnsi"/>
          <w:color w:val="auto"/>
          <w:sz w:val="18"/>
          <w:szCs w:val="18"/>
        </w:rPr>
        <w:t xml:space="preserve">, </w:t>
      </w:r>
      <w:r w:rsidRPr="00BB78E5">
        <w:rPr>
          <w:rFonts w:asciiTheme="minorHAnsi" w:hAnsiTheme="minorHAnsi" w:cstheme="minorHAnsi"/>
          <w:i/>
          <w:iCs/>
          <w:color w:val="auto"/>
          <w:sz w:val="18"/>
          <w:szCs w:val="18"/>
        </w:rPr>
        <w:t>607</w:t>
      </w:r>
      <w:r w:rsidRPr="00BB78E5">
        <w:rPr>
          <w:rFonts w:asciiTheme="minorHAnsi" w:hAnsiTheme="minorHAnsi" w:cstheme="minorHAnsi"/>
          <w:color w:val="auto"/>
          <w:sz w:val="18"/>
          <w:szCs w:val="18"/>
        </w:rPr>
        <w:t>–</w:t>
      </w:r>
      <w:r w:rsidRPr="00BB78E5">
        <w:rPr>
          <w:rFonts w:asciiTheme="minorHAnsi" w:hAnsiTheme="minorHAnsi" w:cstheme="minorHAnsi"/>
          <w:i/>
          <w:iCs/>
          <w:color w:val="auto"/>
          <w:sz w:val="18"/>
          <w:szCs w:val="18"/>
        </w:rPr>
        <w:t>614</w:t>
      </w:r>
      <w:r w:rsidRPr="00BB78E5">
        <w:rPr>
          <w:rFonts w:asciiTheme="minorHAnsi" w:hAnsiTheme="minorHAnsi" w:cstheme="minorHAnsi"/>
          <w:color w:val="auto"/>
          <w:sz w:val="18"/>
          <w:szCs w:val="18"/>
        </w:rPr>
        <w:t xml:space="preserve">. Retrieved from </w:t>
      </w:r>
      <w:hyperlink r:id="rId1" w:history="1">
        <w:r w:rsidRPr="00BB78E5">
          <w:rPr>
            <w:rStyle w:val="Hyperlink"/>
            <w:rFonts w:asciiTheme="minorHAnsi" w:hAnsiTheme="minorHAnsi" w:cstheme="minorHAnsi"/>
            <w:color w:val="auto"/>
            <w:sz w:val="18"/>
            <w:szCs w:val="18"/>
            <w:u w:val="none"/>
          </w:rPr>
          <w:t>https://pdfs.semanticscholar.org/3a33/de5fd0ea228c4d099da8e0b67c034f3e2f2a.pdf</w:t>
        </w:r>
      </w:hyperlink>
      <w:r w:rsidRPr="00BB78E5">
        <w:rPr>
          <w:rFonts w:asciiTheme="minorHAnsi" w:hAnsiTheme="minorHAnsi" w:cstheme="minorHAnsi"/>
          <w:color w:val="auto"/>
          <w:sz w:val="18"/>
          <w:szCs w:val="18"/>
        </w:rPr>
        <w:t xml:space="preserve">; </w:t>
      </w:r>
      <w:bookmarkStart w:id="5" w:name="_Hlk27571844"/>
      <w:r w:rsidRPr="00BB78E5">
        <w:rPr>
          <w:rFonts w:asciiTheme="minorHAnsi" w:hAnsiTheme="minorHAnsi" w:cstheme="minorHAnsi"/>
          <w:color w:val="auto"/>
          <w:sz w:val="18"/>
          <w:szCs w:val="18"/>
        </w:rPr>
        <w:t xml:space="preserve">Lewis, A. M. (2015). </w:t>
      </w:r>
      <w:r w:rsidRPr="00BB78E5">
        <w:rPr>
          <w:rFonts w:asciiTheme="minorHAnsi" w:hAnsiTheme="minorHAnsi" w:cstheme="minorHAnsi"/>
          <w:i/>
          <w:iCs/>
          <w:color w:val="auto"/>
          <w:sz w:val="18"/>
          <w:szCs w:val="18"/>
        </w:rPr>
        <w:t>Can appreciative inquiry give primary school children voice and influence over their writing lessons?</w:t>
      </w:r>
      <w:r w:rsidRPr="00BB78E5">
        <w:rPr>
          <w:rFonts w:asciiTheme="minorHAnsi" w:hAnsiTheme="minorHAnsi" w:cstheme="minorHAnsi"/>
          <w:color w:val="auto"/>
          <w:sz w:val="18"/>
          <w:szCs w:val="18"/>
        </w:rPr>
        <w:t xml:space="preserve"> (Professional Doctorate in Educational Psychology, University of Birmingham). Retrieved from https://etheses.bham.ac.uk//id/eprint/6555/1/Lewis16EdPsychD_Redacted.pdf</w:t>
      </w:r>
    </w:p>
    <w:bookmarkEnd w:id="5"/>
  </w:footnote>
  <w:footnote w:id="6">
    <w:p w14:paraId="1C3B41FD" w14:textId="50E0C2AB" w:rsidR="002F2446" w:rsidRPr="00BB78E5" w:rsidRDefault="002F2446" w:rsidP="002F2446">
      <w:pPr>
        <w:pStyle w:val="FootnoteText"/>
        <w:rPr>
          <w:color w:val="auto"/>
          <w:lang w:val="en-AU"/>
        </w:rPr>
      </w:pPr>
      <w:r w:rsidRPr="00BB78E5">
        <w:rPr>
          <w:rStyle w:val="FootnoteReference"/>
          <w:rFonts w:asciiTheme="minorHAnsi" w:hAnsiTheme="minorHAnsi" w:cstheme="minorHAnsi"/>
          <w:color w:val="auto"/>
          <w:sz w:val="18"/>
          <w:szCs w:val="18"/>
        </w:rPr>
        <w:footnoteRef/>
      </w:r>
      <w:r w:rsidRPr="00BB78E5">
        <w:rPr>
          <w:rFonts w:asciiTheme="minorHAnsi" w:hAnsiTheme="minorHAnsi" w:cstheme="minorHAnsi"/>
          <w:color w:val="auto"/>
          <w:sz w:val="18"/>
          <w:szCs w:val="18"/>
        </w:rPr>
        <w:t xml:space="preserve"> Marvell, A., Simm, D., Schaaf, R., &amp; Harper, R. (2013). Students as scholars: evaluating student-led learning and teaching during fieldwork. </w:t>
      </w:r>
      <w:r w:rsidRPr="00BB78E5">
        <w:rPr>
          <w:rFonts w:asciiTheme="minorHAnsi" w:hAnsiTheme="minorHAnsi" w:cstheme="minorHAnsi"/>
          <w:i/>
          <w:iCs/>
          <w:color w:val="auto"/>
          <w:sz w:val="18"/>
          <w:szCs w:val="18"/>
        </w:rPr>
        <w:t>Journal of Geography in Higher Education, 37</w:t>
      </w:r>
      <w:r w:rsidRPr="00BB78E5">
        <w:rPr>
          <w:rFonts w:asciiTheme="minorHAnsi" w:hAnsiTheme="minorHAnsi" w:cstheme="minorHAnsi"/>
          <w:color w:val="auto"/>
          <w:sz w:val="18"/>
          <w:szCs w:val="18"/>
        </w:rPr>
        <w:t>(4), 547–566. https://doi.org/10.1080/03098265.2013.811638</w:t>
      </w:r>
    </w:p>
  </w:footnote>
  <w:footnote w:id="7">
    <w:p w14:paraId="189ABB6C" w14:textId="1D40D324" w:rsidR="006019DB" w:rsidRPr="00BB78E5" w:rsidRDefault="006019DB">
      <w:pPr>
        <w:pStyle w:val="FootnoteText"/>
        <w:rPr>
          <w:color w:val="auto"/>
          <w:lang w:val="en-AU"/>
        </w:rPr>
      </w:pPr>
      <w:r w:rsidRPr="00BB78E5">
        <w:rPr>
          <w:rStyle w:val="FootnoteReference"/>
          <w:color w:val="auto"/>
        </w:rPr>
        <w:footnoteRef/>
      </w:r>
      <w:r w:rsidRPr="00BB78E5">
        <w:rPr>
          <w:color w:val="auto"/>
        </w:rPr>
        <w:t xml:space="preserve"> </w:t>
      </w:r>
      <w:r w:rsidRPr="00BB78E5">
        <w:rPr>
          <w:rFonts w:asciiTheme="minorHAnsi" w:hAnsiTheme="minorHAnsi" w:cstheme="minorHAnsi"/>
          <w:color w:val="auto"/>
          <w:sz w:val="18"/>
          <w:szCs w:val="18"/>
        </w:rPr>
        <w:t xml:space="preserve">Lewis, A. M. (2015). </w:t>
      </w:r>
      <w:r w:rsidRPr="00BB78E5">
        <w:rPr>
          <w:rFonts w:asciiTheme="minorHAnsi" w:hAnsiTheme="minorHAnsi" w:cstheme="minorHAnsi"/>
          <w:i/>
          <w:iCs/>
          <w:color w:val="auto"/>
          <w:sz w:val="18"/>
          <w:szCs w:val="18"/>
        </w:rPr>
        <w:t>Can appreciative inquiry give primary school children voice and influence over their writing lessons?</w:t>
      </w:r>
      <w:r w:rsidRPr="00BB78E5">
        <w:rPr>
          <w:rFonts w:asciiTheme="minorHAnsi" w:hAnsiTheme="minorHAnsi" w:cstheme="minorHAnsi"/>
          <w:color w:val="auto"/>
          <w:sz w:val="18"/>
          <w:szCs w:val="18"/>
        </w:rPr>
        <w:t xml:space="preserve"> (Professional Doctorate in Educational Psychology, University of Birmingham). Retrieved from https://etheses.bham.ac.uk//id/eprint/6555/1/Lewis16EdPsychD_Redacted.pdf</w:t>
      </w:r>
    </w:p>
  </w:footnote>
  <w:footnote w:id="8">
    <w:p w14:paraId="6FF00911" w14:textId="30CDD23C" w:rsidR="002F2446" w:rsidRPr="00BB78E5" w:rsidRDefault="002F2446" w:rsidP="006019DB">
      <w:pPr>
        <w:pStyle w:val="FootnoteText"/>
        <w:rPr>
          <w:rFonts w:asciiTheme="minorHAnsi" w:hAnsiTheme="minorHAnsi" w:cstheme="minorHAnsi"/>
          <w:color w:val="auto"/>
          <w:sz w:val="18"/>
          <w:szCs w:val="18"/>
        </w:rPr>
      </w:pPr>
      <w:r w:rsidRPr="00BB78E5">
        <w:rPr>
          <w:rStyle w:val="FootnoteReference"/>
          <w:rFonts w:asciiTheme="minorHAnsi" w:hAnsiTheme="minorHAnsi" w:cstheme="minorHAnsi"/>
          <w:color w:val="auto"/>
          <w:sz w:val="18"/>
          <w:szCs w:val="18"/>
        </w:rPr>
        <w:footnoteRef/>
      </w:r>
      <w:r w:rsidRPr="00BB78E5">
        <w:rPr>
          <w:rFonts w:asciiTheme="minorHAnsi" w:hAnsiTheme="minorHAnsi" w:cstheme="minorHAnsi"/>
          <w:color w:val="auto"/>
          <w:sz w:val="18"/>
          <w:szCs w:val="18"/>
        </w:rPr>
        <w:t xml:space="preserve"> </w:t>
      </w:r>
      <w:r w:rsidR="006019DB" w:rsidRPr="00BB78E5">
        <w:rPr>
          <w:rFonts w:asciiTheme="minorHAnsi" w:hAnsiTheme="minorHAnsi" w:cstheme="minorHAnsi"/>
          <w:color w:val="auto"/>
          <w:sz w:val="18"/>
          <w:szCs w:val="18"/>
        </w:rPr>
        <w:t>Ibid.</w:t>
      </w:r>
    </w:p>
  </w:footnote>
  <w:footnote w:id="9">
    <w:p w14:paraId="7F9629B8" w14:textId="085C93F6" w:rsidR="002F2446" w:rsidRPr="00BB78E5" w:rsidRDefault="002F2446" w:rsidP="006019DB">
      <w:pPr>
        <w:pStyle w:val="FootnoteText"/>
        <w:rPr>
          <w:rFonts w:asciiTheme="minorHAnsi" w:hAnsiTheme="minorHAnsi" w:cstheme="minorHAnsi"/>
          <w:color w:val="auto"/>
          <w:sz w:val="18"/>
          <w:szCs w:val="18"/>
          <w:lang w:val="en-AU"/>
        </w:rPr>
      </w:pPr>
      <w:r w:rsidRPr="00BB78E5">
        <w:rPr>
          <w:rStyle w:val="FootnoteReference"/>
          <w:rFonts w:asciiTheme="minorHAnsi" w:hAnsiTheme="minorHAnsi" w:cstheme="minorHAnsi"/>
          <w:color w:val="auto"/>
          <w:sz w:val="18"/>
          <w:szCs w:val="18"/>
        </w:rPr>
        <w:footnoteRef/>
      </w:r>
      <w:r w:rsidRPr="00BB78E5">
        <w:rPr>
          <w:rFonts w:asciiTheme="minorHAnsi" w:hAnsiTheme="minorHAnsi" w:cstheme="minorHAnsi"/>
          <w:color w:val="auto"/>
          <w:sz w:val="18"/>
          <w:szCs w:val="18"/>
        </w:rPr>
        <w:t xml:space="preserve"> </w:t>
      </w:r>
      <w:r w:rsidRPr="00BB78E5">
        <w:rPr>
          <w:rFonts w:asciiTheme="minorHAnsi" w:hAnsiTheme="minorHAnsi" w:cstheme="minorHAnsi"/>
          <w:color w:val="auto"/>
          <w:sz w:val="18"/>
          <w:szCs w:val="18"/>
          <w:lang w:val="en-AU"/>
        </w:rPr>
        <w:t>Ibid.</w:t>
      </w:r>
    </w:p>
  </w:footnote>
  <w:footnote w:id="10">
    <w:p w14:paraId="376057CA" w14:textId="053F4277" w:rsidR="002F2446" w:rsidRPr="006019DB" w:rsidRDefault="002F2446" w:rsidP="006019DB">
      <w:pPr>
        <w:pStyle w:val="Bibliography"/>
        <w:spacing w:after="0" w:line="240" w:lineRule="auto"/>
        <w:rPr>
          <w:rFonts w:cstheme="minorHAnsi"/>
          <w:sz w:val="18"/>
          <w:szCs w:val="18"/>
        </w:rPr>
      </w:pPr>
      <w:r w:rsidRPr="00BB78E5">
        <w:rPr>
          <w:rStyle w:val="FootnoteReference"/>
          <w:rFonts w:cstheme="minorHAnsi"/>
          <w:sz w:val="18"/>
          <w:szCs w:val="18"/>
        </w:rPr>
        <w:footnoteRef/>
      </w:r>
      <w:r w:rsidRPr="00BB78E5">
        <w:rPr>
          <w:rFonts w:cstheme="minorHAnsi"/>
          <w:sz w:val="18"/>
          <w:szCs w:val="18"/>
        </w:rPr>
        <w:t xml:space="preserve"> </w:t>
      </w:r>
      <w:bookmarkStart w:id="6" w:name="_Hlk27579825"/>
      <w:r w:rsidRPr="00BB78E5">
        <w:rPr>
          <w:rFonts w:cstheme="minorHAnsi"/>
          <w:sz w:val="18"/>
          <w:szCs w:val="18"/>
        </w:rPr>
        <w:t xml:space="preserve">Bergmark, U., &amp; Kostenius, C. (2018). Appreciative student voice model – reflecting on an appreciative inquiry research method for facilitating student voice processes. </w:t>
      </w:r>
      <w:r w:rsidRPr="00BB78E5">
        <w:rPr>
          <w:rFonts w:cstheme="minorHAnsi"/>
          <w:i/>
          <w:iCs/>
          <w:sz w:val="18"/>
          <w:szCs w:val="18"/>
        </w:rPr>
        <w:t>Reflective Practice</w:t>
      </w:r>
      <w:r w:rsidRPr="00BB78E5">
        <w:rPr>
          <w:rFonts w:cstheme="minorHAnsi"/>
          <w:sz w:val="18"/>
          <w:szCs w:val="18"/>
        </w:rPr>
        <w:t xml:space="preserve">, </w:t>
      </w:r>
      <w:r w:rsidRPr="00BB78E5">
        <w:rPr>
          <w:rFonts w:cstheme="minorHAnsi"/>
          <w:i/>
          <w:iCs/>
          <w:sz w:val="18"/>
          <w:szCs w:val="18"/>
        </w:rPr>
        <w:t>19</w:t>
      </w:r>
      <w:r w:rsidRPr="00BB78E5">
        <w:rPr>
          <w:rFonts w:cstheme="minorHAnsi"/>
          <w:sz w:val="18"/>
          <w:szCs w:val="18"/>
        </w:rPr>
        <w:t>(5), 623–637. https://doi.org/10.1080/14623943.2018.1538954</w:t>
      </w:r>
      <w:bookmarkEnd w:id="6"/>
    </w:p>
  </w:footnote>
  <w:footnote w:id="11">
    <w:p w14:paraId="5F45696E" w14:textId="7D118B70" w:rsidR="00B35FCC" w:rsidRPr="00B35FCC" w:rsidRDefault="00B35FCC">
      <w:pPr>
        <w:pStyle w:val="FootnoteText"/>
        <w:rPr>
          <w:rFonts w:asciiTheme="minorHAnsi" w:hAnsiTheme="minorHAnsi" w:cstheme="minorHAnsi"/>
          <w:lang w:val="en-AU"/>
        </w:rPr>
      </w:pPr>
      <w:r w:rsidRPr="00B35FCC">
        <w:rPr>
          <w:rStyle w:val="FootnoteReference"/>
          <w:rFonts w:asciiTheme="minorHAnsi" w:hAnsiTheme="minorHAnsi" w:cstheme="minorHAnsi"/>
          <w:sz w:val="18"/>
          <w:szCs w:val="18"/>
        </w:rPr>
        <w:footnoteRef/>
      </w:r>
      <w:r w:rsidRPr="00B35FCC">
        <w:rPr>
          <w:rFonts w:asciiTheme="minorHAnsi" w:hAnsiTheme="minorHAnsi" w:cstheme="minorHAnsi"/>
          <w:sz w:val="18"/>
          <w:szCs w:val="18"/>
        </w:rPr>
        <w:t xml:space="preserve"> </w:t>
      </w:r>
      <w:r w:rsidRPr="00B35FCC">
        <w:rPr>
          <w:rFonts w:asciiTheme="minorHAnsi" w:hAnsiTheme="minorHAnsi" w:cstheme="minorHAnsi"/>
          <w:color w:val="auto"/>
          <w:sz w:val="18"/>
          <w:szCs w:val="18"/>
        </w:rPr>
        <w:t xml:space="preserve">Bergmark, U., &amp; Kostenius, C. (2018). Appreciative student voice model – reflecting on an appreciative inquiry research method for facilitating student voice processes. </w:t>
      </w:r>
      <w:r w:rsidRPr="00B35FCC">
        <w:rPr>
          <w:rFonts w:asciiTheme="minorHAnsi" w:hAnsiTheme="minorHAnsi" w:cstheme="minorHAnsi"/>
          <w:i/>
          <w:iCs/>
          <w:color w:val="auto"/>
          <w:sz w:val="18"/>
          <w:szCs w:val="18"/>
        </w:rPr>
        <w:t>Reflective Practice</w:t>
      </w:r>
      <w:r w:rsidRPr="00B35FCC">
        <w:rPr>
          <w:rFonts w:asciiTheme="minorHAnsi" w:hAnsiTheme="minorHAnsi" w:cstheme="minorHAnsi"/>
          <w:color w:val="auto"/>
          <w:sz w:val="18"/>
          <w:szCs w:val="18"/>
        </w:rPr>
        <w:t xml:space="preserve">, </w:t>
      </w:r>
      <w:r w:rsidRPr="00B35FCC">
        <w:rPr>
          <w:rFonts w:asciiTheme="minorHAnsi" w:hAnsiTheme="minorHAnsi" w:cstheme="minorHAnsi"/>
          <w:i/>
          <w:iCs/>
          <w:color w:val="auto"/>
          <w:sz w:val="18"/>
          <w:szCs w:val="18"/>
        </w:rPr>
        <w:t>19</w:t>
      </w:r>
      <w:r w:rsidRPr="00B35FCC">
        <w:rPr>
          <w:rFonts w:asciiTheme="minorHAnsi" w:hAnsiTheme="minorHAnsi" w:cstheme="minorHAnsi"/>
          <w:color w:val="auto"/>
          <w:sz w:val="18"/>
          <w:szCs w:val="18"/>
        </w:rPr>
        <w:t>(5), 623–637. https://doi.org/10.1080/14623943.2018.1538954</w:t>
      </w:r>
    </w:p>
  </w:footnote>
  <w:footnote w:id="12">
    <w:p w14:paraId="7C7B447B" w14:textId="17AA8F11" w:rsidR="002F2446" w:rsidRPr="006019DB" w:rsidRDefault="002F2446" w:rsidP="006019DB">
      <w:pPr>
        <w:pStyle w:val="FootnoteText"/>
        <w:rPr>
          <w:rFonts w:asciiTheme="minorHAnsi" w:hAnsiTheme="minorHAnsi" w:cstheme="minorHAnsi"/>
          <w:sz w:val="18"/>
          <w:szCs w:val="18"/>
          <w:lang w:val="en-AU"/>
        </w:rPr>
      </w:pPr>
      <w:r w:rsidRPr="006019DB">
        <w:rPr>
          <w:rStyle w:val="FootnoteReference"/>
          <w:rFonts w:asciiTheme="minorHAnsi" w:hAnsiTheme="minorHAnsi" w:cstheme="minorHAnsi"/>
          <w:sz w:val="18"/>
          <w:szCs w:val="18"/>
        </w:rPr>
        <w:footnoteRef/>
      </w:r>
      <w:r w:rsidRPr="006019DB">
        <w:rPr>
          <w:rFonts w:asciiTheme="minorHAnsi" w:hAnsiTheme="minorHAnsi" w:cstheme="minorHAnsi"/>
          <w:sz w:val="18"/>
          <w:szCs w:val="18"/>
        </w:rPr>
        <w:t xml:space="preserve"> </w:t>
      </w:r>
      <w:r w:rsidRPr="006019DB">
        <w:rPr>
          <w:rFonts w:asciiTheme="minorHAnsi" w:hAnsiTheme="minorHAnsi" w:cstheme="minorHAnsi"/>
          <w:sz w:val="18"/>
          <w:szCs w:val="18"/>
          <w:lang w:val="en-AU"/>
        </w:rPr>
        <w:t>Ibid.</w:t>
      </w:r>
    </w:p>
  </w:footnote>
  <w:footnote w:id="13">
    <w:p w14:paraId="1B612FCB" w14:textId="42880861" w:rsidR="002F2446" w:rsidRPr="009F080B" w:rsidRDefault="002F2446" w:rsidP="009F080B">
      <w:pPr>
        <w:pStyle w:val="Bibliography"/>
        <w:spacing w:after="0" w:line="240" w:lineRule="auto"/>
        <w:rPr>
          <w:rFonts w:cstheme="minorHAnsi"/>
          <w:sz w:val="18"/>
          <w:szCs w:val="18"/>
        </w:rPr>
      </w:pPr>
      <w:r w:rsidRPr="006019DB">
        <w:rPr>
          <w:rStyle w:val="FootnoteReference"/>
          <w:rFonts w:cstheme="minorHAnsi"/>
          <w:sz w:val="18"/>
          <w:szCs w:val="18"/>
        </w:rPr>
        <w:footnoteRef/>
      </w:r>
      <w:r w:rsidRPr="006019DB">
        <w:rPr>
          <w:rFonts w:cstheme="minorHAnsi"/>
          <w:sz w:val="18"/>
          <w:szCs w:val="18"/>
        </w:rPr>
        <w:t xml:space="preserve"> San Martin, T. L., &amp; Calabrese, R. L. (2011). Empowering at-risk students through appreciative inquiry. </w:t>
      </w:r>
      <w:r w:rsidRPr="006019DB">
        <w:rPr>
          <w:rFonts w:cstheme="minorHAnsi"/>
          <w:i/>
          <w:iCs/>
          <w:sz w:val="18"/>
          <w:szCs w:val="18"/>
        </w:rPr>
        <w:t>The International Journal of Educational Management</w:t>
      </w:r>
      <w:r w:rsidRPr="006019DB">
        <w:rPr>
          <w:rFonts w:cstheme="minorHAnsi"/>
          <w:sz w:val="18"/>
          <w:szCs w:val="18"/>
        </w:rPr>
        <w:t xml:space="preserve">, </w:t>
      </w:r>
      <w:r w:rsidRPr="006019DB">
        <w:rPr>
          <w:rFonts w:cstheme="minorHAnsi"/>
          <w:i/>
          <w:iCs/>
          <w:sz w:val="18"/>
          <w:szCs w:val="18"/>
        </w:rPr>
        <w:t>25</w:t>
      </w:r>
      <w:r w:rsidRPr="006019DB">
        <w:rPr>
          <w:rFonts w:cstheme="minorHAnsi"/>
          <w:sz w:val="18"/>
          <w:szCs w:val="18"/>
        </w:rPr>
        <w:t>(2), 110–123. https://doi.org/10.1108/09513541111107542</w:t>
      </w:r>
    </w:p>
  </w:footnote>
  <w:footnote w:id="14">
    <w:p w14:paraId="17507ABD" w14:textId="3C9805F0" w:rsidR="006019DB" w:rsidRPr="006019DB" w:rsidRDefault="006019DB">
      <w:pPr>
        <w:pStyle w:val="FootnoteText"/>
        <w:rPr>
          <w:rFonts w:asciiTheme="minorHAnsi" w:hAnsiTheme="minorHAnsi" w:cstheme="minorHAnsi"/>
          <w:sz w:val="18"/>
          <w:szCs w:val="18"/>
          <w:lang w:val="en-AU"/>
        </w:rPr>
      </w:pPr>
      <w:r w:rsidRPr="006019DB">
        <w:rPr>
          <w:rStyle w:val="FootnoteReference"/>
          <w:rFonts w:asciiTheme="minorHAnsi" w:hAnsiTheme="minorHAnsi" w:cstheme="minorHAnsi"/>
          <w:sz w:val="18"/>
          <w:szCs w:val="18"/>
        </w:rPr>
        <w:footnoteRef/>
      </w:r>
      <w:r w:rsidRPr="006019DB">
        <w:rPr>
          <w:rFonts w:asciiTheme="minorHAnsi" w:hAnsiTheme="minorHAnsi" w:cstheme="minorHAnsi"/>
          <w:sz w:val="18"/>
          <w:szCs w:val="18"/>
        </w:rPr>
        <w:t xml:space="preserve"> </w:t>
      </w:r>
      <w:r w:rsidRPr="006019DB">
        <w:rPr>
          <w:rFonts w:asciiTheme="minorHAnsi" w:hAnsiTheme="minorHAnsi" w:cstheme="minorHAnsi"/>
          <w:sz w:val="18"/>
          <w:szCs w:val="18"/>
          <w:lang w:val="en-AU"/>
        </w:rPr>
        <w:t>Ibid.</w:t>
      </w:r>
    </w:p>
  </w:footnote>
  <w:footnote w:id="15">
    <w:p w14:paraId="4BCEC0E4" w14:textId="7135B46D" w:rsidR="006019DB" w:rsidRPr="006019DB" w:rsidRDefault="006019DB">
      <w:pPr>
        <w:pStyle w:val="FootnoteText"/>
        <w:rPr>
          <w:rFonts w:asciiTheme="minorHAnsi" w:hAnsiTheme="minorHAnsi" w:cstheme="minorHAnsi"/>
          <w:sz w:val="18"/>
          <w:szCs w:val="18"/>
          <w:lang w:val="en-AU"/>
        </w:rPr>
      </w:pPr>
      <w:r w:rsidRPr="006019DB">
        <w:rPr>
          <w:rStyle w:val="FootnoteReference"/>
          <w:rFonts w:asciiTheme="minorHAnsi" w:hAnsiTheme="minorHAnsi" w:cstheme="minorHAnsi"/>
          <w:sz w:val="18"/>
          <w:szCs w:val="18"/>
        </w:rPr>
        <w:footnoteRef/>
      </w:r>
      <w:r w:rsidRPr="006019DB">
        <w:rPr>
          <w:rFonts w:asciiTheme="minorHAnsi" w:hAnsiTheme="minorHAnsi" w:cstheme="minorHAnsi"/>
          <w:sz w:val="18"/>
          <w:szCs w:val="18"/>
        </w:rPr>
        <w:t xml:space="preserve"> </w:t>
      </w:r>
      <w:r w:rsidRPr="006019DB">
        <w:rPr>
          <w:rFonts w:asciiTheme="minorHAnsi" w:hAnsiTheme="minorHAnsi" w:cstheme="minorHAnsi"/>
          <w:sz w:val="18"/>
          <w:szCs w:val="18"/>
          <w:lang w:val="en-AU"/>
        </w:rPr>
        <w:t xml:space="preserve">Ibid. </w:t>
      </w:r>
    </w:p>
  </w:footnote>
  <w:footnote w:id="16">
    <w:p w14:paraId="229E8DA3" w14:textId="3CD56F24" w:rsidR="006019DB" w:rsidRPr="006019DB" w:rsidRDefault="006019DB" w:rsidP="006019DB">
      <w:pPr>
        <w:pStyle w:val="FootnoteText"/>
        <w:rPr>
          <w:rFonts w:asciiTheme="minorHAnsi" w:hAnsiTheme="minorHAnsi" w:cstheme="minorHAnsi"/>
          <w:sz w:val="18"/>
          <w:szCs w:val="18"/>
          <w:lang w:val="en-AU"/>
        </w:rPr>
      </w:pPr>
      <w:r w:rsidRPr="006019DB">
        <w:rPr>
          <w:rStyle w:val="FootnoteReference"/>
          <w:rFonts w:asciiTheme="minorHAnsi" w:hAnsiTheme="minorHAnsi" w:cstheme="minorHAnsi"/>
          <w:sz w:val="18"/>
          <w:szCs w:val="18"/>
        </w:rPr>
        <w:footnoteRef/>
      </w:r>
      <w:r w:rsidRPr="006019DB">
        <w:rPr>
          <w:rFonts w:asciiTheme="minorHAnsi" w:hAnsiTheme="minorHAnsi" w:cstheme="minorHAnsi"/>
          <w:sz w:val="18"/>
          <w:szCs w:val="18"/>
        </w:rPr>
        <w:t xml:space="preserve"> </w:t>
      </w:r>
      <w:bookmarkStart w:id="7" w:name="_Hlk27578809"/>
      <w:r w:rsidRPr="006019DB">
        <w:rPr>
          <w:rFonts w:asciiTheme="minorHAnsi" w:hAnsiTheme="minorHAnsi" w:cstheme="minorHAnsi"/>
          <w:sz w:val="18"/>
          <w:szCs w:val="18"/>
          <w:lang w:val="en-AU"/>
        </w:rPr>
        <w:t xml:space="preserve">Kozik, P. L., PHD, Cooney, B., PHD, Vinciguerra, S., EDD, Gradel, K., EDD, &amp; Black, J., EDD. (2009). Promoting inclusion in secondary schools through appreciative inquiry. </w:t>
      </w:r>
      <w:r w:rsidRPr="006019DB">
        <w:rPr>
          <w:rFonts w:asciiTheme="minorHAnsi" w:hAnsiTheme="minorHAnsi" w:cstheme="minorHAnsi"/>
          <w:i/>
          <w:iCs/>
          <w:sz w:val="18"/>
          <w:szCs w:val="18"/>
          <w:lang w:val="en-AU"/>
        </w:rPr>
        <w:t>American Secondary Education</w:t>
      </w:r>
      <w:r w:rsidRPr="006019DB">
        <w:rPr>
          <w:rFonts w:asciiTheme="minorHAnsi" w:hAnsiTheme="minorHAnsi" w:cstheme="minorHAnsi"/>
          <w:sz w:val="18"/>
          <w:szCs w:val="18"/>
          <w:lang w:val="en-AU"/>
        </w:rPr>
        <w:t xml:space="preserve">, </w:t>
      </w:r>
      <w:r w:rsidRPr="006019DB">
        <w:rPr>
          <w:rFonts w:asciiTheme="minorHAnsi" w:hAnsiTheme="minorHAnsi" w:cstheme="minorHAnsi"/>
          <w:i/>
          <w:iCs/>
          <w:sz w:val="18"/>
          <w:szCs w:val="18"/>
          <w:lang w:val="en-AU"/>
        </w:rPr>
        <w:t>38</w:t>
      </w:r>
      <w:r w:rsidRPr="006019DB">
        <w:rPr>
          <w:rFonts w:asciiTheme="minorHAnsi" w:hAnsiTheme="minorHAnsi" w:cstheme="minorHAnsi"/>
          <w:sz w:val="18"/>
          <w:szCs w:val="18"/>
          <w:lang w:val="en-AU"/>
        </w:rPr>
        <w:t>(1), 77–91. Retrieved from ProQuest Central; Social Science Premium Collection. (195184961)</w:t>
      </w:r>
      <w:bookmarkEnd w:id="7"/>
    </w:p>
  </w:footnote>
  <w:footnote w:id="17">
    <w:p w14:paraId="01321060" w14:textId="523890B1" w:rsidR="006019DB" w:rsidRDefault="006019DB">
      <w:pPr>
        <w:pStyle w:val="FootnoteText"/>
        <w:rPr>
          <w:rFonts w:asciiTheme="minorHAnsi" w:hAnsiTheme="minorHAnsi" w:cstheme="minorHAnsi"/>
          <w:sz w:val="18"/>
          <w:szCs w:val="18"/>
          <w:lang w:val="en-AU"/>
        </w:rPr>
      </w:pPr>
      <w:r w:rsidRPr="006019DB">
        <w:rPr>
          <w:rStyle w:val="FootnoteReference"/>
          <w:rFonts w:asciiTheme="minorHAnsi" w:hAnsiTheme="minorHAnsi" w:cstheme="minorHAnsi"/>
          <w:sz w:val="18"/>
          <w:szCs w:val="18"/>
        </w:rPr>
        <w:footnoteRef/>
      </w:r>
      <w:r w:rsidRPr="006019DB">
        <w:rPr>
          <w:rFonts w:asciiTheme="minorHAnsi" w:hAnsiTheme="minorHAnsi" w:cstheme="minorHAnsi"/>
          <w:sz w:val="18"/>
          <w:szCs w:val="18"/>
        </w:rPr>
        <w:t xml:space="preserve"> </w:t>
      </w:r>
      <w:r w:rsidR="00E407C2" w:rsidRPr="00E407C2">
        <w:rPr>
          <w:rFonts w:asciiTheme="minorHAnsi" w:hAnsiTheme="minorHAnsi" w:cstheme="minorHAnsi"/>
          <w:sz w:val="18"/>
          <w:szCs w:val="18"/>
          <w:lang w:val="en-AU"/>
        </w:rPr>
        <w:t xml:space="preserve">Kozik, P. L., PHD, Cooney, B., PHD, Vinciguerra, S., EDD, Gradel, K., EDD, &amp; Black, J., EDD. (2009). Promoting inclusion in secondary schools through appreciative inquiry. </w:t>
      </w:r>
      <w:r w:rsidR="00E407C2" w:rsidRPr="00C95502">
        <w:rPr>
          <w:rFonts w:asciiTheme="minorHAnsi" w:hAnsiTheme="minorHAnsi" w:cstheme="minorHAnsi"/>
          <w:i/>
          <w:iCs/>
          <w:sz w:val="18"/>
          <w:szCs w:val="18"/>
          <w:lang w:val="en-AU"/>
        </w:rPr>
        <w:t>American Secondary Education, 38</w:t>
      </w:r>
      <w:r w:rsidR="00E407C2" w:rsidRPr="00E407C2">
        <w:rPr>
          <w:rFonts w:asciiTheme="minorHAnsi" w:hAnsiTheme="minorHAnsi" w:cstheme="minorHAnsi"/>
          <w:sz w:val="18"/>
          <w:szCs w:val="18"/>
          <w:lang w:val="en-AU"/>
        </w:rPr>
        <w:t>(1), 77–91. Retrieved from ProQuest Central; Social Science Premium Collection. (195184961)</w:t>
      </w:r>
    </w:p>
    <w:p w14:paraId="5F13AE57" w14:textId="77777777" w:rsidR="009535FA" w:rsidRDefault="009535FA">
      <w:pPr>
        <w:pStyle w:val="FootnoteText"/>
        <w:rPr>
          <w:rFonts w:asciiTheme="minorHAnsi" w:hAnsiTheme="minorHAnsi" w:cstheme="minorHAnsi"/>
          <w:sz w:val="18"/>
          <w:szCs w:val="18"/>
          <w:lang w:val="en-AU"/>
        </w:rPr>
      </w:pPr>
    </w:p>
    <w:p w14:paraId="75B586D1" w14:textId="168B3151" w:rsidR="00E407C2" w:rsidRPr="006019DB" w:rsidRDefault="00E407C2" w:rsidP="00E407C2">
      <w:pPr>
        <w:pStyle w:val="FootnoteText"/>
        <w:jc w:val="right"/>
        <w:rPr>
          <w:lang w:val="en-AU"/>
        </w:rPr>
      </w:pPr>
      <w:r w:rsidRPr="00E407C2">
        <w:rPr>
          <w:noProof/>
        </w:rPr>
        <w:drawing>
          <wp:inline distT="0" distB="0" distL="0" distR="0" wp14:anchorId="481FBDD0" wp14:editId="67893A37">
            <wp:extent cx="2188210" cy="832485"/>
            <wp:effectExtent l="0" t="0" r="254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88210" cy="832485"/>
                    </a:xfrm>
                    <a:prstGeom prst="rect">
                      <a:avLst/>
                    </a:prstGeom>
                    <a:noFill/>
                    <a:ln>
                      <a:noFill/>
                    </a:ln>
                  </pic:spPr>
                </pic:pic>
              </a:graphicData>
            </a:graphic>
          </wp:inline>
        </w:drawing>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D1C3B" w14:textId="762D236A" w:rsidR="00DD736E" w:rsidRPr="00F45C9E" w:rsidRDefault="00DD736E" w:rsidP="00F45C9E">
    <w:pPr>
      <w:pStyle w:val="Header"/>
      <w:ind w:left="0" w:firstLine="0"/>
      <w:rPr>
        <w:rFonts w:ascii="Calibri" w:eastAsia="Calibri" w:hAnsi="Calibri" w:cs="Times New Roman"/>
        <w:color w:val="auto"/>
        <w:sz w:val="18"/>
        <w:szCs w:val="18"/>
        <w:lang w:val="en-AU"/>
      </w:rPr>
    </w:pPr>
    <w:r w:rsidRPr="005B5AB5">
      <w:rPr>
        <w:rFonts w:ascii="Calibri" w:eastAsia="Calibri" w:hAnsi="Calibri" w:cs="Times New Roman"/>
        <w:color w:val="auto"/>
        <w:sz w:val="18"/>
        <w:szCs w:val="18"/>
        <w:lang w:val="en-AU"/>
      </w:rPr>
      <w:t>© JFA Purple Orange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672D5"/>
    <w:multiLevelType w:val="hybridMultilevel"/>
    <w:tmpl w:val="7C764A7A"/>
    <w:lvl w:ilvl="0" w:tplc="AB68505A">
      <w:start w:val="1"/>
      <w:numFmt w:val="bullet"/>
      <w:pStyle w:val="ListParagraph"/>
      <w:lvlText w:val=""/>
      <w:lvlJc w:val="left"/>
      <w:pPr>
        <w:ind w:left="286" w:firstLine="0"/>
      </w:pPr>
      <w:rPr>
        <w:rFonts w:ascii="Symbol" w:hAnsi="Symbol" w:hint="default"/>
        <w:b w:val="0"/>
        <w:i w:val="0"/>
        <w:strike w:val="0"/>
        <w:dstrike w:val="0"/>
        <w:color w:val="343433"/>
        <w:sz w:val="24"/>
        <w:szCs w:val="24"/>
        <w:u w:val="none" w:color="000000"/>
        <w:vertAlign w:val="baseline"/>
      </w:rPr>
    </w:lvl>
    <w:lvl w:ilvl="1" w:tplc="04090003" w:tentative="1">
      <w:start w:val="1"/>
      <w:numFmt w:val="bullet"/>
      <w:lvlText w:val="o"/>
      <w:lvlJc w:val="left"/>
      <w:pPr>
        <w:ind w:left="1443" w:hanging="360"/>
      </w:pPr>
      <w:rPr>
        <w:rFonts w:ascii="Courier New" w:hAnsi="Courier New" w:cs="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cs="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cs="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1" w15:restartNumberingAfterBreak="0">
    <w:nsid w:val="0F8C219D"/>
    <w:multiLevelType w:val="hybridMultilevel"/>
    <w:tmpl w:val="901637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1907514"/>
    <w:multiLevelType w:val="hybridMultilevel"/>
    <w:tmpl w:val="87DC8886"/>
    <w:lvl w:ilvl="0" w:tplc="F27E7134">
      <w:start w:val="1"/>
      <w:numFmt w:val="decimal"/>
      <w:lvlText w:val="%1."/>
      <w:lvlJc w:val="left"/>
      <w:pPr>
        <w:ind w:left="720" w:hanging="360"/>
      </w:pPr>
      <w:rPr>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21867F1"/>
    <w:multiLevelType w:val="hybridMultilevel"/>
    <w:tmpl w:val="C0E0CC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28F303F"/>
    <w:multiLevelType w:val="hybridMultilevel"/>
    <w:tmpl w:val="5A5C07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38E24BC"/>
    <w:multiLevelType w:val="hybridMultilevel"/>
    <w:tmpl w:val="FC7CAC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9891820"/>
    <w:multiLevelType w:val="hybridMultilevel"/>
    <w:tmpl w:val="55701A98"/>
    <w:lvl w:ilvl="0" w:tplc="7D28F67A">
      <w:start w:val="1"/>
      <w:numFmt w:val="bullet"/>
      <w:lvlText w:val=""/>
      <w:lvlJc w:val="left"/>
      <w:pPr>
        <w:ind w:left="283"/>
      </w:pPr>
      <w:rPr>
        <w:rFonts w:ascii="Symbol" w:hAnsi="Symbol" w:hint="default"/>
        <w:b w:val="0"/>
        <w:i w:val="0"/>
        <w:strike w:val="0"/>
        <w:dstrike w:val="0"/>
        <w:color w:val="343433"/>
        <w:sz w:val="24"/>
        <w:szCs w:val="24"/>
        <w:u w:val="none" w:color="000000"/>
        <w:bdr w:val="none" w:sz="0" w:space="0" w:color="auto"/>
        <w:shd w:val="clear" w:color="auto" w:fill="auto"/>
        <w:vertAlign w:val="baseline"/>
      </w:rPr>
    </w:lvl>
    <w:lvl w:ilvl="1" w:tplc="D0A2764C">
      <w:start w:val="1"/>
      <w:numFmt w:val="bullet"/>
      <w:lvlText w:val="o"/>
      <w:lvlJc w:val="left"/>
      <w:pPr>
        <w:ind w:left="10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2" w:tplc="DCF8D386">
      <w:start w:val="1"/>
      <w:numFmt w:val="bullet"/>
      <w:lvlText w:val="▪"/>
      <w:lvlJc w:val="left"/>
      <w:pPr>
        <w:ind w:left="18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3" w:tplc="56E89066">
      <w:start w:val="1"/>
      <w:numFmt w:val="bullet"/>
      <w:lvlText w:val="•"/>
      <w:lvlJc w:val="left"/>
      <w:pPr>
        <w:ind w:left="25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4" w:tplc="36AE2832">
      <w:start w:val="1"/>
      <w:numFmt w:val="bullet"/>
      <w:lvlText w:val="o"/>
      <w:lvlJc w:val="left"/>
      <w:pPr>
        <w:ind w:left="324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5" w:tplc="74FA3642">
      <w:start w:val="1"/>
      <w:numFmt w:val="bullet"/>
      <w:lvlText w:val="▪"/>
      <w:lvlJc w:val="left"/>
      <w:pPr>
        <w:ind w:left="396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6" w:tplc="F7FE6DE8">
      <w:start w:val="1"/>
      <w:numFmt w:val="bullet"/>
      <w:lvlText w:val="•"/>
      <w:lvlJc w:val="left"/>
      <w:pPr>
        <w:ind w:left="46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7" w:tplc="E4367960">
      <w:start w:val="1"/>
      <w:numFmt w:val="bullet"/>
      <w:lvlText w:val="o"/>
      <w:lvlJc w:val="left"/>
      <w:pPr>
        <w:ind w:left="54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8" w:tplc="B3D43950">
      <w:start w:val="1"/>
      <w:numFmt w:val="bullet"/>
      <w:lvlText w:val="▪"/>
      <w:lvlJc w:val="left"/>
      <w:pPr>
        <w:ind w:left="61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abstractNum>
  <w:abstractNum w:abstractNumId="7" w15:restartNumberingAfterBreak="0">
    <w:nsid w:val="29AB34FC"/>
    <w:multiLevelType w:val="hybridMultilevel"/>
    <w:tmpl w:val="CFD49D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D361A18"/>
    <w:multiLevelType w:val="hybridMultilevel"/>
    <w:tmpl w:val="C3B0D79E"/>
    <w:lvl w:ilvl="0" w:tplc="6E423BDC">
      <w:start w:val="1"/>
      <w:numFmt w:val="bullet"/>
      <w:lvlText w:val="•"/>
      <w:lvlJc w:val="left"/>
      <w:pPr>
        <w:ind w:left="283"/>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1" w:tplc="D0A2764C">
      <w:start w:val="1"/>
      <w:numFmt w:val="bullet"/>
      <w:lvlText w:val="o"/>
      <w:lvlJc w:val="left"/>
      <w:pPr>
        <w:ind w:left="10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2" w:tplc="DCF8D386">
      <w:start w:val="1"/>
      <w:numFmt w:val="bullet"/>
      <w:lvlText w:val="▪"/>
      <w:lvlJc w:val="left"/>
      <w:pPr>
        <w:ind w:left="18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3" w:tplc="56E89066">
      <w:start w:val="1"/>
      <w:numFmt w:val="bullet"/>
      <w:lvlText w:val="•"/>
      <w:lvlJc w:val="left"/>
      <w:pPr>
        <w:ind w:left="25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4" w:tplc="36AE2832">
      <w:start w:val="1"/>
      <w:numFmt w:val="bullet"/>
      <w:lvlText w:val="o"/>
      <w:lvlJc w:val="left"/>
      <w:pPr>
        <w:ind w:left="324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5" w:tplc="74FA3642">
      <w:start w:val="1"/>
      <w:numFmt w:val="bullet"/>
      <w:lvlText w:val="▪"/>
      <w:lvlJc w:val="left"/>
      <w:pPr>
        <w:ind w:left="396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6" w:tplc="F7FE6DE8">
      <w:start w:val="1"/>
      <w:numFmt w:val="bullet"/>
      <w:lvlText w:val="•"/>
      <w:lvlJc w:val="left"/>
      <w:pPr>
        <w:ind w:left="46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7" w:tplc="E4367960">
      <w:start w:val="1"/>
      <w:numFmt w:val="bullet"/>
      <w:lvlText w:val="o"/>
      <w:lvlJc w:val="left"/>
      <w:pPr>
        <w:ind w:left="54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8" w:tplc="B3D43950">
      <w:start w:val="1"/>
      <w:numFmt w:val="bullet"/>
      <w:lvlText w:val="▪"/>
      <w:lvlJc w:val="left"/>
      <w:pPr>
        <w:ind w:left="61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abstractNum>
  <w:abstractNum w:abstractNumId="9" w15:restartNumberingAfterBreak="0">
    <w:nsid w:val="2F726B74"/>
    <w:multiLevelType w:val="hybridMultilevel"/>
    <w:tmpl w:val="12C44A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039145D"/>
    <w:multiLevelType w:val="hybridMultilevel"/>
    <w:tmpl w:val="AA368A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4F94EAA"/>
    <w:multiLevelType w:val="hybridMultilevel"/>
    <w:tmpl w:val="49C44C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5E36013"/>
    <w:multiLevelType w:val="hybridMultilevel"/>
    <w:tmpl w:val="17A8F6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92E2C86"/>
    <w:multiLevelType w:val="hybridMultilevel"/>
    <w:tmpl w:val="8A6CEBD6"/>
    <w:lvl w:ilvl="0" w:tplc="F8206CA0">
      <w:start w:val="1"/>
      <w:numFmt w:val="bullet"/>
      <w:lvlText w:val="•"/>
      <w:lvlJc w:val="left"/>
      <w:pPr>
        <w:ind w:left="283"/>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1" w:tplc="9BA8FF98">
      <w:start w:val="1"/>
      <w:numFmt w:val="bullet"/>
      <w:lvlText w:val="o"/>
      <w:lvlJc w:val="left"/>
      <w:pPr>
        <w:ind w:left="10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2" w:tplc="2E746504">
      <w:start w:val="1"/>
      <w:numFmt w:val="bullet"/>
      <w:lvlText w:val="▪"/>
      <w:lvlJc w:val="left"/>
      <w:pPr>
        <w:ind w:left="18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3" w:tplc="E5A81F26">
      <w:start w:val="1"/>
      <w:numFmt w:val="bullet"/>
      <w:lvlText w:val="•"/>
      <w:lvlJc w:val="left"/>
      <w:pPr>
        <w:ind w:left="25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4" w:tplc="64D80B06">
      <w:start w:val="1"/>
      <w:numFmt w:val="bullet"/>
      <w:lvlText w:val="o"/>
      <w:lvlJc w:val="left"/>
      <w:pPr>
        <w:ind w:left="324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5" w:tplc="5CFCBB9A">
      <w:start w:val="1"/>
      <w:numFmt w:val="bullet"/>
      <w:lvlText w:val="▪"/>
      <w:lvlJc w:val="left"/>
      <w:pPr>
        <w:ind w:left="396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6" w:tplc="7714CBCC">
      <w:start w:val="1"/>
      <w:numFmt w:val="bullet"/>
      <w:lvlText w:val="•"/>
      <w:lvlJc w:val="left"/>
      <w:pPr>
        <w:ind w:left="46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7" w:tplc="060A0ED2">
      <w:start w:val="1"/>
      <w:numFmt w:val="bullet"/>
      <w:lvlText w:val="o"/>
      <w:lvlJc w:val="left"/>
      <w:pPr>
        <w:ind w:left="54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8" w:tplc="CAF499F8">
      <w:start w:val="1"/>
      <w:numFmt w:val="bullet"/>
      <w:lvlText w:val="▪"/>
      <w:lvlJc w:val="left"/>
      <w:pPr>
        <w:ind w:left="61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abstractNum>
  <w:abstractNum w:abstractNumId="14" w15:restartNumberingAfterBreak="0">
    <w:nsid w:val="4BEB2DE8"/>
    <w:multiLevelType w:val="hybridMultilevel"/>
    <w:tmpl w:val="CCE872D2"/>
    <w:lvl w:ilvl="0" w:tplc="7B6C48BE">
      <w:numFmt w:val="bullet"/>
      <w:lvlText w:val="•"/>
      <w:lvlJc w:val="left"/>
      <w:pPr>
        <w:ind w:left="1080" w:hanging="72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8724CE8"/>
    <w:multiLevelType w:val="hybridMultilevel"/>
    <w:tmpl w:val="10780914"/>
    <w:lvl w:ilvl="0" w:tplc="7B6C48BE">
      <w:numFmt w:val="bullet"/>
      <w:lvlText w:val="•"/>
      <w:lvlJc w:val="left"/>
      <w:pPr>
        <w:ind w:left="1080" w:hanging="72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9457AE7"/>
    <w:multiLevelType w:val="hybridMultilevel"/>
    <w:tmpl w:val="675A3E0E"/>
    <w:lvl w:ilvl="0" w:tplc="30548D64">
      <w:start w:val="1"/>
      <w:numFmt w:val="decimal"/>
      <w:lvlText w:val="%1."/>
      <w:lvlJc w:val="left"/>
      <w:pPr>
        <w:ind w:left="720" w:hanging="360"/>
      </w:pPr>
      <w:rPr>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95A61D2"/>
    <w:multiLevelType w:val="hybridMultilevel"/>
    <w:tmpl w:val="FD24F632"/>
    <w:lvl w:ilvl="0" w:tplc="04090001">
      <w:start w:val="1"/>
      <w:numFmt w:val="bullet"/>
      <w:lvlText w:val=""/>
      <w:lvlJc w:val="left"/>
      <w:pPr>
        <w:ind w:left="283"/>
      </w:pPr>
      <w:rPr>
        <w:rFonts w:ascii="Symbol" w:hAnsi="Symbol" w:hint="default"/>
        <w:b w:val="0"/>
        <w:i w:val="0"/>
        <w:strike w:val="0"/>
        <w:dstrike w:val="0"/>
        <w:color w:val="343433"/>
        <w:sz w:val="24"/>
        <w:szCs w:val="24"/>
        <w:u w:val="none" w:color="000000"/>
        <w:bdr w:val="none" w:sz="0" w:space="0" w:color="auto"/>
        <w:shd w:val="clear" w:color="auto" w:fill="auto"/>
        <w:vertAlign w:val="baseline"/>
      </w:rPr>
    </w:lvl>
    <w:lvl w:ilvl="1" w:tplc="D0A2764C">
      <w:start w:val="1"/>
      <w:numFmt w:val="bullet"/>
      <w:lvlText w:val="o"/>
      <w:lvlJc w:val="left"/>
      <w:pPr>
        <w:ind w:left="10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2" w:tplc="DCF8D386">
      <w:start w:val="1"/>
      <w:numFmt w:val="bullet"/>
      <w:lvlText w:val="▪"/>
      <w:lvlJc w:val="left"/>
      <w:pPr>
        <w:ind w:left="18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3" w:tplc="56E89066">
      <w:start w:val="1"/>
      <w:numFmt w:val="bullet"/>
      <w:lvlText w:val="•"/>
      <w:lvlJc w:val="left"/>
      <w:pPr>
        <w:ind w:left="25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4" w:tplc="36AE2832">
      <w:start w:val="1"/>
      <w:numFmt w:val="bullet"/>
      <w:lvlText w:val="o"/>
      <w:lvlJc w:val="left"/>
      <w:pPr>
        <w:ind w:left="324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5" w:tplc="74FA3642">
      <w:start w:val="1"/>
      <w:numFmt w:val="bullet"/>
      <w:lvlText w:val="▪"/>
      <w:lvlJc w:val="left"/>
      <w:pPr>
        <w:ind w:left="396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6" w:tplc="F7FE6DE8">
      <w:start w:val="1"/>
      <w:numFmt w:val="bullet"/>
      <w:lvlText w:val="•"/>
      <w:lvlJc w:val="left"/>
      <w:pPr>
        <w:ind w:left="46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7" w:tplc="E4367960">
      <w:start w:val="1"/>
      <w:numFmt w:val="bullet"/>
      <w:lvlText w:val="o"/>
      <w:lvlJc w:val="left"/>
      <w:pPr>
        <w:ind w:left="54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8" w:tplc="B3D43950">
      <w:start w:val="1"/>
      <w:numFmt w:val="bullet"/>
      <w:lvlText w:val="▪"/>
      <w:lvlJc w:val="left"/>
      <w:pPr>
        <w:ind w:left="61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abstractNum>
  <w:abstractNum w:abstractNumId="18" w15:restartNumberingAfterBreak="0">
    <w:nsid w:val="753122B6"/>
    <w:multiLevelType w:val="hybridMultilevel"/>
    <w:tmpl w:val="91063A46"/>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94349A9"/>
    <w:multiLevelType w:val="hybridMultilevel"/>
    <w:tmpl w:val="24901CFE"/>
    <w:lvl w:ilvl="0" w:tplc="C504DD36">
      <w:numFmt w:val="bullet"/>
      <w:lvlText w:val="•"/>
      <w:lvlJc w:val="left"/>
      <w:pPr>
        <w:ind w:left="1080" w:hanging="72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17"/>
  </w:num>
  <w:num w:numId="4">
    <w:abstractNumId w:val="6"/>
  </w:num>
  <w:num w:numId="5">
    <w:abstractNumId w:val="0"/>
  </w:num>
  <w:num w:numId="6">
    <w:abstractNumId w:val="4"/>
  </w:num>
  <w:num w:numId="7">
    <w:abstractNumId w:val="7"/>
  </w:num>
  <w:num w:numId="8">
    <w:abstractNumId w:val="10"/>
  </w:num>
  <w:num w:numId="9">
    <w:abstractNumId w:val="9"/>
  </w:num>
  <w:num w:numId="10">
    <w:abstractNumId w:val="11"/>
  </w:num>
  <w:num w:numId="11">
    <w:abstractNumId w:val="3"/>
  </w:num>
  <w:num w:numId="12">
    <w:abstractNumId w:val="19"/>
  </w:num>
  <w:num w:numId="13">
    <w:abstractNumId w:val="1"/>
  </w:num>
  <w:num w:numId="14">
    <w:abstractNumId w:val="18"/>
  </w:num>
  <w:num w:numId="15">
    <w:abstractNumId w:val="2"/>
  </w:num>
  <w:num w:numId="16">
    <w:abstractNumId w:val="5"/>
  </w:num>
  <w:num w:numId="17">
    <w:abstractNumId w:val="15"/>
  </w:num>
  <w:num w:numId="18">
    <w:abstractNumId w:val="14"/>
  </w:num>
  <w:num w:numId="19">
    <w:abstractNumId w:val="12"/>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characterSpacingControl w:val="doNotCompress"/>
  <w:hdrShapeDefaults>
    <o:shapedefaults v:ext="edit" spidmax="26625"/>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670"/>
    <w:rsid w:val="00033C79"/>
    <w:rsid w:val="0004481D"/>
    <w:rsid w:val="00046015"/>
    <w:rsid w:val="00093737"/>
    <w:rsid w:val="000B3C30"/>
    <w:rsid w:val="00104397"/>
    <w:rsid w:val="00140041"/>
    <w:rsid w:val="00151331"/>
    <w:rsid w:val="001C4895"/>
    <w:rsid w:val="002105EC"/>
    <w:rsid w:val="00214B65"/>
    <w:rsid w:val="00247B64"/>
    <w:rsid w:val="00267E9E"/>
    <w:rsid w:val="0027503A"/>
    <w:rsid w:val="00293303"/>
    <w:rsid w:val="0029493B"/>
    <w:rsid w:val="002C5F9A"/>
    <w:rsid w:val="002E0578"/>
    <w:rsid w:val="002F2446"/>
    <w:rsid w:val="00360D00"/>
    <w:rsid w:val="0037390D"/>
    <w:rsid w:val="003A7429"/>
    <w:rsid w:val="003B33B4"/>
    <w:rsid w:val="003D638B"/>
    <w:rsid w:val="00400C96"/>
    <w:rsid w:val="004045E5"/>
    <w:rsid w:val="004316C2"/>
    <w:rsid w:val="00483FF7"/>
    <w:rsid w:val="004D6392"/>
    <w:rsid w:val="00512492"/>
    <w:rsid w:val="005234DA"/>
    <w:rsid w:val="005545FE"/>
    <w:rsid w:val="005572FE"/>
    <w:rsid w:val="00560670"/>
    <w:rsid w:val="00565E4C"/>
    <w:rsid w:val="0057393D"/>
    <w:rsid w:val="00581C93"/>
    <w:rsid w:val="00591091"/>
    <w:rsid w:val="005A5F72"/>
    <w:rsid w:val="005B566E"/>
    <w:rsid w:val="005B5AB5"/>
    <w:rsid w:val="005C3C5D"/>
    <w:rsid w:val="005C7803"/>
    <w:rsid w:val="005D3B4C"/>
    <w:rsid w:val="005D5A21"/>
    <w:rsid w:val="005F4C28"/>
    <w:rsid w:val="006019DB"/>
    <w:rsid w:val="00604845"/>
    <w:rsid w:val="006404BB"/>
    <w:rsid w:val="00667A83"/>
    <w:rsid w:val="006705D6"/>
    <w:rsid w:val="006710EF"/>
    <w:rsid w:val="006E1993"/>
    <w:rsid w:val="006E3893"/>
    <w:rsid w:val="00713E94"/>
    <w:rsid w:val="007303B1"/>
    <w:rsid w:val="007316A5"/>
    <w:rsid w:val="00733872"/>
    <w:rsid w:val="00734472"/>
    <w:rsid w:val="00735C69"/>
    <w:rsid w:val="007A2C9C"/>
    <w:rsid w:val="007B7989"/>
    <w:rsid w:val="007D5523"/>
    <w:rsid w:val="00800606"/>
    <w:rsid w:val="00800754"/>
    <w:rsid w:val="0082199A"/>
    <w:rsid w:val="00827D90"/>
    <w:rsid w:val="00882851"/>
    <w:rsid w:val="008B3351"/>
    <w:rsid w:val="008B38C5"/>
    <w:rsid w:val="008C0421"/>
    <w:rsid w:val="008D1D15"/>
    <w:rsid w:val="008F64DB"/>
    <w:rsid w:val="00913B17"/>
    <w:rsid w:val="00915AFE"/>
    <w:rsid w:val="009535FA"/>
    <w:rsid w:val="009611E0"/>
    <w:rsid w:val="00965723"/>
    <w:rsid w:val="009A0198"/>
    <w:rsid w:val="009F080B"/>
    <w:rsid w:val="00A1348E"/>
    <w:rsid w:val="00A22B47"/>
    <w:rsid w:val="00A25A5F"/>
    <w:rsid w:val="00A3531D"/>
    <w:rsid w:val="00A362B5"/>
    <w:rsid w:val="00A62E1B"/>
    <w:rsid w:val="00A66B89"/>
    <w:rsid w:val="00AA4B12"/>
    <w:rsid w:val="00AE2D35"/>
    <w:rsid w:val="00B11ECD"/>
    <w:rsid w:val="00B27CC2"/>
    <w:rsid w:val="00B329F6"/>
    <w:rsid w:val="00B35FCC"/>
    <w:rsid w:val="00B81E10"/>
    <w:rsid w:val="00BA3F61"/>
    <w:rsid w:val="00BB63F3"/>
    <w:rsid w:val="00BB78E5"/>
    <w:rsid w:val="00BD0192"/>
    <w:rsid w:val="00BE6FCF"/>
    <w:rsid w:val="00BF47D4"/>
    <w:rsid w:val="00C01C00"/>
    <w:rsid w:val="00C238C8"/>
    <w:rsid w:val="00C64D8A"/>
    <w:rsid w:val="00C95502"/>
    <w:rsid w:val="00CA652B"/>
    <w:rsid w:val="00CB1C39"/>
    <w:rsid w:val="00CE2851"/>
    <w:rsid w:val="00D2636D"/>
    <w:rsid w:val="00D27129"/>
    <w:rsid w:val="00D41C65"/>
    <w:rsid w:val="00D81237"/>
    <w:rsid w:val="00D91B45"/>
    <w:rsid w:val="00DB5719"/>
    <w:rsid w:val="00DB662E"/>
    <w:rsid w:val="00DD5513"/>
    <w:rsid w:val="00DD736E"/>
    <w:rsid w:val="00DE30E2"/>
    <w:rsid w:val="00E1282B"/>
    <w:rsid w:val="00E14A7F"/>
    <w:rsid w:val="00E150D7"/>
    <w:rsid w:val="00E27215"/>
    <w:rsid w:val="00E37B21"/>
    <w:rsid w:val="00E407C2"/>
    <w:rsid w:val="00E40DAA"/>
    <w:rsid w:val="00E4689F"/>
    <w:rsid w:val="00E84DAD"/>
    <w:rsid w:val="00EA18F3"/>
    <w:rsid w:val="00ED20DB"/>
    <w:rsid w:val="00ED7642"/>
    <w:rsid w:val="00F1575C"/>
    <w:rsid w:val="00F27CFC"/>
    <w:rsid w:val="00F45C9E"/>
    <w:rsid w:val="00F66BE1"/>
    <w:rsid w:val="00F86F41"/>
    <w:rsid w:val="00F86F65"/>
    <w:rsid w:val="00F96782"/>
    <w:rsid w:val="00FD5BFE"/>
    <w:rsid w:val="00FF0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7E3FCC9"/>
  <w15:docId w15:val="{C0A3C7CA-C5E4-7D4E-9562-C933EF9D6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446"/>
    <w:pPr>
      <w:spacing w:after="57" w:line="260" w:lineRule="auto"/>
      <w:ind w:left="13" w:right="176" w:hanging="10"/>
    </w:pPr>
    <w:rPr>
      <w:rFonts w:ascii="Arial" w:eastAsia="Arial" w:hAnsi="Arial" w:cs="Arial"/>
      <w:color w:val="343433"/>
      <w:sz w:val="24"/>
    </w:rPr>
  </w:style>
  <w:style w:type="paragraph" w:styleId="Heading1">
    <w:name w:val="heading 1"/>
    <w:next w:val="paragraph"/>
    <w:link w:val="Heading1Char"/>
    <w:uiPriority w:val="9"/>
    <w:qFormat/>
    <w:rsid w:val="005C3C5D"/>
    <w:pPr>
      <w:keepNext/>
      <w:keepLines/>
      <w:spacing w:before="240" w:after="60"/>
      <w:ind w:left="17" w:hanging="11"/>
      <w:outlineLvl w:val="0"/>
    </w:pPr>
    <w:rPr>
      <w:rFonts w:ascii="Calibri" w:eastAsia="Calibri" w:hAnsi="Calibri" w:cs="Calibri"/>
      <w:b/>
      <w:color w:val="519B4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C3C5D"/>
    <w:rPr>
      <w:rFonts w:ascii="Calibri" w:eastAsia="Calibri" w:hAnsi="Calibri" w:cs="Calibri"/>
      <w:b/>
      <w:color w:val="519B4B"/>
      <w:sz w:val="28"/>
    </w:rPr>
  </w:style>
  <w:style w:type="paragraph" w:customStyle="1" w:styleId="footnotedescription">
    <w:name w:val="footnote description"/>
    <w:next w:val="Normal"/>
    <w:link w:val="footnotedescriptionChar"/>
    <w:hidden/>
    <w:pPr>
      <w:spacing w:after="0"/>
    </w:pPr>
    <w:rPr>
      <w:rFonts w:ascii="Arial" w:eastAsia="Arial" w:hAnsi="Arial" w:cs="Arial"/>
      <w:color w:val="343433"/>
      <w:sz w:val="18"/>
    </w:rPr>
  </w:style>
  <w:style w:type="character" w:customStyle="1" w:styleId="footnotedescriptionChar">
    <w:name w:val="footnote description Char"/>
    <w:link w:val="footnotedescription"/>
    <w:rPr>
      <w:rFonts w:ascii="Arial" w:eastAsia="Arial" w:hAnsi="Arial" w:cs="Arial"/>
      <w:color w:val="343433"/>
      <w:sz w:val="18"/>
    </w:rPr>
  </w:style>
  <w:style w:type="character" w:customStyle="1" w:styleId="footnotemark">
    <w:name w:val="footnote mark"/>
    <w:hidden/>
    <w:rPr>
      <w:rFonts w:ascii="Arial" w:eastAsia="Arial" w:hAnsi="Arial" w:cs="Arial"/>
      <w:color w:val="343433"/>
      <w:sz w:val="18"/>
      <w:vertAlign w:val="superscript"/>
    </w:rPr>
  </w:style>
  <w:style w:type="paragraph" w:customStyle="1" w:styleId="Header1">
    <w:name w:val="Header1"/>
    <w:basedOn w:val="Normal"/>
    <w:link w:val="Header1Char"/>
    <w:rsid w:val="00293303"/>
    <w:pPr>
      <w:spacing w:after="160" w:line="259" w:lineRule="auto"/>
      <w:ind w:left="0" w:right="0" w:firstLine="0"/>
      <w:jc w:val="both"/>
    </w:pPr>
    <w:rPr>
      <w:rFonts w:ascii="Calibri" w:eastAsia="Calibri" w:hAnsi="Calibri" w:cs="Calibri"/>
      <w:b/>
      <w:color w:val="519B4B"/>
      <w:spacing w:val="3"/>
      <w:w w:val="105"/>
      <w:sz w:val="28"/>
    </w:rPr>
  </w:style>
  <w:style w:type="character" w:customStyle="1" w:styleId="Header1Char">
    <w:name w:val="Header1 Char"/>
    <w:basedOn w:val="DefaultParagraphFont"/>
    <w:link w:val="Header1"/>
    <w:rsid w:val="00293303"/>
    <w:rPr>
      <w:rFonts w:ascii="Calibri" w:eastAsia="Calibri" w:hAnsi="Calibri" w:cs="Calibri"/>
      <w:b/>
      <w:color w:val="519B4B"/>
      <w:spacing w:val="3"/>
      <w:w w:val="105"/>
      <w:sz w:val="28"/>
    </w:rPr>
  </w:style>
  <w:style w:type="paragraph" w:customStyle="1" w:styleId="paragraph">
    <w:name w:val="paragraph"/>
    <w:basedOn w:val="Normal"/>
    <w:link w:val="paragraphChar"/>
    <w:qFormat/>
    <w:rsid w:val="00293303"/>
    <w:pPr>
      <w:spacing w:after="171"/>
      <w:ind w:left="-2" w:right="3"/>
    </w:pPr>
  </w:style>
  <w:style w:type="paragraph" w:styleId="FootnoteText">
    <w:name w:val="footnote text"/>
    <w:basedOn w:val="Normal"/>
    <w:link w:val="FootnoteTextChar"/>
    <w:uiPriority w:val="99"/>
    <w:semiHidden/>
    <w:unhideWhenUsed/>
    <w:rsid w:val="00267E9E"/>
    <w:pPr>
      <w:spacing w:after="0" w:line="240" w:lineRule="auto"/>
    </w:pPr>
    <w:rPr>
      <w:sz w:val="20"/>
      <w:szCs w:val="20"/>
    </w:rPr>
  </w:style>
  <w:style w:type="character" w:customStyle="1" w:styleId="paragraphChar">
    <w:name w:val="paragraph Char"/>
    <w:basedOn w:val="DefaultParagraphFont"/>
    <w:link w:val="paragraph"/>
    <w:rsid w:val="00293303"/>
    <w:rPr>
      <w:rFonts w:ascii="Arial" w:eastAsia="Arial" w:hAnsi="Arial" w:cs="Arial"/>
      <w:color w:val="343433"/>
      <w:sz w:val="24"/>
    </w:rPr>
  </w:style>
  <w:style w:type="character" w:customStyle="1" w:styleId="FootnoteTextChar">
    <w:name w:val="Footnote Text Char"/>
    <w:basedOn w:val="DefaultParagraphFont"/>
    <w:link w:val="FootnoteText"/>
    <w:uiPriority w:val="99"/>
    <w:semiHidden/>
    <w:rsid w:val="00267E9E"/>
    <w:rPr>
      <w:rFonts w:ascii="Arial" w:eastAsia="Arial" w:hAnsi="Arial" w:cs="Arial"/>
      <w:color w:val="343433"/>
      <w:sz w:val="20"/>
      <w:szCs w:val="20"/>
    </w:rPr>
  </w:style>
  <w:style w:type="character" w:styleId="FootnoteReference">
    <w:name w:val="footnote reference"/>
    <w:basedOn w:val="DefaultParagraphFont"/>
    <w:uiPriority w:val="99"/>
    <w:unhideWhenUsed/>
    <w:rsid w:val="00267E9E"/>
    <w:rPr>
      <w:vertAlign w:val="superscript"/>
    </w:rPr>
  </w:style>
  <w:style w:type="paragraph" w:styleId="ListParagraph">
    <w:name w:val="List Paragraph"/>
    <w:basedOn w:val="Normal"/>
    <w:uiPriority w:val="34"/>
    <w:qFormat/>
    <w:rsid w:val="00F86F41"/>
    <w:pPr>
      <w:numPr>
        <w:numId w:val="5"/>
      </w:numPr>
      <w:contextualSpacing/>
    </w:pPr>
  </w:style>
  <w:style w:type="paragraph" w:customStyle="1" w:styleId="Heading2">
    <w:name w:val="Heading2"/>
    <w:basedOn w:val="Heading1"/>
    <w:link w:val="Heading2Char"/>
    <w:qFormat/>
    <w:rsid w:val="008B38C5"/>
    <w:rPr>
      <w:noProof/>
      <w:w w:val="105"/>
    </w:rPr>
  </w:style>
  <w:style w:type="paragraph" w:customStyle="1" w:styleId="Heading10">
    <w:name w:val="Heading1"/>
    <w:basedOn w:val="Normal"/>
    <w:next w:val="Normal"/>
    <w:link w:val="Heading1Char0"/>
    <w:qFormat/>
    <w:rsid w:val="00DE30E2"/>
    <w:pPr>
      <w:keepLines/>
      <w:pBdr>
        <w:bottom w:val="single" w:sz="48" w:space="1" w:color="0070C0"/>
      </w:pBdr>
      <w:spacing w:after="160" w:line="259" w:lineRule="auto"/>
      <w:ind w:left="0" w:right="0" w:firstLine="0"/>
    </w:pPr>
    <w:rPr>
      <w:rFonts w:ascii="Calibri" w:eastAsia="Calibri" w:hAnsi="Calibri" w:cs="Calibri"/>
      <w:b/>
      <w:color w:val="0070C0"/>
      <w:w w:val="106"/>
      <w:sz w:val="36"/>
    </w:rPr>
  </w:style>
  <w:style w:type="character" w:customStyle="1" w:styleId="Heading2Char">
    <w:name w:val="Heading2 Char"/>
    <w:basedOn w:val="Heading1Char"/>
    <w:link w:val="Heading2"/>
    <w:rsid w:val="008B38C5"/>
    <w:rPr>
      <w:rFonts w:ascii="Calibri" w:eastAsia="Calibri" w:hAnsi="Calibri" w:cs="Calibri"/>
      <w:b/>
      <w:noProof/>
      <w:color w:val="519B4B"/>
      <w:w w:val="105"/>
      <w:sz w:val="28"/>
    </w:rPr>
  </w:style>
  <w:style w:type="paragraph" w:customStyle="1" w:styleId="Headin1">
    <w:name w:val="Headin1"/>
    <w:basedOn w:val="Heading10"/>
    <w:link w:val="Headin1Char"/>
    <w:rsid w:val="00B329F6"/>
  </w:style>
  <w:style w:type="character" w:customStyle="1" w:styleId="Heading1Char0">
    <w:name w:val="Heading1 Char"/>
    <w:basedOn w:val="DefaultParagraphFont"/>
    <w:link w:val="Heading10"/>
    <w:rsid w:val="00DE30E2"/>
    <w:rPr>
      <w:rFonts w:ascii="Calibri" w:eastAsia="Calibri" w:hAnsi="Calibri" w:cs="Calibri"/>
      <w:b/>
      <w:color w:val="0070C0"/>
      <w:w w:val="106"/>
      <w:sz w:val="36"/>
    </w:rPr>
  </w:style>
  <w:style w:type="character" w:customStyle="1" w:styleId="Headin1Char">
    <w:name w:val="Headin1 Char"/>
    <w:basedOn w:val="Heading1Char0"/>
    <w:link w:val="Headin1"/>
    <w:rsid w:val="00B329F6"/>
    <w:rPr>
      <w:rFonts w:ascii="Calibri" w:eastAsia="Calibri" w:hAnsi="Calibri" w:cs="Calibri"/>
      <w:b/>
      <w:color w:val="536DA6"/>
      <w:w w:val="106"/>
      <w:sz w:val="36"/>
    </w:rPr>
  </w:style>
  <w:style w:type="paragraph" w:styleId="Header">
    <w:name w:val="header"/>
    <w:basedOn w:val="Normal"/>
    <w:link w:val="HeaderChar"/>
    <w:uiPriority w:val="99"/>
    <w:unhideWhenUsed/>
    <w:rsid w:val="00512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2492"/>
    <w:rPr>
      <w:rFonts w:ascii="Arial" w:eastAsia="Arial" w:hAnsi="Arial" w:cs="Arial"/>
      <w:color w:val="343433"/>
      <w:sz w:val="24"/>
    </w:rPr>
  </w:style>
  <w:style w:type="paragraph" w:styleId="Footer">
    <w:name w:val="footer"/>
    <w:basedOn w:val="Normal"/>
    <w:link w:val="FooterChar"/>
    <w:uiPriority w:val="99"/>
    <w:unhideWhenUsed/>
    <w:rsid w:val="00512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2492"/>
    <w:rPr>
      <w:rFonts w:ascii="Arial" w:eastAsia="Arial" w:hAnsi="Arial" w:cs="Arial"/>
      <w:color w:val="343433"/>
      <w:sz w:val="24"/>
    </w:rPr>
  </w:style>
  <w:style w:type="paragraph" w:styleId="List2">
    <w:name w:val="List 2"/>
    <w:basedOn w:val="Normal"/>
    <w:autoRedefine/>
    <w:uiPriority w:val="99"/>
    <w:unhideWhenUsed/>
    <w:qFormat/>
    <w:rsid w:val="00F86F41"/>
    <w:pPr>
      <w:ind w:left="566" w:hanging="283"/>
      <w:contextualSpacing/>
    </w:pPr>
  </w:style>
  <w:style w:type="character" w:styleId="Hyperlink">
    <w:name w:val="Hyperlink"/>
    <w:basedOn w:val="DefaultParagraphFont"/>
    <w:uiPriority w:val="99"/>
    <w:unhideWhenUsed/>
    <w:rsid w:val="007303B1"/>
    <w:rPr>
      <w:color w:val="0563C1" w:themeColor="hyperlink"/>
      <w:u w:val="single"/>
    </w:rPr>
  </w:style>
  <w:style w:type="character" w:styleId="UnresolvedMention">
    <w:name w:val="Unresolved Mention"/>
    <w:basedOn w:val="DefaultParagraphFont"/>
    <w:uiPriority w:val="99"/>
    <w:semiHidden/>
    <w:unhideWhenUsed/>
    <w:rsid w:val="007303B1"/>
    <w:rPr>
      <w:color w:val="605E5C"/>
      <w:shd w:val="clear" w:color="auto" w:fill="E1DFDD"/>
    </w:rPr>
  </w:style>
  <w:style w:type="paragraph" w:styleId="BalloonText">
    <w:name w:val="Balloon Text"/>
    <w:basedOn w:val="Normal"/>
    <w:link w:val="BalloonTextChar"/>
    <w:uiPriority w:val="99"/>
    <w:semiHidden/>
    <w:unhideWhenUsed/>
    <w:rsid w:val="00E128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282B"/>
    <w:rPr>
      <w:rFonts w:ascii="Segoe UI" w:eastAsia="Arial" w:hAnsi="Segoe UI" w:cs="Segoe UI"/>
      <w:color w:val="343433"/>
      <w:sz w:val="18"/>
      <w:szCs w:val="18"/>
    </w:rPr>
  </w:style>
  <w:style w:type="character" w:styleId="FollowedHyperlink">
    <w:name w:val="FollowedHyperlink"/>
    <w:basedOn w:val="DefaultParagraphFont"/>
    <w:uiPriority w:val="99"/>
    <w:semiHidden/>
    <w:unhideWhenUsed/>
    <w:rsid w:val="001C4895"/>
    <w:rPr>
      <w:color w:val="954F72" w:themeColor="followedHyperlink"/>
      <w:u w:val="single"/>
    </w:rPr>
  </w:style>
  <w:style w:type="character" w:styleId="CommentReference">
    <w:name w:val="annotation reference"/>
    <w:basedOn w:val="DefaultParagraphFont"/>
    <w:uiPriority w:val="99"/>
    <w:semiHidden/>
    <w:unhideWhenUsed/>
    <w:rsid w:val="00D41C65"/>
    <w:rPr>
      <w:sz w:val="16"/>
      <w:szCs w:val="16"/>
    </w:rPr>
  </w:style>
  <w:style w:type="paragraph" w:styleId="CommentText">
    <w:name w:val="annotation text"/>
    <w:basedOn w:val="Normal"/>
    <w:link w:val="CommentTextChar"/>
    <w:uiPriority w:val="99"/>
    <w:semiHidden/>
    <w:unhideWhenUsed/>
    <w:rsid w:val="00D41C65"/>
    <w:pPr>
      <w:spacing w:line="240" w:lineRule="auto"/>
    </w:pPr>
    <w:rPr>
      <w:sz w:val="20"/>
      <w:szCs w:val="20"/>
    </w:rPr>
  </w:style>
  <w:style w:type="character" w:customStyle="1" w:styleId="CommentTextChar">
    <w:name w:val="Comment Text Char"/>
    <w:basedOn w:val="DefaultParagraphFont"/>
    <w:link w:val="CommentText"/>
    <w:uiPriority w:val="99"/>
    <w:semiHidden/>
    <w:rsid w:val="00D41C65"/>
    <w:rPr>
      <w:rFonts w:ascii="Arial" w:eastAsia="Arial" w:hAnsi="Arial" w:cs="Arial"/>
      <w:color w:val="343433"/>
      <w:sz w:val="20"/>
      <w:szCs w:val="20"/>
    </w:rPr>
  </w:style>
  <w:style w:type="paragraph" w:styleId="CommentSubject">
    <w:name w:val="annotation subject"/>
    <w:basedOn w:val="CommentText"/>
    <w:next w:val="CommentText"/>
    <w:link w:val="CommentSubjectChar"/>
    <w:uiPriority w:val="99"/>
    <w:semiHidden/>
    <w:unhideWhenUsed/>
    <w:rsid w:val="00D41C65"/>
    <w:rPr>
      <w:b/>
      <w:bCs/>
    </w:rPr>
  </w:style>
  <w:style w:type="character" w:customStyle="1" w:styleId="CommentSubjectChar">
    <w:name w:val="Comment Subject Char"/>
    <w:basedOn w:val="CommentTextChar"/>
    <w:link w:val="CommentSubject"/>
    <w:uiPriority w:val="99"/>
    <w:semiHidden/>
    <w:rsid w:val="00D41C65"/>
    <w:rPr>
      <w:rFonts w:ascii="Arial" w:eastAsia="Arial" w:hAnsi="Arial" w:cs="Arial"/>
      <w:b/>
      <w:bCs/>
      <w:color w:val="343433"/>
      <w:sz w:val="20"/>
      <w:szCs w:val="20"/>
    </w:rPr>
  </w:style>
  <w:style w:type="paragraph" w:styleId="Bibliography">
    <w:name w:val="Bibliography"/>
    <w:basedOn w:val="Normal"/>
    <w:next w:val="Normal"/>
    <w:uiPriority w:val="37"/>
    <w:unhideWhenUsed/>
    <w:rsid w:val="00214B65"/>
    <w:pPr>
      <w:spacing w:after="160" w:line="259" w:lineRule="auto"/>
      <w:ind w:left="0" w:right="0" w:firstLine="0"/>
    </w:pPr>
    <w:rPr>
      <w:rFonts w:asciiTheme="minorHAnsi" w:eastAsiaTheme="minorHAnsi" w:hAnsiTheme="minorHAnsi" w:cstheme="minorBidi"/>
      <w:color w:val="auto"/>
      <w:sz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01294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vdl.ben.edu/blog/asking_the_right_question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hyperlink" Target="https://edhub.ama-assn.org/data/Journals/steps-forward/937327/10.1001stepsforward.2017.0089supp3.doc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hyperlink" Target="https://pdfs.semanticscholar.org/3a33/de5fd0ea228c4d099da8e0b67c034f3e2f2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BC25F4115571E46B79B18CD9C7586D8" ma:contentTypeVersion="6" ma:contentTypeDescription="Create a new document." ma:contentTypeScope="" ma:versionID="090c1b3ccca01925edeab6208b2db09c">
  <xsd:schema xmlns:xsd="http://www.w3.org/2001/XMLSchema" xmlns:xs="http://www.w3.org/2001/XMLSchema" xmlns:p="http://schemas.microsoft.com/office/2006/metadata/properties" xmlns:ns3="7243797f-2e41-47a1-8a9d-d9f243473a1d" targetNamespace="http://schemas.microsoft.com/office/2006/metadata/properties" ma:root="true" ma:fieldsID="0ebc56c91b2ad5aa9daeb331b7a3b0c1" ns3:_="">
    <xsd:import namespace="7243797f-2e41-47a1-8a9d-d9f243473a1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3797f-2e41-47a1-8a9d-d9f243473a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3DD8EC-E111-4AE3-B485-A9329B933E67}">
  <ds:schemaRefs>
    <ds:schemaRef ds:uri="http://schemas.microsoft.com/sharepoint/v3/contenttype/forms"/>
  </ds:schemaRefs>
</ds:datastoreItem>
</file>

<file path=customXml/itemProps2.xml><?xml version="1.0" encoding="utf-8"?>
<ds:datastoreItem xmlns:ds="http://schemas.openxmlformats.org/officeDocument/2006/customXml" ds:itemID="{CF3D098A-1F17-4F3E-8B5D-AEBE554A2DF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154321A-DDEC-48FB-B8A6-D77679687D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3797f-2e41-47a1-8a9d-d9f243473a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452D42-9984-4E68-AE48-87C6C7AF2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1346</Words>
  <Characters>7677</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Statement on Inclusive Education</vt:lpstr>
    </vt:vector>
  </TitlesOfParts>
  <Company/>
  <LinksUpToDate>false</LinksUpToDate>
  <CharactersWithSpaces>9005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on Inclusive Education</dc:title>
  <dc:subject/>
  <dc:creator>Microsoft Office User</dc:creator>
  <cp:keywords/>
  <cp:lastModifiedBy>Letitia Rose</cp:lastModifiedBy>
  <cp:revision>3</cp:revision>
  <cp:lastPrinted>2019-12-11T01:44:00Z</cp:lastPrinted>
  <dcterms:created xsi:type="dcterms:W3CDTF">2019-12-20T06:28:00Z</dcterms:created>
  <dcterms:modified xsi:type="dcterms:W3CDTF">2020-01-03T04:51:00Z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0x0101004BC25F4115571E46B79B18CD9C7586D8</vt:lpwstr>
  </property>
</Properties>
</file>