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CC" w:rsidRPr="003A0D42" w:rsidRDefault="00661ECC" w:rsidP="003A0D42">
      <w:pPr>
        <w:tabs>
          <w:tab w:val="left" w:pos="3724"/>
        </w:tabs>
        <w:spacing w:after="200" w:line="276" w:lineRule="auto"/>
        <w:jc w:val="both"/>
        <w:rPr>
          <w:rFonts w:asciiTheme="minorHAnsi" w:hAnsiTheme="minorHAnsi" w:cs="Calibri"/>
          <w:sz w:val="24"/>
          <w:szCs w:val="24"/>
        </w:rPr>
      </w:pPr>
    </w:p>
    <w:p w:rsidR="00661ECC" w:rsidRPr="003A0D42" w:rsidRDefault="00666A5A" w:rsidP="003A0D42">
      <w:pPr>
        <w:tabs>
          <w:tab w:val="left" w:pos="6915"/>
        </w:tabs>
        <w:spacing w:after="200" w:line="276" w:lineRule="auto"/>
        <w:jc w:val="both"/>
        <w:rPr>
          <w:rFonts w:asciiTheme="minorHAnsi" w:hAnsiTheme="minorHAnsi" w:cs="Calibri"/>
          <w:sz w:val="24"/>
          <w:szCs w:val="24"/>
        </w:rPr>
      </w:pPr>
      <w:r w:rsidRPr="003A0D42">
        <w:rPr>
          <w:rFonts w:asciiTheme="minorHAnsi" w:hAnsiTheme="minorHAnsi" w:cs="Calibri"/>
          <w:b/>
          <w:noProof/>
          <w:color w:val="522E91"/>
          <w:sz w:val="24"/>
          <w:szCs w:val="24"/>
          <w:lang w:eastAsia="en-AU"/>
        </w:rPr>
        <w:drawing>
          <wp:anchor distT="0" distB="0" distL="114300" distR="114300" simplePos="0" relativeHeight="251659264" behindDoc="0" locked="0" layoutInCell="1" allowOverlap="1" wp14:anchorId="27396EF2" wp14:editId="6161F0E9">
            <wp:simplePos x="0" y="0"/>
            <wp:positionH relativeFrom="margin">
              <wp:posOffset>297180</wp:posOffset>
            </wp:positionH>
            <wp:positionV relativeFrom="margin">
              <wp:posOffset>312420</wp:posOffset>
            </wp:positionV>
            <wp:extent cx="4998720" cy="21094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A PO New Logo_FINAL_240314.jpg"/>
                    <pic:cNvPicPr/>
                  </pic:nvPicPr>
                  <pic:blipFill rotWithShape="1">
                    <a:blip r:embed="rId9" cstate="print">
                      <a:extLst>
                        <a:ext uri="{28A0092B-C50C-407E-A947-70E740481C1C}">
                          <a14:useLocalDpi xmlns:a14="http://schemas.microsoft.com/office/drawing/2010/main" val="0"/>
                        </a:ext>
                      </a:extLst>
                    </a:blip>
                    <a:srcRect l="1366" r="1259"/>
                    <a:stretch/>
                  </pic:blipFill>
                  <pic:spPr bwMode="auto">
                    <a:xfrm>
                      <a:off x="0" y="0"/>
                      <a:ext cx="4998720"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4A0" w:rsidRPr="003A0D42">
        <w:rPr>
          <w:rFonts w:asciiTheme="minorHAnsi" w:hAnsiTheme="minorHAnsi" w:cs="Calibri"/>
          <w:sz w:val="24"/>
          <w:szCs w:val="24"/>
        </w:rPr>
        <w:tab/>
      </w: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6A5A" w:rsidRPr="003A0D42" w:rsidRDefault="00666A5A" w:rsidP="003A0D42">
      <w:pPr>
        <w:spacing w:after="200" w:line="276" w:lineRule="auto"/>
        <w:jc w:val="both"/>
        <w:rPr>
          <w:rFonts w:asciiTheme="minorHAnsi" w:hAnsiTheme="minorHAnsi" w:cs="Calibri"/>
          <w:sz w:val="24"/>
          <w:szCs w:val="24"/>
        </w:rPr>
      </w:pPr>
    </w:p>
    <w:p w:rsidR="00666A5A" w:rsidRPr="003A0D42" w:rsidRDefault="00666A5A" w:rsidP="003A0D42">
      <w:pPr>
        <w:spacing w:after="200" w:line="276" w:lineRule="auto"/>
        <w:jc w:val="both"/>
        <w:rPr>
          <w:rFonts w:asciiTheme="minorHAnsi" w:hAnsiTheme="minorHAnsi" w:cs="Calibri"/>
          <w:sz w:val="24"/>
          <w:szCs w:val="24"/>
        </w:rPr>
      </w:pPr>
    </w:p>
    <w:p w:rsidR="00666A5A" w:rsidRPr="00417F1F" w:rsidRDefault="00666A5A" w:rsidP="00B31A3B">
      <w:pPr>
        <w:suppressAutoHyphens w:val="0"/>
        <w:autoSpaceDN/>
        <w:spacing w:after="200" w:line="276" w:lineRule="auto"/>
        <w:jc w:val="center"/>
        <w:textAlignment w:val="auto"/>
        <w:rPr>
          <w:rFonts w:asciiTheme="minorHAnsi" w:eastAsiaTheme="minorHAnsi" w:hAnsiTheme="minorHAnsi" w:cstheme="minorBidi"/>
          <w:b/>
          <w:color w:val="7030A0"/>
          <w:sz w:val="68"/>
          <w:szCs w:val="68"/>
        </w:rPr>
      </w:pPr>
      <w:r w:rsidRPr="00417F1F">
        <w:rPr>
          <w:rFonts w:asciiTheme="minorHAnsi" w:eastAsiaTheme="minorHAnsi" w:hAnsiTheme="minorHAnsi" w:cstheme="minorBidi"/>
          <w:b/>
          <w:color w:val="7030A0"/>
          <w:sz w:val="68"/>
          <w:szCs w:val="68"/>
        </w:rPr>
        <w:t xml:space="preserve">JFA Purple Orange </w:t>
      </w:r>
      <w:r w:rsidR="004B74CA">
        <w:rPr>
          <w:rFonts w:asciiTheme="minorHAnsi" w:eastAsiaTheme="minorHAnsi" w:hAnsiTheme="minorHAnsi" w:cstheme="minorBidi"/>
          <w:b/>
          <w:color w:val="7030A0"/>
          <w:sz w:val="68"/>
          <w:szCs w:val="68"/>
        </w:rPr>
        <w:t>Submission</w:t>
      </w:r>
    </w:p>
    <w:p w:rsidR="00661ECC" w:rsidRPr="003A0D42" w:rsidRDefault="00661ECC" w:rsidP="00B31A3B">
      <w:pPr>
        <w:spacing w:after="200" w:line="276" w:lineRule="auto"/>
        <w:jc w:val="center"/>
        <w:rPr>
          <w:rFonts w:asciiTheme="minorHAnsi" w:hAnsiTheme="minorHAnsi" w:cs="Calibri"/>
          <w:b/>
          <w:sz w:val="24"/>
          <w:szCs w:val="24"/>
        </w:rPr>
      </w:pPr>
    </w:p>
    <w:p w:rsidR="004B74CA" w:rsidRDefault="004B74CA" w:rsidP="00B31A3B">
      <w:pPr>
        <w:spacing w:after="200" w:line="276" w:lineRule="auto"/>
        <w:jc w:val="center"/>
        <w:rPr>
          <w:rFonts w:asciiTheme="minorHAnsi" w:hAnsiTheme="minorHAnsi"/>
          <w:b/>
          <w:bCs/>
          <w:color w:val="7030A0"/>
          <w:sz w:val="36"/>
          <w:szCs w:val="36"/>
        </w:rPr>
      </w:pPr>
      <w:r>
        <w:rPr>
          <w:rFonts w:asciiTheme="minorHAnsi" w:hAnsiTheme="minorHAnsi"/>
          <w:b/>
          <w:bCs/>
          <w:color w:val="7030A0"/>
          <w:sz w:val="36"/>
          <w:szCs w:val="36"/>
        </w:rPr>
        <w:t xml:space="preserve">Responding to </w:t>
      </w:r>
      <w:r w:rsidR="0073164B">
        <w:rPr>
          <w:rFonts w:asciiTheme="minorHAnsi" w:hAnsiTheme="minorHAnsi"/>
          <w:b/>
          <w:bCs/>
          <w:color w:val="7030A0"/>
          <w:sz w:val="36"/>
          <w:szCs w:val="36"/>
        </w:rPr>
        <w:t xml:space="preserve">the Commonwealth Government Department of Social Services </w:t>
      </w:r>
      <w:r>
        <w:rPr>
          <w:rFonts w:asciiTheme="minorHAnsi" w:hAnsiTheme="minorHAnsi"/>
          <w:b/>
          <w:bCs/>
          <w:color w:val="7030A0"/>
          <w:sz w:val="36"/>
          <w:szCs w:val="36"/>
        </w:rPr>
        <w:t>Supported School Transport and the National Disability Insurance Scheme Discussion Paper</w:t>
      </w:r>
    </w:p>
    <w:p w:rsidR="00DC7AE9" w:rsidRPr="003A0D42" w:rsidRDefault="00DC7AE9"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DC7AE9" w:rsidRPr="003A0D42" w:rsidRDefault="00DC7AE9" w:rsidP="003A0D42">
      <w:pPr>
        <w:spacing w:after="200" w:line="276" w:lineRule="auto"/>
        <w:jc w:val="both"/>
        <w:rPr>
          <w:rFonts w:asciiTheme="minorHAnsi" w:hAnsiTheme="minorHAnsi" w:cs="Calibri"/>
          <w:b/>
          <w:sz w:val="24"/>
          <w:szCs w:val="24"/>
        </w:rPr>
      </w:pPr>
    </w:p>
    <w:p w:rsidR="00661ECC" w:rsidRPr="003A0D42" w:rsidRDefault="00661ECC" w:rsidP="003A0D42">
      <w:pPr>
        <w:spacing w:after="200" w:line="276" w:lineRule="auto"/>
        <w:jc w:val="both"/>
        <w:rPr>
          <w:rFonts w:asciiTheme="minorHAnsi" w:hAnsiTheme="minorHAnsi" w:cs="Calibri"/>
          <w:b/>
          <w:sz w:val="24"/>
          <w:szCs w:val="24"/>
        </w:rPr>
      </w:pPr>
    </w:p>
    <w:p w:rsidR="00661ECC" w:rsidRPr="003A0D42" w:rsidRDefault="00661ECC" w:rsidP="003A0D42">
      <w:pPr>
        <w:spacing w:after="200" w:line="276" w:lineRule="auto"/>
        <w:jc w:val="both"/>
        <w:rPr>
          <w:rFonts w:asciiTheme="minorHAnsi" w:hAnsiTheme="minorHAnsi" w:cs="Calibri"/>
          <w:b/>
          <w:sz w:val="24"/>
          <w:szCs w:val="24"/>
        </w:rPr>
      </w:pPr>
    </w:p>
    <w:p w:rsidR="00661ECC" w:rsidRPr="003A0D42" w:rsidRDefault="00661ECC"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666A5A" w:rsidRPr="003A0D42" w:rsidRDefault="00666A5A" w:rsidP="003A0D42">
      <w:pPr>
        <w:spacing w:after="200" w:line="276" w:lineRule="auto"/>
        <w:jc w:val="both"/>
        <w:rPr>
          <w:rFonts w:asciiTheme="minorHAnsi" w:hAnsiTheme="minorHAnsi" w:cs="Calibri"/>
          <w:b/>
          <w:sz w:val="24"/>
          <w:szCs w:val="24"/>
        </w:rPr>
      </w:pPr>
    </w:p>
    <w:p w:rsidR="004C6CDD" w:rsidRPr="003A0D42" w:rsidRDefault="004C6CDD" w:rsidP="003A0D42">
      <w:pPr>
        <w:suppressAutoHyphens w:val="0"/>
        <w:autoSpaceDE w:val="0"/>
        <w:adjustRightInd w:val="0"/>
        <w:spacing w:after="200" w:line="276" w:lineRule="auto"/>
        <w:jc w:val="both"/>
        <w:textAlignment w:val="auto"/>
        <w:rPr>
          <w:rFonts w:asciiTheme="minorHAnsi" w:eastAsia="Arial Unicode MS" w:hAnsiTheme="minorHAnsi" w:cs="Calibri"/>
          <w:b/>
          <w:color w:val="7030A0"/>
          <w:spacing w:val="2"/>
          <w:sz w:val="24"/>
          <w:szCs w:val="24"/>
          <w:lang w:eastAsia="ja-JP"/>
        </w:rPr>
      </w:pPr>
      <w:r w:rsidRPr="003A0D42">
        <w:rPr>
          <w:rFonts w:asciiTheme="minorHAnsi" w:eastAsia="Arial Unicode MS" w:hAnsiTheme="minorHAnsi" w:cs="Calibri"/>
          <w:b/>
          <w:color w:val="7030A0"/>
          <w:spacing w:val="2"/>
          <w:sz w:val="24"/>
          <w:szCs w:val="24"/>
          <w:lang w:eastAsia="ja-JP"/>
        </w:rPr>
        <w:t>Authors</w:t>
      </w:r>
    </w:p>
    <w:p w:rsidR="004C6CDD" w:rsidRDefault="004C6CDD" w:rsidP="002F226E">
      <w:pPr>
        <w:suppressAutoHyphens w:val="0"/>
        <w:autoSpaceDE w:val="0"/>
        <w:adjustRightInd w:val="0"/>
        <w:spacing w:line="276" w:lineRule="auto"/>
        <w:jc w:val="both"/>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t xml:space="preserve">Nicole McCallum, </w:t>
      </w:r>
      <w:r w:rsidR="00F91778">
        <w:rPr>
          <w:rFonts w:asciiTheme="minorHAnsi" w:eastAsia="Arial Unicode MS" w:hAnsiTheme="minorHAnsi" w:cs="Calibri"/>
          <w:color w:val="7030A0"/>
          <w:spacing w:val="2"/>
          <w:sz w:val="24"/>
          <w:szCs w:val="24"/>
          <w:lang w:eastAsia="ja-JP"/>
        </w:rPr>
        <w:t xml:space="preserve">Policy </w:t>
      </w:r>
      <w:r w:rsidR="00E72FA9">
        <w:rPr>
          <w:rFonts w:asciiTheme="minorHAnsi" w:eastAsia="Arial Unicode MS" w:hAnsiTheme="minorHAnsi" w:cs="Calibri"/>
          <w:color w:val="7030A0"/>
          <w:spacing w:val="2"/>
          <w:sz w:val="24"/>
          <w:szCs w:val="24"/>
          <w:lang w:eastAsia="ja-JP"/>
        </w:rPr>
        <w:t>and</w:t>
      </w:r>
      <w:r w:rsidR="00F91778">
        <w:rPr>
          <w:rFonts w:asciiTheme="minorHAnsi" w:eastAsia="Arial Unicode MS" w:hAnsiTheme="minorHAnsi" w:cs="Calibri"/>
          <w:color w:val="7030A0"/>
          <w:spacing w:val="2"/>
          <w:sz w:val="24"/>
          <w:szCs w:val="24"/>
          <w:lang w:eastAsia="ja-JP"/>
        </w:rPr>
        <w:t xml:space="preserve"> Project Leader</w:t>
      </w:r>
    </w:p>
    <w:p w:rsidR="00CA1312" w:rsidRPr="003A0D42" w:rsidRDefault="00CA1312" w:rsidP="002F226E">
      <w:pPr>
        <w:suppressAutoHyphens w:val="0"/>
        <w:autoSpaceDE w:val="0"/>
        <w:adjustRightInd w:val="0"/>
        <w:spacing w:line="276" w:lineRule="auto"/>
        <w:jc w:val="both"/>
        <w:textAlignment w:val="auto"/>
        <w:rPr>
          <w:rFonts w:asciiTheme="minorHAnsi" w:eastAsia="Arial Unicode MS" w:hAnsiTheme="minorHAnsi" w:cs="Calibri"/>
          <w:color w:val="7030A0"/>
          <w:spacing w:val="2"/>
          <w:sz w:val="24"/>
          <w:szCs w:val="24"/>
          <w:lang w:eastAsia="ja-JP"/>
        </w:rPr>
      </w:pPr>
      <w:r>
        <w:rPr>
          <w:rFonts w:asciiTheme="minorHAnsi" w:eastAsia="Arial Unicode MS" w:hAnsiTheme="minorHAnsi" w:cs="Calibri"/>
          <w:color w:val="7030A0"/>
          <w:spacing w:val="2"/>
          <w:sz w:val="24"/>
          <w:szCs w:val="24"/>
          <w:lang w:eastAsia="ja-JP"/>
        </w:rPr>
        <w:t>Robbi Williams, Chief Executive Officer</w:t>
      </w:r>
    </w:p>
    <w:p w:rsidR="004B74CA" w:rsidRPr="003A0D42" w:rsidRDefault="004B74CA" w:rsidP="003A0D42">
      <w:pPr>
        <w:suppressAutoHyphens w:val="0"/>
        <w:autoSpaceDE w:val="0"/>
        <w:adjustRightInd w:val="0"/>
        <w:spacing w:after="200" w:line="276" w:lineRule="auto"/>
        <w:jc w:val="both"/>
        <w:textAlignment w:val="auto"/>
        <w:rPr>
          <w:rFonts w:asciiTheme="minorHAnsi" w:eastAsia="Arial Unicode MS" w:hAnsiTheme="minorHAnsi" w:cs="Calibri"/>
          <w:color w:val="7030A0"/>
          <w:spacing w:val="2"/>
          <w:sz w:val="24"/>
          <w:szCs w:val="24"/>
          <w:lang w:eastAsia="ja-JP"/>
        </w:rPr>
      </w:pPr>
    </w:p>
    <w:p w:rsidR="004C6CDD" w:rsidRPr="003A0D42" w:rsidRDefault="004C6CDD" w:rsidP="003A0D42">
      <w:pPr>
        <w:suppressAutoHyphens w:val="0"/>
        <w:autoSpaceDE w:val="0"/>
        <w:adjustRightInd w:val="0"/>
        <w:spacing w:after="200" w:line="276" w:lineRule="auto"/>
        <w:jc w:val="both"/>
        <w:textAlignment w:val="auto"/>
        <w:rPr>
          <w:rFonts w:asciiTheme="minorHAnsi" w:eastAsia="Arial Unicode MS" w:hAnsiTheme="minorHAnsi" w:cs="Calibri"/>
          <w:b/>
          <w:color w:val="7030A0"/>
          <w:spacing w:val="2"/>
          <w:sz w:val="24"/>
          <w:szCs w:val="24"/>
          <w:lang w:eastAsia="ja-JP"/>
        </w:rPr>
      </w:pPr>
    </w:p>
    <w:p w:rsidR="004C6CDD" w:rsidRPr="003A0D42" w:rsidRDefault="004C6CDD" w:rsidP="003A0D42">
      <w:pPr>
        <w:suppressAutoHyphens w:val="0"/>
        <w:autoSpaceDE w:val="0"/>
        <w:adjustRightInd w:val="0"/>
        <w:spacing w:after="200" w:line="276" w:lineRule="auto"/>
        <w:jc w:val="both"/>
        <w:textAlignment w:val="auto"/>
        <w:rPr>
          <w:rFonts w:asciiTheme="minorHAnsi" w:eastAsia="Arial Unicode MS" w:hAnsiTheme="minorHAnsi" w:cs="Calibri"/>
          <w:b/>
          <w:color w:val="7030A0"/>
          <w:spacing w:val="2"/>
          <w:sz w:val="24"/>
          <w:szCs w:val="24"/>
          <w:lang w:eastAsia="ja-JP"/>
        </w:rPr>
      </w:pPr>
    </w:p>
    <w:p w:rsidR="00666A5A" w:rsidRPr="003A0D42" w:rsidRDefault="009455D7" w:rsidP="003A0D42">
      <w:pPr>
        <w:suppressAutoHyphens w:val="0"/>
        <w:autoSpaceDE w:val="0"/>
        <w:adjustRightInd w:val="0"/>
        <w:spacing w:after="200" w:line="276" w:lineRule="auto"/>
        <w:jc w:val="both"/>
        <w:textAlignment w:val="auto"/>
        <w:rPr>
          <w:rFonts w:asciiTheme="minorHAnsi" w:eastAsia="Arial Unicode MS" w:hAnsiTheme="minorHAnsi" w:cs="Calibri"/>
          <w:b/>
          <w:color w:val="7030A0"/>
          <w:spacing w:val="2"/>
          <w:sz w:val="24"/>
          <w:szCs w:val="24"/>
          <w:lang w:eastAsia="ja-JP"/>
        </w:rPr>
      </w:pPr>
      <w:r>
        <w:rPr>
          <w:rFonts w:asciiTheme="minorHAnsi" w:eastAsia="Arial Unicode MS" w:hAnsiTheme="minorHAnsi" w:cs="Calibri"/>
          <w:b/>
          <w:color w:val="7030A0"/>
          <w:spacing w:val="2"/>
          <w:sz w:val="24"/>
          <w:szCs w:val="24"/>
          <w:lang w:eastAsia="ja-JP"/>
        </w:rPr>
        <w:t>Publisher</w:t>
      </w:r>
      <w:r w:rsidR="00067BFF" w:rsidRPr="003A0D42">
        <w:rPr>
          <w:rFonts w:asciiTheme="minorHAnsi" w:eastAsia="Arial Unicode MS" w:hAnsiTheme="minorHAnsi" w:cs="Calibri"/>
          <w:b/>
          <w:color w:val="7030A0"/>
          <w:spacing w:val="2"/>
          <w:sz w:val="24"/>
          <w:szCs w:val="24"/>
          <w:lang w:eastAsia="ja-JP"/>
        </w:rPr>
        <w:t xml:space="preserve"> D</w:t>
      </w:r>
      <w:r w:rsidR="00666A5A" w:rsidRPr="003A0D42">
        <w:rPr>
          <w:rFonts w:asciiTheme="minorHAnsi" w:eastAsia="Arial Unicode MS" w:hAnsiTheme="minorHAnsi" w:cs="Calibri"/>
          <w:b/>
          <w:color w:val="7030A0"/>
          <w:spacing w:val="2"/>
          <w:sz w:val="24"/>
          <w:szCs w:val="24"/>
          <w:lang w:eastAsia="ja-JP"/>
        </w:rPr>
        <w:t>etails</w:t>
      </w:r>
    </w:p>
    <w:p w:rsidR="004C6CDD" w:rsidRPr="003A0D42" w:rsidRDefault="004C6CDD" w:rsidP="002F226E">
      <w:pPr>
        <w:suppressAutoHyphens w:val="0"/>
        <w:autoSpaceDE w:val="0"/>
        <w:autoSpaceDN/>
        <w:adjustRightInd w:val="0"/>
        <w:spacing w:line="276" w:lineRule="auto"/>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Arial"/>
          <w:color w:val="7030A0"/>
          <w:spacing w:val="2"/>
          <w:sz w:val="24"/>
          <w:szCs w:val="24"/>
          <w:lang w:eastAsia="ja-JP"/>
        </w:rPr>
        <w:t>⌂</w:t>
      </w:r>
      <w:r w:rsidRPr="003A0D42">
        <w:rPr>
          <w:rFonts w:asciiTheme="minorHAnsi" w:eastAsia="Arial Unicode MS" w:hAnsiTheme="minorHAnsi" w:cs="Calibri"/>
          <w:color w:val="7030A0"/>
          <w:spacing w:val="2"/>
          <w:sz w:val="24"/>
          <w:szCs w:val="24"/>
          <w:lang w:eastAsia="ja-JP"/>
        </w:rPr>
        <w:t xml:space="preserve"> 104 Greenhill Road Unley SA 5061 AUSTRALIA</w:t>
      </w:r>
    </w:p>
    <w:p w:rsidR="004C6CDD" w:rsidRPr="003A0D42" w:rsidRDefault="004C6CDD" w:rsidP="002F226E">
      <w:pPr>
        <w:suppressAutoHyphens w:val="0"/>
        <w:autoSpaceDE w:val="0"/>
        <w:autoSpaceDN/>
        <w:adjustRightInd w:val="0"/>
        <w:spacing w:line="276" w:lineRule="auto"/>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sym w:font="Wingdings" w:char="F02B"/>
      </w:r>
      <w:r w:rsidRPr="003A0D42">
        <w:rPr>
          <w:rFonts w:asciiTheme="minorHAnsi" w:eastAsia="Arial Unicode MS" w:hAnsiTheme="minorHAnsi" w:cs="Calibri"/>
          <w:color w:val="7030A0"/>
          <w:spacing w:val="2"/>
          <w:sz w:val="24"/>
          <w:szCs w:val="24"/>
          <w:lang w:eastAsia="ja-JP"/>
        </w:rPr>
        <w:t xml:space="preserve"> PO Box 701</w:t>
      </w:r>
      <w:r w:rsidR="006D5AE9">
        <w:rPr>
          <w:rFonts w:asciiTheme="minorHAnsi" w:eastAsia="Arial Unicode MS" w:hAnsiTheme="minorHAnsi" w:cs="Calibri"/>
          <w:color w:val="7030A0"/>
          <w:spacing w:val="2"/>
          <w:sz w:val="24"/>
          <w:szCs w:val="24"/>
          <w:lang w:eastAsia="ja-JP"/>
        </w:rPr>
        <w:t xml:space="preserve"> Unley BC</w:t>
      </w:r>
      <w:r w:rsidRPr="003A0D42">
        <w:rPr>
          <w:rFonts w:asciiTheme="minorHAnsi" w:eastAsia="Arial Unicode MS" w:hAnsiTheme="minorHAnsi" w:cs="Calibri"/>
          <w:color w:val="7030A0"/>
          <w:spacing w:val="2"/>
          <w:sz w:val="24"/>
          <w:szCs w:val="24"/>
          <w:lang w:eastAsia="ja-JP"/>
        </w:rPr>
        <w:t xml:space="preserve"> SA 5061 AUSTRALIA</w:t>
      </w:r>
    </w:p>
    <w:p w:rsidR="004C6CDD" w:rsidRPr="003A0D42" w:rsidRDefault="004C6CDD" w:rsidP="002F226E">
      <w:pPr>
        <w:suppressAutoHyphens w:val="0"/>
        <w:autoSpaceDE w:val="0"/>
        <w:autoSpaceDN/>
        <w:adjustRightInd w:val="0"/>
        <w:spacing w:line="276" w:lineRule="auto"/>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sym w:font="Wingdings" w:char="F028"/>
      </w:r>
      <w:r w:rsidRPr="003A0D42">
        <w:rPr>
          <w:rFonts w:asciiTheme="minorHAnsi" w:eastAsia="Arial Unicode MS" w:hAnsiTheme="minorHAnsi" w:cs="Calibri"/>
          <w:color w:val="7030A0"/>
          <w:spacing w:val="2"/>
          <w:sz w:val="24"/>
          <w:szCs w:val="24"/>
          <w:lang w:eastAsia="ja-JP"/>
        </w:rPr>
        <w:t xml:space="preserve"> + 61 (8) 8373 8333</w:t>
      </w:r>
    </w:p>
    <w:p w:rsidR="004C6CDD" w:rsidRPr="003A0D42" w:rsidRDefault="004C6CDD" w:rsidP="002F226E">
      <w:pPr>
        <w:suppressAutoHyphens w:val="0"/>
        <w:autoSpaceDE w:val="0"/>
        <w:autoSpaceDN/>
        <w:adjustRightInd w:val="0"/>
        <w:spacing w:line="276" w:lineRule="auto"/>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sym w:font="Wingdings" w:char="F034"/>
      </w:r>
      <w:r w:rsidRPr="003A0D42">
        <w:rPr>
          <w:rFonts w:asciiTheme="minorHAnsi" w:eastAsia="Arial Unicode MS" w:hAnsiTheme="minorHAnsi" w:cs="Calibri"/>
          <w:color w:val="7030A0"/>
          <w:spacing w:val="2"/>
          <w:sz w:val="24"/>
          <w:szCs w:val="24"/>
          <w:lang w:eastAsia="ja-JP"/>
        </w:rPr>
        <w:t xml:space="preserve"> + 61 (8) 8373 8373</w:t>
      </w:r>
    </w:p>
    <w:p w:rsidR="004C6CDD" w:rsidRPr="003A0D42" w:rsidRDefault="004C6CDD" w:rsidP="002F226E">
      <w:pPr>
        <w:suppressAutoHyphens w:val="0"/>
        <w:autoSpaceDE w:val="0"/>
        <w:autoSpaceDN/>
        <w:adjustRightInd w:val="0"/>
        <w:spacing w:line="276" w:lineRule="auto"/>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sym w:font="Wingdings" w:char="F037"/>
      </w:r>
      <w:r w:rsidRPr="003A0D42">
        <w:rPr>
          <w:rFonts w:asciiTheme="minorHAnsi" w:eastAsia="Arial Unicode MS" w:hAnsiTheme="minorHAnsi" w:cs="Calibri"/>
          <w:color w:val="7030A0"/>
          <w:spacing w:val="2"/>
          <w:sz w:val="24"/>
          <w:szCs w:val="24"/>
          <w:lang w:eastAsia="ja-JP"/>
        </w:rPr>
        <w:t xml:space="preserve"> admin@purpleorange.org.au </w:t>
      </w:r>
    </w:p>
    <w:p w:rsidR="004C6CDD" w:rsidRPr="003A0D42" w:rsidRDefault="004C6CDD" w:rsidP="002F226E">
      <w:pPr>
        <w:suppressAutoHyphens w:val="0"/>
        <w:autoSpaceDE w:val="0"/>
        <w:autoSpaceDN/>
        <w:adjustRightInd w:val="0"/>
        <w:spacing w:line="276" w:lineRule="auto"/>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sym w:font="Wingdings" w:char="F03A"/>
      </w:r>
      <w:r w:rsidRPr="003A0D42">
        <w:rPr>
          <w:rFonts w:asciiTheme="minorHAnsi" w:eastAsia="Arial Unicode MS" w:hAnsiTheme="minorHAnsi" w:cs="Calibri"/>
          <w:color w:val="7030A0"/>
          <w:spacing w:val="2"/>
          <w:sz w:val="24"/>
          <w:szCs w:val="24"/>
          <w:lang w:eastAsia="ja-JP"/>
        </w:rPr>
        <w:t xml:space="preserve"> www.purpleorange.org.au</w:t>
      </w:r>
    </w:p>
    <w:p w:rsidR="00CC2EAF" w:rsidRPr="003A0D42" w:rsidRDefault="00666A5A" w:rsidP="003A0D42">
      <w:pPr>
        <w:suppressAutoHyphens w:val="0"/>
        <w:autoSpaceDE w:val="0"/>
        <w:adjustRightInd w:val="0"/>
        <w:spacing w:after="200" w:line="276" w:lineRule="auto"/>
        <w:jc w:val="both"/>
        <w:textAlignment w:val="auto"/>
        <w:rPr>
          <w:rFonts w:asciiTheme="minorHAnsi" w:eastAsia="Arial Unicode MS" w:hAnsiTheme="minorHAnsi" w:cs="Calibri"/>
          <w:color w:val="7030A0"/>
          <w:spacing w:val="2"/>
          <w:sz w:val="24"/>
          <w:szCs w:val="24"/>
          <w:lang w:eastAsia="ja-JP"/>
        </w:rPr>
      </w:pPr>
      <w:r w:rsidRPr="003A0D42">
        <w:rPr>
          <w:rFonts w:asciiTheme="minorHAnsi" w:eastAsia="Arial Unicode MS" w:hAnsiTheme="minorHAnsi" w:cs="Calibri"/>
          <w:color w:val="7030A0"/>
          <w:spacing w:val="2"/>
          <w:sz w:val="24"/>
          <w:szCs w:val="24"/>
          <w:lang w:eastAsia="ja-JP"/>
        </w:rPr>
        <w:br/>
      </w:r>
    </w:p>
    <w:p w:rsidR="00666A5A" w:rsidRPr="003A0D42" w:rsidRDefault="00666A5A" w:rsidP="003A0D42">
      <w:pPr>
        <w:suppressAutoHyphens w:val="0"/>
        <w:autoSpaceDE w:val="0"/>
        <w:adjustRightInd w:val="0"/>
        <w:spacing w:after="200" w:line="276" w:lineRule="auto"/>
        <w:jc w:val="both"/>
        <w:textAlignment w:val="auto"/>
        <w:rPr>
          <w:rFonts w:asciiTheme="minorHAnsi" w:eastAsia="Arial Unicode MS" w:hAnsiTheme="minorHAnsi" w:cs="Calibri"/>
          <w:b/>
          <w:color w:val="7030A0"/>
          <w:spacing w:val="2"/>
          <w:sz w:val="24"/>
          <w:szCs w:val="24"/>
          <w:lang w:eastAsia="ja-JP"/>
        </w:rPr>
      </w:pPr>
      <w:r w:rsidRPr="003A0D42">
        <w:rPr>
          <w:rFonts w:asciiTheme="minorHAnsi" w:eastAsia="Arial Unicode MS" w:hAnsiTheme="minorHAnsi" w:cs="Calibri"/>
          <w:b/>
          <w:color w:val="7030A0"/>
          <w:spacing w:val="2"/>
          <w:sz w:val="24"/>
          <w:szCs w:val="24"/>
          <w:lang w:eastAsia="ja-JP"/>
        </w:rPr>
        <w:t xml:space="preserve">About the </w:t>
      </w:r>
      <w:r w:rsidR="009455D7">
        <w:rPr>
          <w:rFonts w:asciiTheme="minorHAnsi" w:eastAsia="Arial Unicode MS" w:hAnsiTheme="minorHAnsi" w:cs="Calibri"/>
          <w:b/>
          <w:color w:val="7030A0"/>
          <w:spacing w:val="2"/>
          <w:sz w:val="24"/>
          <w:szCs w:val="24"/>
          <w:lang w:eastAsia="ja-JP"/>
        </w:rPr>
        <w:t>Publisher</w:t>
      </w:r>
    </w:p>
    <w:p w:rsidR="00A95B2A" w:rsidRPr="003A0D42" w:rsidRDefault="00A95B2A" w:rsidP="002F226E">
      <w:pPr>
        <w:autoSpaceDE w:val="0"/>
        <w:spacing w:line="276" w:lineRule="auto"/>
        <w:jc w:val="both"/>
        <w:rPr>
          <w:rFonts w:asciiTheme="minorHAnsi" w:hAnsiTheme="minorHAnsi"/>
          <w:color w:val="7030A0"/>
          <w:spacing w:val="2"/>
          <w:sz w:val="24"/>
          <w:szCs w:val="24"/>
          <w:lang w:val="en" w:eastAsia="en-AU"/>
        </w:rPr>
      </w:pPr>
      <w:r w:rsidRPr="003A0D42">
        <w:rPr>
          <w:rFonts w:asciiTheme="minorHAnsi" w:hAnsiTheme="minorHAnsi"/>
          <w:color w:val="7030A0"/>
          <w:spacing w:val="2"/>
          <w:sz w:val="24"/>
          <w:szCs w:val="24"/>
          <w:lang w:val="en" w:eastAsia="en-AU"/>
        </w:rPr>
        <w:t>JFA Purple Orange is a non-governme</w:t>
      </w:r>
      <w:r w:rsidR="00287753" w:rsidRPr="003A0D42">
        <w:rPr>
          <w:rFonts w:asciiTheme="minorHAnsi" w:hAnsiTheme="minorHAnsi"/>
          <w:color w:val="7030A0"/>
          <w:spacing w:val="2"/>
          <w:sz w:val="24"/>
          <w:szCs w:val="24"/>
          <w:lang w:val="en" w:eastAsia="en-AU"/>
        </w:rPr>
        <w:t>nt, social profit organisation.</w:t>
      </w:r>
      <w:r w:rsidRPr="003A0D42">
        <w:rPr>
          <w:rFonts w:asciiTheme="minorHAnsi" w:hAnsiTheme="minorHAnsi"/>
          <w:color w:val="7030A0"/>
          <w:spacing w:val="2"/>
          <w:sz w:val="24"/>
          <w:szCs w:val="24"/>
          <w:lang w:val="en" w:eastAsia="en-AU"/>
        </w:rPr>
        <w:t xml:space="preserve"> Anchored on dialogue with people living with disability, their families, service providers, government and other stakeholders, we seek to identify policy and practice that has the prospect of advancing peoples chances of a good life. Our work is anchored on the principles</w:t>
      </w:r>
      <w:r w:rsidR="00287753" w:rsidRPr="003A0D42">
        <w:rPr>
          <w:rFonts w:asciiTheme="minorHAnsi" w:hAnsiTheme="minorHAnsi"/>
          <w:color w:val="7030A0"/>
          <w:spacing w:val="2"/>
          <w:sz w:val="24"/>
          <w:szCs w:val="24"/>
          <w:lang w:val="en" w:eastAsia="en-AU"/>
        </w:rPr>
        <w:t xml:space="preserve"> of Personhood and Citizenhood.</w:t>
      </w:r>
      <w:r w:rsidRPr="003A0D42">
        <w:rPr>
          <w:rFonts w:asciiTheme="minorHAnsi" w:hAnsiTheme="minorHAnsi"/>
          <w:color w:val="7030A0"/>
          <w:spacing w:val="2"/>
          <w:sz w:val="24"/>
          <w:szCs w:val="24"/>
          <w:lang w:val="en" w:eastAsia="en-AU"/>
        </w:rPr>
        <w:t xml:space="preserve"> Our work includes research, evaluation, capacity building, consultancy, and hosted initiatives.</w:t>
      </w:r>
    </w:p>
    <w:p w:rsidR="00FD7536" w:rsidRPr="003A0D42" w:rsidRDefault="00FD7536" w:rsidP="003A0D42">
      <w:pPr>
        <w:autoSpaceDE w:val="0"/>
        <w:spacing w:after="200" w:line="276" w:lineRule="auto"/>
        <w:jc w:val="both"/>
        <w:rPr>
          <w:rFonts w:asciiTheme="minorHAnsi" w:hAnsiTheme="minorHAnsi"/>
          <w:color w:val="7030A0"/>
          <w:spacing w:val="2"/>
          <w:sz w:val="24"/>
          <w:szCs w:val="24"/>
          <w:lang w:val="en" w:eastAsia="en-AU"/>
        </w:rPr>
      </w:pPr>
    </w:p>
    <w:p w:rsidR="006D5AE9" w:rsidRDefault="006D5AE9" w:rsidP="00FF23C2">
      <w:pPr>
        <w:pStyle w:val="TOCHeading"/>
        <w:numPr>
          <w:ilvl w:val="0"/>
          <w:numId w:val="0"/>
        </w:numPr>
      </w:pPr>
    </w:p>
    <w:p w:rsidR="00391F85" w:rsidRDefault="00391F85" w:rsidP="00391F85">
      <w:pPr>
        <w:rPr>
          <w:lang w:val="en-US" w:eastAsia="ja-JP"/>
        </w:rPr>
      </w:pPr>
    </w:p>
    <w:p w:rsidR="002F226E" w:rsidRDefault="002F226E" w:rsidP="00391F85">
      <w:pPr>
        <w:rPr>
          <w:lang w:val="en-US" w:eastAsia="ja-JP"/>
        </w:rPr>
      </w:pPr>
    </w:p>
    <w:p w:rsidR="002F226E" w:rsidRDefault="002F226E" w:rsidP="00391F85">
      <w:pPr>
        <w:rPr>
          <w:lang w:val="en-US" w:eastAsia="ja-JP"/>
        </w:rPr>
      </w:pPr>
    </w:p>
    <w:p w:rsidR="002F226E" w:rsidRDefault="002F226E" w:rsidP="00391F85">
      <w:pPr>
        <w:rPr>
          <w:lang w:val="en-US" w:eastAsia="ja-JP"/>
        </w:rPr>
      </w:pPr>
    </w:p>
    <w:p w:rsidR="002F226E" w:rsidRDefault="002F226E" w:rsidP="00391F85">
      <w:pPr>
        <w:rPr>
          <w:lang w:val="en-US" w:eastAsia="ja-JP"/>
        </w:rPr>
      </w:pPr>
    </w:p>
    <w:p w:rsidR="002F226E" w:rsidRDefault="002F226E" w:rsidP="00391F85">
      <w:pPr>
        <w:rPr>
          <w:lang w:val="en-US" w:eastAsia="ja-JP"/>
        </w:rPr>
      </w:pPr>
    </w:p>
    <w:p w:rsidR="004D2AEE" w:rsidRPr="00FF23C2" w:rsidRDefault="004D2AEE" w:rsidP="00FF23C2">
      <w:pPr>
        <w:pStyle w:val="TOCHeading"/>
        <w:numPr>
          <w:ilvl w:val="0"/>
          <w:numId w:val="0"/>
        </w:numPr>
      </w:pPr>
      <w:proofErr w:type="gramStart"/>
      <w:r w:rsidRPr="00FF23C2">
        <w:t xml:space="preserve">© </w:t>
      </w:r>
      <w:r w:rsidR="004C6CDD" w:rsidRPr="00FF23C2">
        <w:t>201</w:t>
      </w:r>
      <w:r w:rsidR="004D1E98" w:rsidRPr="00FF23C2">
        <w:t>8</w:t>
      </w:r>
      <w:r w:rsidR="004C6CDD" w:rsidRPr="00FF23C2">
        <w:t xml:space="preserve"> JFA Purple Orange.</w:t>
      </w:r>
      <w:proofErr w:type="gramEnd"/>
      <w:r w:rsidR="004C6CDD" w:rsidRPr="00FF23C2">
        <w:t xml:space="preserve"> All rights reserved.</w:t>
      </w:r>
    </w:p>
    <w:p w:rsidR="006D5AE9" w:rsidRDefault="006D5AE9">
      <w:pPr>
        <w:suppressAutoHyphens w:val="0"/>
        <w:rPr>
          <w:rFonts w:asciiTheme="minorHAnsi" w:eastAsia="Arial Unicode MS" w:hAnsiTheme="minorHAnsi" w:cs="Calibri"/>
          <w:color w:val="7030A0"/>
          <w:spacing w:val="2"/>
          <w:sz w:val="24"/>
          <w:szCs w:val="24"/>
          <w:lang w:eastAsia="ja-JP"/>
        </w:rPr>
      </w:pPr>
      <w:r>
        <w:rPr>
          <w:rFonts w:asciiTheme="minorHAnsi" w:eastAsia="Arial Unicode MS" w:hAnsiTheme="minorHAnsi" w:cs="Calibri"/>
          <w:color w:val="7030A0"/>
          <w:spacing w:val="2"/>
          <w:sz w:val="24"/>
          <w:szCs w:val="24"/>
          <w:lang w:eastAsia="ja-JP"/>
        </w:rPr>
        <w:br w:type="page"/>
      </w:r>
    </w:p>
    <w:sdt>
      <w:sdtPr>
        <w:rPr>
          <w:rFonts w:ascii="Calibri Light" w:eastAsia="Calibri" w:hAnsi="Calibri Light" w:cs="Times New Roman"/>
          <w:color w:val="auto"/>
          <w:sz w:val="24"/>
          <w:szCs w:val="22"/>
          <w:lang w:val="en-AU" w:eastAsia="en-US"/>
        </w:rPr>
        <w:id w:val="-1891110537"/>
        <w:docPartObj>
          <w:docPartGallery w:val="Table of Contents"/>
          <w:docPartUnique/>
        </w:docPartObj>
      </w:sdtPr>
      <w:sdtEndPr>
        <w:rPr>
          <w:rFonts w:asciiTheme="minorHAnsi" w:hAnsiTheme="minorHAnsi" w:cstheme="minorHAnsi"/>
          <w:b w:val="0"/>
          <w:bCs w:val="0"/>
          <w:noProof/>
          <w:szCs w:val="24"/>
        </w:rPr>
      </w:sdtEndPr>
      <w:sdtContent>
        <w:p w:rsidR="00414C70" w:rsidRPr="00471174" w:rsidRDefault="00414C70" w:rsidP="00FF23C2">
          <w:pPr>
            <w:pStyle w:val="TOCHeading"/>
            <w:numPr>
              <w:ilvl w:val="0"/>
              <w:numId w:val="0"/>
            </w:numPr>
          </w:pPr>
          <w:r w:rsidRPr="00471174">
            <w:t>Contents</w:t>
          </w:r>
        </w:p>
        <w:p w:rsidR="005146B8" w:rsidRDefault="00414C70">
          <w:pPr>
            <w:pStyle w:val="TOC1"/>
            <w:tabs>
              <w:tab w:val="left" w:pos="440"/>
              <w:tab w:val="right" w:leader="dot" w:pos="9016"/>
            </w:tabs>
            <w:rPr>
              <w:rFonts w:asciiTheme="minorHAnsi" w:eastAsiaTheme="minorEastAsia" w:hAnsiTheme="minorHAnsi" w:cstheme="minorBidi"/>
              <w:noProof/>
              <w:lang w:eastAsia="en-AU"/>
            </w:rPr>
          </w:pPr>
          <w:r w:rsidRPr="00481488">
            <w:rPr>
              <w:rFonts w:asciiTheme="minorHAnsi" w:hAnsiTheme="minorHAnsi" w:cstheme="minorHAnsi"/>
              <w:sz w:val="24"/>
              <w:szCs w:val="24"/>
            </w:rPr>
            <w:fldChar w:fldCharType="begin"/>
          </w:r>
          <w:r w:rsidRPr="00481488">
            <w:rPr>
              <w:rFonts w:asciiTheme="minorHAnsi" w:hAnsiTheme="minorHAnsi" w:cstheme="minorHAnsi"/>
              <w:sz w:val="24"/>
              <w:szCs w:val="24"/>
            </w:rPr>
            <w:instrText xml:space="preserve"> TOC \o "1-3" \h \z \u </w:instrText>
          </w:r>
          <w:r w:rsidRPr="00481488">
            <w:rPr>
              <w:rFonts w:asciiTheme="minorHAnsi" w:hAnsiTheme="minorHAnsi" w:cstheme="minorHAnsi"/>
              <w:sz w:val="24"/>
              <w:szCs w:val="24"/>
            </w:rPr>
            <w:fldChar w:fldCharType="separate"/>
          </w:r>
          <w:hyperlink w:anchor="_Toc519850484" w:history="1">
            <w:r w:rsidR="005146B8" w:rsidRPr="00B251DC">
              <w:rPr>
                <w:rStyle w:val="Hyperlink"/>
                <w:noProof/>
              </w:rPr>
              <w:t>1</w:t>
            </w:r>
            <w:r w:rsidR="005146B8">
              <w:rPr>
                <w:rFonts w:asciiTheme="minorHAnsi" w:eastAsiaTheme="minorEastAsia" w:hAnsiTheme="minorHAnsi" w:cstheme="minorBidi"/>
                <w:noProof/>
                <w:lang w:eastAsia="en-AU"/>
              </w:rPr>
              <w:tab/>
            </w:r>
            <w:r w:rsidR="005146B8" w:rsidRPr="00B251DC">
              <w:rPr>
                <w:rStyle w:val="Hyperlink"/>
                <w:noProof/>
              </w:rPr>
              <w:t>Purpose and Background</w:t>
            </w:r>
            <w:r w:rsidR="005146B8">
              <w:rPr>
                <w:noProof/>
                <w:webHidden/>
              </w:rPr>
              <w:tab/>
            </w:r>
            <w:r w:rsidR="005146B8">
              <w:rPr>
                <w:noProof/>
                <w:webHidden/>
              </w:rPr>
              <w:fldChar w:fldCharType="begin"/>
            </w:r>
            <w:r w:rsidR="005146B8">
              <w:rPr>
                <w:noProof/>
                <w:webHidden/>
              </w:rPr>
              <w:instrText xml:space="preserve"> PAGEREF _Toc519850484 \h </w:instrText>
            </w:r>
            <w:r w:rsidR="005146B8">
              <w:rPr>
                <w:noProof/>
                <w:webHidden/>
              </w:rPr>
            </w:r>
            <w:r w:rsidR="005146B8">
              <w:rPr>
                <w:noProof/>
                <w:webHidden/>
              </w:rPr>
              <w:fldChar w:fldCharType="separate"/>
            </w:r>
            <w:r w:rsidR="005146B8">
              <w:rPr>
                <w:noProof/>
                <w:webHidden/>
              </w:rPr>
              <w:t>3</w:t>
            </w:r>
            <w:r w:rsidR="005146B8">
              <w:rPr>
                <w:noProof/>
                <w:webHidden/>
              </w:rPr>
              <w:fldChar w:fldCharType="end"/>
            </w:r>
          </w:hyperlink>
        </w:p>
        <w:p w:rsidR="005146B8" w:rsidRDefault="005146B8">
          <w:pPr>
            <w:pStyle w:val="TOC1"/>
            <w:tabs>
              <w:tab w:val="left" w:pos="440"/>
              <w:tab w:val="right" w:leader="dot" w:pos="9016"/>
            </w:tabs>
            <w:rPr>
              <w:rFonts w:asciiTheme="minorHAnsi" w:eastAsiaTheme="minorEastAsia" w:hAnsiTheme="minorHAnsi" w:cstheme="minorBidi"/>
              <w:noProof/>
              <w:lang w:eastAsia="en-AU"/>
            </w:rPr>
          </w:pPr>
          <w:hyperlink w:anchor="_Toc519850485" w:history="1">
            <w:r w:rsidRPr="00B251DC">
              <w:rPr>
                <w:rStyle w:val="Hyperlink"/>
                <w:noProof/>
              </w:rPr>
              <w:t>2</w:t>
            </w:r>
            <w:r>
              <w:rPr>
                <w:rFonts w:asciiTheme="minorHAnsi" w:eastAsiaTheme="minorEastAsia" w:hAnsiTheme="minorHAnsi" w:cstheme="minorBidi"/>
                <w:noProof/>
                <w:lang w:eastAsia="en-AU"/>
              </w:rPr>
              <w:tab/>
            </w:r>
            <w:r w:rsidRPr="00B251DC">
              <w:rPr>
                <w:rStyle w:val="Hyperlink"/>
                <w:noProof/>
              </w:rPr>
              <w:t>Approach</w:t>
            </w:r>
            <w:r>
              <w:rPr>
                <w:noProof/>
                <w:webHidden/>
              </w:rPr>
              <w:tab/>
            </w:r>
            <w:r>
              <w:rPr>
                <w:noProof/>
                <w:webHidden/>
              </w:rPr>
              <w:fldChar w:fldCharType="begin"/>
            </w:r>
            <w:r>
              <w:rPr>
                <w:noProof/>
                <w:webHidden/>
              </w:rPr>
              <w:instrText xml:space="preserve"> PAGEREF _Toc519850485 \h </w:instrText>
            </w:r>
            <w:r>
              <w:rPr>
                <w:noProof/>
                <w:webHidden/>
              </w:rPr>
            </w:r>
            <w:r>
              <w:rPr>
                <w:noProof/>
                <w:webHidden/>
              </w:rPr>
              <w:fldChar w:fldCharType="separate"/>
            </w:r>
            <w:r>
              <w:rPr>
                <w:noProof/>
                <w:webHidden/>
              </w:rPr>
              <w:t>3</w:t>
            </w:r>
            <w:r>
              <w:rPr>
                <w:noProof/>
                <w:webHidden/>
              </w:rPr>
              <w:fldChar w:fldCharType="end"/>
            </w:r>
          </w:hyperlink>
        </w:p>
        <w:p w:rsidR="005146B8" w:rsidRDefault="005146B8">
          <w:pPr>
            <w:pStyle w:val="TOC1"/>
            <w:tabs>
              <w:tab w:val="left" w:pos="440"/>
              <w:tab w:val="right" w:leader="dot" w:pos="9016"/>
            </w:tabs>
            <w:rPr>
              <w:rFonts w:asciiTheme="minorHAnsi" w:eastAsiaTheme="minorEastAsia" w:hAnsiTheme="minorHAnsi" w:cstheme="minorBidi"/>
              <w:noProof/>
              <w:lang w:eastAsia="en-AU"/>
            </w:rPr>
          </w:pPr>
          <w:hyperlink w:anchor="_Toc519850486" w:history="1">
            <w:r w:rsidRPr="00B251DC">
              <w:rPr>
                <w:rStyle w:val="Hyperlink"/>
                <w:noProof/>
              </w:rPr>
              <w:t>3</w:t>
            </w:r>
            <w:r>
              <w:rPr>
                <w:rFonts w:asciiTheme="minorHAnsi" w:eastAsiaTheme="minorEastAsia" w:hAnsiTheme="minorHAnsi" w:cstheme="minorBidi"/>
                <w:noProof/>
                <w:lang w:eastAsia="en-AU"/>
              </w:rPr>
              <w:tab/>
            </w:r>
            <w:r w:rsidRPr="00B251DC">
              <w:rPr>
                <w:rStyle w:val="Hyperlink"/>
                <w:noProof/>
              </w:rPr>
              <w:t>Agency Information</w:t>
            </w:r>
            <w:r>
              <w:rPr>
                <w:noProof/>
                <w:webHidden/>
              </w:rPr>
              <w:tab/>
            </w:r>
            <w:r>
              <w:rPr>
                <w:noProof/>
                <w:webHidden/>
              </w:rPr>
              <w:fldChar w:fldCharType="begin"/>
            </w:r>
            <w:r>
              <w:rPr>
                <w:noProof/>
                <w:webHidden/>
              </w:rPr>
              <w:instrText xml:space="preserve"> PAGEREF _Toc519850486 \h </w:instrText>
            </w:r>
            <w:r>
              <w:rPr>
                <w:noProof/>
                <w:webHidden/>
              </w:rPr>
            </w:r>
            <w:r>
              <w:rPr>
                <w:noProof/>
                <w:webHidden/>
              </w:rPr>
              <w:fldChar w:fldCharType="separate"/>
            </w:r>
            <w:r>
              <w:rPr>
                <w:noProof/>
                <w:webHidden/>
              </w:rPr>
              <w:t>3</w:t>
            </w:r>
            <w:r>
              <w:rPr>
                <w:noProof/>
                <w:webHidden/>
              </w:rPr>
              <w:fldChar w:fldCharType="end"/>
            </w:r>
          </w:hyperlink>
        </w:p>
        <w:p w:rsidR="005146B8" w:rsidRDefault="005146B8">
          <w:pPr>
            <w:pStyle w:val="TOC1"/>
            <w:tabs>
              <w:tab w:val="left" w:pos="440"/>
              <w:tab w:val="right" w:leader="dot" w:pos="9016"/>
            </w:tabs>
            <w:rPr>
              <w:rFonts w:asciiTheme="minorHAnsi" w:eastAsiaTheme="minorEastAsia" w:hAnsiTheme="minorHAnsi" w:cstheme="minorBidi"/>
              <w:noProof/>
              <w:lang w:eastAsia="en-AU"/>
            </w:rPr>
          </w:pPr>
          <w:hyperlink w:anchor="_Toc519850487" w:history="1">
            <w:r w:rsidRPr="00B251DC">
              <w:rPr>
                <w:rStyle w:val="Hyperlink"/>
                <w:noProof/>
              </w:rPr>
              <w:t>4</w:t>
            </w:r>
            <w:r>
              <w:rPr>
                <w:rFonts w:asciiTheme="minorHAnsi" w:eastAsiaTheme="minorEastAsia" w:hAnsiTheme="minorHAnsi" w:cstheme="minorBidi"/>
                <w:noProof/>
                <w:lang w:eastAsia="en-AU"/>
              </w:rPr>
              <w:tab/>
            </w:r>
            <w:r w:rsidRPr="00B251DC">
              <w:rPr>
                <w:rStyle w:val="Hyperlink"/>
                <w:noProof/>
              </w:rPr>
              <w:t>Principles Underpinning Supported School Transportation</w:t>
            </w:r>
            <w:r>
              <w:rPr>
                <w:noProof/>
                <w:webHidden/>
              </w:rPr>
              <w:tab/>
            </w:r>
            <w:r>
              <w:rPr>
                <w:noProof/>
                <w:webHidden/>
              </w:rPr>
              <w:fldChar w:fldCharType="begin"/>
            </w:r>
            <w:r>
              <w:rPr>
                <w:noProof/>
                <w:webHidden/>
              </w:rPr>
              <w:instrText xml:space="preserve"> PAGEREF _Toc519850487 \h </w:instrText>
            </w:r>
            <w:r>
              <w:rPr>
                <w:noProof/>
                <w:webHidden/>
              </w:rPr>
            </w:r>
            <w:r>
              <w:rPr>
                <w:noProof/>
                <w:webHidden/>
              </w:rPr>
              <w:fldChar w:fldCharType="separate"/>
            </w:r>
            <w:r>
              <w:rPr>
                <w:noProof/>
                <w:webHidden/>
              </w:rPr>
              <w:t>4</w:t>
            </w:r>
            <w:r>
              <w:rPr>
                <w:noProof/>
                <w:webHidden/>
              </w:rPr>
              <w:fldChar w:fldCharType="end"/>
            </w:r>
          </w:hyperlink>
        </w:p>
        <w:p w:rsidR="005146B8" w:rsidRDefault="005146B8">
          <w:pPr>
            <w:pStyle w:val="TOC1"/>
            <w:tabs>
              <w:tab w:val="left" w:pos="440"/>
              <w:tab w:val="right" w:leader="dot" w:pos="9016"/>
            </w:tabs>
            <w:rPr>
              <w:rFonts w:asciiTheme="minorHAnsi" w:eastAsiaTheme="minorEastAsia" w:hAnsiTheme="minorHAnsi" w:cstheme="minorBidi"/>
              <w:noProof/>
              <w:lang w:eastAsia="en-AU"/>
            </w:rPr>
          </w:pPr>
          <w:hyperlink w:anchor="_Toc519850488" w:history="1">
            <w:r w:rsidRPr="00B251DC">
              <w:rPr>
                <w:rStyle w:val="Hyperlink"/>
                <w:noProof/>
              </w:rPr>
              <w:t>5</w:t>
            </w:r>
            <w:r>
              <w:rPr>
                <w:rFonts w:asciiTheme="minorHAnsi" w:eastAsiaTheme="minorEastAsia" w:hAnsiTheme="minorHAnsi" w:cstheme="minorBidi"/>
                <w:noProof/>
                <w:lang w:eastAsia="en-AU"/>
              </w:rPr>
              <w:tab/>
            </w:r>
            <w:r w:rsidRPr="00B251DC">
              <w:rPr>
                <w:rStyle w:val="Hyperlink"/>
                <w:noProof/>
              </w:rPr>
              <w:t>Responses to Questions Posed in the Discussion Paper</w:t>
            </w:r>
            <w:r>
              <w:rPr>
                <w:noProof/>
                <w:webHidden/>
              </w:rPr>
              <w:tab/>
            </w:r>
            <w:r>
              <w:rPr>
                <w:noProof/>
                <w:webHidden/>
              </w:rPr>
              <w:fldChar w:fldCharType="begin"/>
            </w:r>
            <w:r>
              <w:rPr>
                <w:noProof/>
                <w:webHidden/>
              </w:rPr>
              <w:instrText xml:space="preserve"> PAGEREF _Toc519850488 \h </w:instrText>
            </w:r>
            <w:r>
              <w:rPr>
                <w:noProof/>
                <w:webHidden/>
              </w:rPr>
            </w:r>
            <w:r>
              <w:rPr>
                <w:noProof/>
                <w:webHidden/>
              </w:rPr>
              <w:fldChar w:fldCharType="separate"/>
            </w:r>
            <w:r>
              <w:rPr>
                <w:noProof/>
                <w:webHidden/>
              </w:rPr>
              <w:t>8</w:t>
            </w:r>
            <w:r>
              <w:rPr>
                <w:noProof/>
                <w:webHidden/>
              </w:rPr>
              <w:fldChar w:fldCharType="end"/>
            </w:r>
          </w:hyperlink>
        </w:p>
        <w:p w:rsidR="005146B8" w:rsidRDefault="005146B8">
          <w:pPr>
            <w:pStyle w:val="TOC1"/>
            <w:tabs>
              <w:tab w:val="left" w:pos="440"/>
              <w:tab w:val="right" w:leader="dot" w:pos="9016"/>
            </w:tabs>
            <w:rPr>
              <w:rFonts w:asciiTheme="minorHAnsi" w:eastAsiaTheme="minorEastAsia" w:hAnsiTheme="minorHAnsi" w:cstheme="minorBidi"/>
              <w:noProof/>
              <w:lang w:eastAsia="en-AU"/>
            </w:rPr>
          </w:pPr>
          <w:hyperlink w:anchor="_Toc519850489" w:history="1">
            <w:r w:rsidRPr="00B251DC">
              <w:rPr>
                <w:rStyle w:val="Hyperlink"/>
                <w:noProof/>
              </w:rPr>
              <w:t>6</w:t>
            </w:r>
            <w:r>
              <w:rPr>
                <w:rFonts w:asciiTheme="minorHAnsi" w:eastAsiaTheme="minorEastAsia" w:hAnsiTheme="minorHAnsi" w:cstheme="minorBidi"/>
                <w:noProof/>
                <w:lang w:eastAsia="en-AU"/>
              </w:rPr>
              <w:tab/>
            </w:r>
            <w:r w:rsidRPr="00B251DC">
              <w:rPr>
                <w:rStyle w:val="Hyperlink"/>
                <w:noProof/>
              </w:rPr>
              <w:t>Opportunities to Implement School Supported Transportation within the NDIS and Recommendations</w:t>
            </w:r>
            <w:r>
              <w:rPr>
                <w:noProof/>
                <w:webHidden/>
              </w:rPr>
              <w:tab/>
            </w:r>
            <w:r>
              <w:rPr>
                <w:noProof/>
                <w:webHidden/>
              </w:rPr>
              <w:fldChar w:fldCharType="begin"/>
            </w:r>
            <w:r>
              <w:rPr>
                <w:noProof/>
                <w:webHidden/>
              </w:rPr>
              <w:instrText xml:space="preserve"> PAGEREF _Toc519850489 \h </w:instrText>
            </w:r>
            <w:r>
              <w:rPr>
                <w:noProof/>
                <w:webHidden/>
              </w:rPr>
            </w:r>
            <w:r>
              <w:rPr>
                <w:noProof/>
                <w:webHidden/>
              </w:rPr>
              <w:fldChar w:fldCharType="separate"/>
            </w:r>
            <w:r>
              <w:rPr>
                <w:noProof/>
                <w:webHidden/>
              </w:rPr>
              <w:t>15</w:t>
            </w:r>
            <w:r>
              <w:rPr>
                <w:noProof/>
                <w:webHidden/>
              </w:rPr>
              <w:fldChar w:fldCharType="end"/>
            </w:r>
          </w:hyperlink>
        </w:p>
        <w:p w:rsidR="00414C70" w:rsidRPr="00B36DD8" w:rsidRDefault="00414C70" w:rsidP="003A0D42">
          <w:pPr>
            <w:spacing w:after="200" w:line="276" w:lineRule="auto"/>
            <w:rPr>
              <w:rFonts w:asciiTheme="minorHAnsi" w:hAnsiTheme="minorHAnsi" w:cstheme="minorHAnsi"/>
              <w:sz w:val="24"/>
              <w:szCs w:val="24"/>
            </w:rPr>
          </w:pPr>
          <w:r w:rsidRPr="00481488">
            <w:rPr>
              <w:rFonts w:asciiTheme="minorHAnsi" w:hAnsiTheme="minorHAnsi" w:cstheme="minorHAnsi"/>
              <w:b/>
              <w:bCs/>
              <w:noProof/>
              <w:sz w:val="24"/>
              <w:szCs w:val="24"/>
            </w:rPr>
            <w:fldChar w:fldCharType="end"/>
          </w:r>
        </w:p>
      </w:sdtContent>
    </w:sdt>
    <w:p w:rsidR="00A33BA0" w:rsidRPr="003A0D42" w:rsidRDefault="00A33BA0" w:rsidP="003A0D42">
      <w:pPr>
        <w:spacing w:after="200" w:line="276" w:lineRule="auto"/>
        <w:jc w:val="both"/>
        <w:rPr>
          <w:rFonts w:asciiTheme="minorHAnsi" w:hAnsiTheme="minorHAnsi" w:cs="Calibri"/>
          <w:b/>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661ECC" w:rsidRPr="003A0D42" w:rsidRDefault="00661ECC" w:rsidP="003A0D42">
      <w:pPr>
        <w:spacing w:after="200" w:line="276" w:lineRule="auto"/>
        <w:jc w:val="both"/>
        <w:rPr>
          <w:rFonts w:asciiTheme="minorHAnsi" w:hAnsiTheme="minorHAnsi" w:cs="Calibri"/>
          <w:sz w:val="24"/>
          <w:szCs w:val="24"/>
        </w:rPr>
      </w:pPr>
    </w:p>
    <w:p w:rsidR="004B74CA" w:rsidRDefault="004B74CA">
      <w:pPr>
        <w:suppressAutoHyphens w:val="0"/>
        <w:rPr>
          <w:rFonts w:asciiTheme="minorHAnsi" w:hAnsiTheme="minorHAnsi" w:cs="Calibri"/>
          <w:sz w:val="24"/>
          <w:szCs w:val="24"/>
        </w:rPr>
      </w:pPr>
      <w:r>
        <w:rPr>
          <w:rFonts w:asciiTheme="minorHAnsi" w:hAnsiTheme="minorHAnsi" w:cs="Calibri"/>
          <w:sz w:val="24"/>
          <w:szCs w:val="24"/>
        </w:rPr>
        <w:br w:type="page"/>
      </w:r>
    </w:p>
    <w:p w:rsidR="00977389" w:rsidRDefault="00662916" w:rsidP="00FF23C2">
      <w:pPr>
        <w:pStyle w:val="Heading1"/>
      </w:pPr>
      <w:bookmarkStart w:id="0" w:name="_Hlk516138806"/>
      <w:bookmarkStart w:id="1" w:name="_Toc519850484"/>
      <w:r>
        <w:lastRenderedPageBreak/>
        <w:t>Purpose</w:t>
      </w:r>
      <w:r w:rsidR="003173C0">
        <w:t xml:space="preserve"> and Background</w:t>
      </w:r>
      <w:bookmarkEnd w:id="1"/>
    </w:p>
    <w:bookmarkEnd w:id="0"/>
    <w:p w:rsidR="00777827" w:rsidRDefault="00C92ADF" w:rsidP="00CA1312">
      <w:pPr>
        <w:spacing w:after="120" w:line="276" w:lineRule="auto"/>
        <w:jc w:val="both"/>
        <w:rPr>
          <w:rFonts w:asciiTheme="minorHAnsi" w:hAnsiTheme="minorHAnsi" w:cstheme="minorHAnsi"/>
          <w:bCs/>
          <w:sz w:val="24"/>
          <w:szCs w:val="24"/>
        </w:rPr>
      </w:pPr>
      <w:r w:rsidRPr="00777827">
        <w:rPr>
          <w:rFonts w:asciiTheme="minorHAnsi" w:hAnsiTheme="minorHAnsi"/>
          <w:sz w:val="24"/>
          <w:szCs w:val="24"/>
        </w:rPr>
        <w:t xml:space="preserve">In this submission we </w:t>
      </w:r>
      <w:r w:rsidR="00777827" w:rsidRPr="00777827">
        <w:rPr>
          <w:rFonts w:asciiTheme="minorHAnsi" w:hAnsiTheme="minorHAnsi"/>
          <w:sz w:val="24"/>
          <w:szCs w:val="24"/>
        </w:rPr>
        <w:t xml:space="preserve">are responding to the </w:t>
      </w:r>
      <w:r w:rsidR="00777827" w:rsidRPr="00777827">
        <w:rPr>
          <w:rFonts w:asciiTheme="minorHAnsi" w:hAnsiTheme="minorHAnsi" w:cstheme="minorHAnsi"/>
          <w:bCs/>
          <w:sz w:val="24"/>
          <w:szCs w:val="24"/>
        </w:rPr>
        <w:t>Supported School Transport and the National Disability Insurance Scheme Discussion Paper released by the Australian Government Department of Social Services</w:t>
      </w:r>
      <w:r w:rsidR="00777827">
        <w:rPr>
          <w:rFonts w:asciiTheme="minorHAnsi" w:hAnsiTheme="minorHAnsi" w:cstheme="minorHAnsi"/>
          <w:bCs/>
          <w:sz w:val="24"/>
          <w:szCs w:val="24"/>
        </w:rPr>
        <w:t xml:space="preserve"> (DSS)</w:t>
      </w:r>
      <w:r w:rsidR="00777827" w:rsidRPr="00777827">
        <w:rPr>
          <w:rFonts w:asciiTheme="minorHAnsi" w:hAnsiTheme="minorHAnsi" w:cstheme="minorHAnsi"/>
          <w:bCs/>
          <w:sz w:val="24"/>
          <w:szCs w:val="24"/>
        </w:rPr>
        <w:t xml:space="preserve">. </w:t>
      </w:r>
      <w:r w:rsidR="00B43736">
        <w:rPr>
          <w:rFonts w:asciiTheme="minorHAnsi" w:hAnsiTheme="minorHAnsi" w:cstheme="minorHAnsi"/>
          <w:bCs/>
          <w:sz w:val="24"/>
          <w:szCs w:val="24"/>
        </w:rPr>
        <w:t>We appreciate the opportunity to respond to this discussion paper.</w:t>
      </w:r>
    </w:p>
    <w:p w:rsidR="00777827" w:rsidRDefault="00B43736" w:rsidP="00CA1312">
      <w:pPr>
        <w:spacing w:after="120" w:line="276" w:lineRule="auto"/>
        <w:jc w:val="both"/>
        <w:rPr>
          <w:rFonts w:asciiTheme="minorHAnsi" w:hAnsiTheme="minorHAnsi" w:cstheme="minorHAnsi"/>
          <w:bCs/>
          <w:sz w:val="24"/>
          <w:szCs w:val="24"/>
          <w:highlight w:val="yellow"/>
        </w:rPr>
      </w:pPr>
      <w:r>
        <w:rPr>
          <w:rFonts w:asciiTheme="minorHAnsi" w:hAnsiTheme="minorHAnsi" w:cstheme="minorHAnsi"/>
          <w:bCs/>
          <w:sz w:val="24"/>
          <w:szCs w:val="24"/>
        </w:rPr>
        <w:t>Across Australia</w:t>
      </w:r>
      <w:r w:rsidR="003173C0">
        <w:rPr>
          <w:rFonts w:asciiTheme="minorHAnsi" w:hAnsiTheme="minorHAnsi" w:cstheme="minorHAnsi"/>
          <w:bCs/>
          <w:sz w:val="24"/>
          <w:szCs w:val="24"/>
        </w:rPr>
        <w:t>,</w:t>
      </w:r>
      <w:r>
        <w:rPr>
          <w:rFonts w:asciiTheme="minorHAnsi" w:hAnsiTheme="minorHAnsi" w:cstheme="minorHAnsi"/>
          <w:bCs/>
          <w:sz w:val="24"/>
          <w:szCs w:val="24"/>
        </w:rPr>
        <w:t xml:space="preserve"> s</w:t>
      </w:r>
      <w:r w:rsidR="00777827">
        <w:rPr>
          <w:rFonts w:asciiTheme="minorHAnsi" w:hAnsiTheme="minorHAnsi" w:cstheme="minorHAnsi"/>
          <w:bCs/>
          <w:sz w:val="24"/>
          <w:szCs w:val="24"/>
        </w:rPr>
        <w:t xml:space="preserve">upported school transport is currently provided to some students living with disability so that they can travel to and from school. Currently, this service is provided by individual State and Territory Governments with different arrangements in place between jurisdictions. </w:t>
      </w:r>
      <w:r w:rsidR="00B62EE3">
        <w:rPr>
          <w:rFonts w:asciiTheme="minorHAnsi" w:hAnsiTheme="minorHAnsi" w:cstheme="minorHAnsi"/>
          <w:bCs/>
          <w:sz w:val="24"/>
          <w:szCs w:val="24"/>
        </w:rPr>
        <w:t xml:space="preserve">States and </w:t>
      </w:r>
      <w:r>
        <w:rPr>
          <w:rFonts w:asciiTheme="minorHAnsi" w:hAnsiTheme="minorHAnsi" w:cstheme="minorHAnsi"/>
          <w:bCs/>
          <w:sz w:val="24"/>
          <w:szCs w:val="24"/>
        </w:rPr>
        <w:t>T</w:t>
      </w:r>
      <w:r w:rsidR="00B62EE3">
        <w:rPr>
          <w:rFonts w:asciiTheme="minorHAnsi" w:hAnsiTheme="minorHAnsi" w:cstheme="minorHAnsi"/>
          <w:bCs/>
          <w:sz w:val="24"/>
          <w:szCs w:val="24"/>
        </w:rPr>
        <w:t xml:space="preserve">erritories typically deliver supported school transport services </w:t>
      </w:r>
      <w:r w:rsidR="003173C0">
        <w:rPr>
          <w:rFonts w:asciiTheme="minorHAnsi" w:hAnsiTheme="minorHAnsi" w:cstheme="minorHAnsi"/>
          <w:bCs/>
          <w:sz w:val="24"/>
          <w:szCs w:val="24"/>
        </w:rPr>
        <w:t xml:space="preserve">themselves </w:t>
      </w:r>
      <w:r w:rsidR="00B62EE3">
        <w:rPr>
          <w:rFonts w:asciiTheme="minorHAnsi" w:hAnsiTheme="minorHAnsi" w:cstheme="minorHAnsi"/>
          <w:bCs/>
          <w:sz w:val="24"/>
          <w:szCs w:val="24"/>
        </w:rPr>
        <w:t xml:space="preserve">or commission providers to deliver these services. Currently, supported school transport includes specialised school buses, smaller transport vehicles, independent travel training and allowances paid to families. </w:t>
      </w:r>
    </w:p>
    <w:p w:rsidR="00777827" w:rsidRDefault="00777827" w:rsidP="00CA1312">
      <w:pPr>
        <w:spacing w:after="120" w:line="276" w:lineRule="auto"/>
        <w:jc w:val="both"/>
        <w:rPr>
          <w:rFonts w:asciiTheme="minorHAnsi" w:hAnsiTheme="minorHAnsi" w:cstheme="minorHAnsi"/>
          <w:bCs/>
          <w:sz w:val="24"/>
          <w:szCs w:val="24"/>
        </w:rPr>
      </w:pPr>
      <w:r>
        <w:rPr>
          <w:rFonts w:asciiTheme="minorHAnsi" w:hAnsiTheme="minorHAnsi" w:cstheme="minorHAnsi"/>
          <w:bCs/>
          <w:sz w:val="24"/>
          <w:szCs w:val="24"/>
        </w:rPr>
        <w:t>In their discussion paper, DSS proposed two broad options</w:t>
      </w:r>
      <w:r w:rsidR="00B43736">
        <w:rPr>
          <w:rFonts w:asciiTheme="minorHAnsi" w:hAnsiTheme="minorHAnsi" w:cstheme="minorHAnsi"/>
          <w:bCs/>
          <w:sz w:val="24"/>
          <w:szCs w:val="24"/>
        </w:rPr>
        <w:t xml:space="preserve"> for supported school transport going forward</w:t>
      </w:r>
      <w:r>
        <w:rPr>
          <w:rFonts w:asciiTheme="minorHAnsi" w:hAnsiTheme="minorHAnsi" w:cstheme="minorHAnsi"/>
          <w:bCs/>
          <w:sz w:val="24"/>
          <w:szCs w:val="24"/>
        </w:rPr>
        <w:t xml:space="preserve">. First, </w:t>
      </w:r>
      <w:r w:rsidR="00B43736">
        <w:rPr>
          <w:rFonts w:asciiTheme="minorHAnsi" w:hAnsiTheme="minorHAnsi" w:cstheme="minorHAnsi"/>
          <w:bCs/>
          <w:sz w:val="24"/>
          <w:szCs w:val="24"/>
        </w:rPr>
        <w:t xml:space="preserve">the current system could be retained and </w:t>
      </w:r>
      <w:r>
        <w:rPr>
          <w:rFonts w:asciiTheme="minorHAnsi" w:hAnsiTheme="minorHAnsi" w:cstheme="minorHAnsi"/>
          <w:bCs/>
          <w:sz w:val="24"/>
          <w:szCs w:val="24"/>
        </w:rPr>
        <w:t xml:space="preserve">supported school transport arrangements could </w:t>
      </w:r>
      <w:r w:rsidR="003F6B64">
        <w:rPr>
          <w:rFonts w:asciiTheme="minorHAnsi" w:hAnsiTheme="minorHAnsi" w:cstheme="minorHAnsi"/>
          <w:bCs/>
          <w:sz w:val="24"/>
          <w:szCs w:val="24"/>
        </w:rPr>
        <w:t xml:space="preserve">remain </w:t>
      </w:r>
      <w:r w:rsidR="00B43736">
        <w:rPr>
          <w:rFonts w:asciiTheme="minorHAnsi" w:hAnsiTheme="minorHAnsi" w:cstheme="minorHAnsi"/>
          <w:bCs/>
          <w:sz w:val="24"/>
          <w:szCs w:val="24"/>
        </w:rPr>
        <w:t>the responsibility of</w:t>
      </w:r>
      <w:r w:rsidR="003F6B64">
        <w:rPr>
          <w:rFonts w:asciiTheme="minorHAnsi" w:hAnsiTheme="minorHAnsi" w:cstheme="minorHAnsi"/>
          <w:bCs/>
          <w:sz w:val="24"/>
          <w:szCs w:val="24"/>
        </w:rPr>
        <w:t xml:space="preserve"> State and Territory</w:t>
      </w:r>
      <w:r w:rsidR="00B43736">
        <w:rPr>
          <w:rFonts w:asciiTheme="minorHAnsi" w:hAnsiTheme="minorHAnsi" w:cstheme="minorHAnsi"/>
          <w:bCs/>
          <w:sz w:val="24"/>
          <w:szCs w:val="24"/>
        </w:rPr>
        <w:t xml:space="preserve"> Governments</w:t>
      </w:r>
      <w:r w:rsidR="003F6B64">
        <w:rPr>
          <w:rFonts w:asciiTheme="minorHAnsi" w:hAnsiTheme="minorHAnsi" w:cstheme="minorHAnsi"/>
          <w:bCs/>
          <w:sz w:val="24"/>
          <w:szCs w:val="24"/>
        </w:rPr>
        <w:t>. Second, a new national supported school transport model could be implemented within the National Disability Insurance Scheme</w:t>
      </w:r>
      <w:r w:rsidR="003173C0">
        <w:rPr>
          <w:rFonts w:asciiTheme="minorHAnsi" w:hAnsiTheme="minorHAnsi" w:cstheme="minorHAnsi"/>
          <w:bCs/>
          <w:sz w:val="24"/>
          <w:szCs w:val="24"/>
        </w:rPr>
        <w:t xml:space="preserve"> (NDIS)</w:t>
      </w:r>
      <w:r w:rsidR="003F6B64">
        <w:rPr>
          <w:rFonts w:asciiTheme="minorHAnsi" w:hAnsiTheme="minorHAnsi" w:cstheme="minorHAnsi"/>
          <w:bCs/>
          <w:sz w:val="24"/>
          <w:szCs w:val="24"/>
        </w:rPr>
        <w:t>.</w:t>
      </w:r>
      <w:r w:rsidR="00B43736">
        <w:rPr>
          <w:rFonts w:asciiTheme="minorHAnsi" w:hAnsiTheme="minorHAnsi" w:cstheme="minorHAnsi"/>
          <w:bCs/>
          <w:sz w:val="24"/>
          <w:szCs w:val="24"/>
        </w:rPr>
        <w:t xml:space="preserve"> </w:t>
      </w:r>
      <w:r w:rsidR="003173C0">
        <w:rPr>
          <w:rFonts w:asciiTheme="minorHAnsi" w:hAnsiTheme="minorHAnsi" w:cstheme="minorHAnsi"/>
          <w:bCs/>
          <w:sz w:val="24"/>
          <w:szCs w:val="24"/>
        </w:rPr>
        <w:t>In this option</w:t>
      </w:r>
      <w:r w:rsidR="00B43736">
        <w:rPr>
          <w:rFonts w:asciiTheme="minorHAnsi" w:hAnsiTheme="minorHAnsi" w:cstheme="minorHAnsi"/>
          <w:bCs/>
          <w:sz w:val="24"/>
          <w:szCs w:val="24"/>
        </w:rPr>
        <w:t xml:space="preserve">, </w:t>
      </w:r>
      <w:r w:rsidR="003173C0">
        <w:rPr>
          <w:rFonts w:asciiTheme="minorHAnsi" w:hAnsiTheme="minorHAnsi" w:cstheme="minorHAnsi"/>
          <w:bCs/>
          <w:sz w:val="24"/>
          <w:szCs w:val="24"/>
        </w:rPr>
        <w:t xml:space="preserve">families or a third-party delegate would directly engage the services of a </w:t>
      </w:r>
      <w:r w:rsidR="00B43736">
        <w:rPr>
          <w:rFonts w:asciiTheme="minorHAnsi" w:hAnsiTheme="minorHAnsi" w:cstheme="minorHAnsi"/>
          <w:bCs/>
          <w:sz w:val="24"/>
          <w:szCs w:val="24"/>
        </w:rPr>
        <w:t xml:space="preserve">supported school transport </w:t>
      </w:r>
      <w:r w:rsidR="003173C0">
        <w:rPr>
          <w:rFonts w:asciiTheme="minorHAnsi" w:hAnsiTheme="minorHAnsi" w:cstheme="minorHAnsi"/>
          <w:bCs/>
          <w:sz w:val="24"/>
          <w:szCs w:val="24"/>
        </w:rPr>
        <w:t xml:space="preserve">provider who would be paid </w:t>
      </w:r>
      <w:r w:rsidR="0067326B">
        <w:rPr>
          <w:rFonts w:asciiTheme="minorHAnsi" w:hAnsiTheme="minorHAnsi" w:cstheme="minorHAnsi"/>
          <w:bCs/>
          <w:sz w:val="24"/>
          <w:szCs w:val="24"/>
        </w:rPr>
        <w:t xml:space="preserve">via invoice </w:t>
      </w:r>
      <w:r w:rsidR="003173C0">
        <w:rPr>
          <w:rFonts w:asciiTheme="minorHAnsi" w:hAnsiTheme="minorHAnsi" w:cstheme="minorHAnsi"/>
          <w:bCs/>
          <w:sz w:val="24"/>
          <w:szCs w:val="24"/>
        </w:rPr>
        <w:t>from the students NDIS plan.</w:t>
      </w:r>
      <w:r w:rsidR="00B43736">
        <w:rPr>
          <w:rFonts w:asciiTheme="minorHAnsi" w:hAnsiTheme="minorHAnsi" w:cstheme="minorHAnsi"/>
          <w:bCs/>
          <w:sz w:val="24"/>
          <w:szCs w:val="24"/>
        </w:rPr>
        <w:t xml:space="preserve"> </w:t>
      </w:r>
    </w:p>
    <w:p w:rsidR="00662916" w:rsidRDefault="00662916" w:rsidP="00FF23C2">
      <w:pPr>
        <w:pStyle w:val="Heading1"/>
      </w:pPr>
      <w:bookmarkStart w:id="2" w:name="_Toc519850485"/>
      <w:r>
        <w:t>Approach</w:t>
      </w:r>
      <w:bookmarkEnd w:id="2"/>
    </w:p>
    <w:p w:rsidR="003173C0" w:rsidRDefault="003173C0" w:rsidP="005146B8">
      <w:pPr>
        <w:spacing w:after="120" w:line="276" w:lineRule="auto"/>
        <w:jc w:val="both"/>
        <w:rPr>
          <w:rFonts w:asciiTheme="minorHAnsi" w:hAnsiTheme="minorHAnsi"/>
          <w:sz w:val="24"/>
          <w:szCs w:val="24"/>
        </w:rPr>
      </w:pPr>
      <w:r w:rsidRPr="003173C0">
        <w:rPr>
          <w:rFonts w:asciiTheme="minorHAnsi" w:hAnsiTheme="minorHAnsi"/>
          <w:sz w:val="24"/>
          <w:szCs w:val="24"/>
        </w:rPr>
        <w:t xml:space="preserve">In this submission we provide perspective on transport to and from school for students living with disability and deliver feedback on DSS’ proposal. Specifically, we outline the </w:t>
      </w:r>
      <w:r w:rsidR="00244365">
        <w:rPr>
          <w:rFonts w:asciiTheme="minorHAnsi" w:hAnsiTheme="minorHAnsi"/>
          <w:sz w:val="24"/>
          <w:szCs w:val="24"/>
        </w:rPr>
        <w:t xml:space="preserve">general </w:t>
      </w:r>
      <w:r w:rsidRPr="003173C0">
        <w:rPr>
          <w:rFonts w:asciiTheme="minorHAnsi" w:hAnsiTheme="minorHAnsi"/>
          <w:sz w:val="24"/>
          <w:szCs w:val="24"/>
        </w:rPr>
        <w:t xml:space="preserve">principles </w:t>
      </w:r>
      <w:r w:rsidR="00244365">
        <w:rPr>
          <w:rFonts w:asciiTheme="minorHAnsi" w:hAnsiTheme="minorHAnsi"/>
          <w:sz w:val="24"/>
          <w:szCs w:val="24"/>
        </w:rPr>
        <w:t xml:space="preserve">we think should </w:t>
      </w:r>
      <w:r w:rsidRPr="003173C0">
        <w:rPr>
          <w:rFonts w:asciiTheme="minorHAnsi" w:hAnsiTheme="minorHAnsi"/>
          <w:sz w:val="24"/>
          <w:szCs w:val="24"/>
        </w:rPr>
        <w:t xml:space="preserve">underpin </w:t>
      </w:r>
      <w:r w:rsidR="00244365">
        <w:rPr>
          <w:rFonts w:asciiTheme="minorHAnsi" w:hAnsiTheme="minorHAnsi"/>
          <w:sz w:val="24"/>
          <w:szCs w:val="24"/>
        </w:rPr>
        <w:t xml:space="preserve">the delivery of </w:t>
      </w:r>
      <w:r w:rsidRPr="003173C0">
        <w:rPr>
          <w:rFonts w:asciiTheme="minorHAnsi" w:hAnsiTheme="minorHAnsi"/>
          <w:sz w:val="24"/>
          <w:szCs w:val="24"/>
        </w:rPr>
        <w:t>school supported transportation, and drawing on these principles we respond to a number of the consultation questions outlined in DSS’ discussion paper. We also present a series of recommendations for DSS regarding the implementation of supported school transportation across the country.</w:t>
      </w:r>
    </w:p>
    <w:p w:rsidR="00E44397" w:rsidRPr="005146B8" w:rsidRDefault="00A7242F" w:rsidP="005146B8">
      <w:pPr>
        <w:spacing w:after="120" w:line="276" w:lineRule="auto"/>
        <w:jc w:val="both"/>
        <w:rPr>
          <w:rFonts w:asciiTheme="minorHAnsi" w:hAnsiTheme="minorHAnsi"/>
          <w:sz w:val="24"/>
          <w:szCs w:val="24"/>
        </w:rPr>
      </w:pPr>
      <w:r w:rsidRPr="005146B8">
        <w:rPr>
          <w:rFonts w:asciiTheme="minorHAnsi" w:hAnsiTheme="minorHAnsi"/>
          <w:sz w:val="24"/>
          <w:szCs w:val="24"/>
        </w:rPr>
        <w:t xml:space="preserve">This submission is based on our views as an </w:t>
      </w:r>
      <w:r w:rsidR="00E44397" w:rsidRPr="005146B8">
        <w:rPr>
          <w:rFonts w:asciiTheme="minorHAnsi" w:hAnsiTheme="minorHAnsi"/>
          <w:sz w:val="24"/>
          <w:szCs w:val="24"/>
        </w:rPr>
        <w:t>independent, non-government organisation that fosters innovation, and promotes policy and practice that support and improve the life chances of people living with disability.</w:t>
      </w:r>
    </w:p>
    <w:p w:rsidR="00C524D0" w:rsidRDefault="00A7242F" w:rsidP="000C7964">
      <w:pPr>
        <w:spacing w:after="120" w:line="276" w:lineRule="auto"/>
        <w:jc w:val="both"/>
        <w:rPr>
          <w:rFonts w:asciiTheme="minorHAnsi" w:hAnsiTheme="minorHAnsi"/>
          <w:sz w:val="24"/>
          <w:szCs w:val="24"/>
        </w:rPr>
      </w:pPr>
      <w:r w:rsidRPr="003A0D42">
        <w:rPr>
          <w:rFonts w:asciiTheme="minorHAnsi" w:hAnsiTheme="minorHAnsi"/>
          <w:sz w:val="24"/>
          <w:szCs w:val="24"/>
        </w:rPr>
        <w:t xml:space="preserve"> </w:t>
      </w:r>
      <w:r w:rsidR="00C524D0">
        <w:rPr>
          <w:rFonts w:asciiTheme="minorHAnsi" w:hAnsiTheme="minorHAnsi"/>
          <w:sz w:val="24"/>
          <w:szCs w:val="24"/>
        </w:rPr>
        <w:t xml:space="preserve">Our views are also shaped by resources </w:t>
      </w:r>
      <w:r w:rsidRPr="003A0D42">
        <w:rPr>
          <w:rFonts w:asciiTheme="minorHAnsi" w:hAnsiTheme="minorHAnsi"/>
          <w:sz w:val="24"/>
          <w:szCs w:val="24"/>
        </w:rPr>
        <w:t>acquired through a process of literature search and review a</w:t>
      </w:r>
      <w:r w:rsidR="00CD01CF">
        <w:rPr>
          <w:rFonts w:asciiTheme="minorHAnsi" w:hAnsiTheme="minorHAnsi"/>
          <w:sz w:val="24"/>
          <w:szCs w:val="24"/>
        </w:rPr>
        <w:t>s well as</w:t>
      </w:r>
      <w:r w:rsidRPr="003A0D42">
        <w:rPr>
          <w:rFonts w:asciiTheme="minorHAnsi" w:hAnsiTheme="minorHAnsi"/>
          <w:sz w:val="24"/>
          <w:szCs w:val="24"/>
        </w:rPr>
        <w:t xml:space="preserve"> </w:t>
      </w:r>
      <w:r w:rsidR="00C524D0">
        <w:rPr>
          <w:rFonts w:asciiTheme="minorHAnsi" w:hAnsiTheme="minorHAnsi"/>
          <w:sz w:val="24"/>
          <w:szCs w:val="24"/>
        </w:rPr>
        <w:t xml:space="preserve">participation in the DSS supported school transport workshop conducted in </w:t>
      </w:r>
      <w:r w:rsidR="00E24696">
        <w:rPr>
          <w:rFonts w:asciiTheme="minorHAnsi" w:hAnsiTheme="minorHAnsi"/>
          <w:sz w:val="24"/>
          <w:szCs w:val="24"/>
        </w:rPr>
        <w:t>Floreat</w:t>
      </w:r>
      <w:r w:rsidR="00C524D0">
        <w:rPr>
          <w:rFonts w:asciiTheme="minorHAnsi" w:hAnsiTheme="minorHAnsi"/>
          <w:sz w:val="24"/>
          <w:szCs w:val="24"/>
        </w:rPr>
        <w:t xml:space="preserve"> Western Australia on June 27.</w:t>
      </w:r>
    </w:p>
    <w:p w:rsidR="00662916" w:rsidRDefault="00662916" w:rsidP="00FF23C2">
      <w:pPr>
        <w:pStyle w:val="Heading1"/>
      </w:pPr>
      <w:bookmarkStart w:id="3" w:name="_Toc519850486"/>
      <w:r>
        <w:t>Agency Information</w:t>
      </w:r>
      <w:bookmarkEnd w:id="3"/>
    </w:p>
    <w:p w:rsidR="00A7242F" w:rsidRDefault="00A7242F" w:rsidP="00CA1312">
      <w:pPr>
        <w:suppressAutoHyphens w:val="0"/>
        <w:autoSpaceDN/>
        <w:spacing w:after="120" w:line="276" w:lineRule="auto"/>
        <w:jc w:val="both"/>
        <w:textAlignment w:val="auto"/>
        <w:rPr>
          <w:rFonts w:asciiTheme="minorHAnsi" w:hAnsiTheme="minorHAnsi"/>
          <w:sz w:val="24"/>
          <w:szCs w:val="24"/>
        </w:rPr>
      </w:pPr>
      <w:r w:rsidRPr="003A0D42">
        <w:rPr>
          <w:rFonts w:asciiTheme="minorHAnsi" w:hAnsiTheme="minorHAnsi"/>
          <w:sz w:val="24"/>
          <w:szCs w:val="24"/>
        </w:rPr>
        <w:t xml:space="preserve">JFA Purple Orange is </w:t>
      </w:r>
      <w:r w:rsidR="00841AF7">
        <w:rPr>
          <w:rFonts w:asciiTheme="minorHAnsi" w:hAnsiTheme="minorHAnsi"/>
          <w:sz w:val="24"/>
          <w:szCs w:val="24"/>
        </w:rPr>
        <w:t xml:space="preserve">a </w:t>
      </w:r>
      <w:r w:rsidRPr="003A0D42">
        <w:rPr>
          <w:rFonts w:asciiTheme="minorHAnsi" w:hAnsiTheme="minorHAnsi"/>
          <w:sz w:val="24"/>
          <w:szCs w:val="24"/>
        </w:rPr>
        <w:t xml:space="preserve">social policy agency </w:t>
      </w:r>
      <w:r>
        <w:rPr>
          <w:rFonts w:asciiTheme="minorHAnsi" w:hAnsiTheme="minorHAnsi"/>
          <w:sz w:val="24"/>
          <w:szCs w:val="24"/>
        </w:rPr>
        <w:t>based in South Australia.</w:t>
      </w:r>
      <w:r w:rsidRPr="003A0D42">
        <w:rPr>
          <w:rFonts w:asciiTheme="minorHAnsi" w:hAnsiTheme="minorHAnsi"/>
          <w:sz w:val="24"/>
          <w:szCs w:val="24"/>
        </w:rPr>
        <w:t xml:space="preserve"> JFA Purple Orange and its predecessor organisations have been involved with the disability community, older pe</w:t>
      </w:r>
      <w:r w:rsidRPr="003A0D42">
        <w:rPr>
          <w:rFonts w:asciiTheme="minorHAnsi" w:hAnsiTheme="minorHAnsi"/>
          <w:sz w:val="24"/>
          <w:szCs w:val="24"/>
        </w:rPr>
        <w:t>o</w:t>
      </w:r>
      <w:r w:rsidRPr="003A0D42">
        <w:rPr>
          <w:rFonts w:asciiTheme="minorHAnsi" w:hAnsiTheme="minorHAnsi"/>
          <w:sz w:val="24"/>
          <w:szCs w:val="24"/>
        </w:rPr>
        <w:t>ple and other vulnerable groups for more than 130 years.</w:t>
      </w:r>
    </w:p>
    <w:p w:rsidR="00CE0791" w:rsidRPr="0051496C" w:rsidRDefault="00CE0791" w:rsidP="00CA1312">
      <w:pPr>
        <w:suppressAutoHyphens w:val="0"/>
        <w:autoSpaceDN/>
        <w:spacing w:after="120" w:line="276" w:lineRule="auto"/>
        <w:jc w:val="both"/>
        <w:textAlignment w:val="auto"/>
        <w:rPr>
          <w:rFonts w:asciiTheme="minorHAnsi" w:eastAsiaTheme="minorHAnsi" w:hAnsiTheme="minorHAnsi" w:cstheme="minorBidi"/>
          <w:sz w:val="24"/>
          <w:szCs w:val="24"/>
        </w:rPr>
      </w:pPr>
      <w:r>
        <w:rPr>
          <w:rFonts w:asciiTheme="minorHAnsi" w:eastAsiaTheme="minorHAnsi" w:hAnsiTheme="minorHAnsi" w:cstheme="minorBidi"/>
          <w:sz w:val="24"/>
          <w:szCs w:val="24"/>
        </w:rPr>
        <w:lastRenderedPageBreak/>
        <w:t xml:space="preserve">All of the work we engage in at JFA Purple Orange is underpinned by the values outlined in our </w:t>
      </w:r>
      <w:r w:rsidRPr="003A0D42">
        <w:rPr>
          <w:rFonts w:asciiTheme="minorHAnsi" w:eastAsiaTheme="minorHAnsi" w:hAnsiTheme="minorHAnsi" w:cstheme="minorBidi"/>
          <w:sz w:val="24"/>
          <w:szCs w:val="24"/>
        </w:rPr>
        <w:t>Model of Citizenhood Support</w:t>
      </w:r>
      <w:r w:rsidR="005318E3">
        <w:rPr>
          <w:rFonts w:asciiTheme="minorHAnsi" w:eastAsiaTheme="minorHAnsi" w:hAnsiTheme="minorHAnsi" w:cstheme="minorBidi"/>
          <w:sz w:val="24"/>
          <w:szCs w:val="24"/>
        </w:rPr>
        <w:t>,</w:t>
      </w:r>
      <w:r w:rsidRPr="003A0D42">
        <w:rPr>
          <w:rFonts w:asciiTheme="minorHAnsi" w:eastAsia="Times New Roman" w:hAnsiTheme="minorHAnsi"/>
          <w:sz w:val="24"/>
          <w:szCs w:val="24"/>
          <w:vertAlign w:val="superscript"/>
          <w:lang w:val="en-US"/>
        </w:rPr>
        <w:footnoteReference w:id="1"/>
      </w:r>
      <w:r w:rsidR="005318E3">
        <w:rPr>
          <w:rFonts w:asciiTheme="minorHAnsi" w:eastAsiaTheme="minorHAnsi" w:hAnsiTheme="minorHAnsi" w:cstheme="minorBidi"/>
          <w:sz w:val="24"/>
          <w:szCs w:val="24"/>
        </w:rPr>
        <w:t xml:space="preserve"> </w:t>
      </w:r>
      <w:r w:rsidR="005318E3" w:rsidRPr="003A0D42">
        <w:rPr>
          <w:rFonts w:asciiTheme="minorHAnsi" w:eastAsiaTheme="minorHAnsi" w:hAnsiTheme="minorHAnsi" w:cs="Calibri"/>
          <w:sz w:val="24"/>
          <w:szCs w:val="24"/>
          <w:lang w:eastAsia="en-AU"/>
        </w:rPr>
        <w:t>a comprehensive contextual framework for organising policy and practice in support of people living with disability.</w:t>
      </w:r>
      <w:r w:rsidRPr="003A0D42">
        <w:rPr>
          <w:rFonts w:asciiTheme="minorHAnsi" w:eastAsiaTheme="minorHAnsi" w:hAnsiTheme="minorHAnsi" w:cstheme="minorBidi"/>
          <w:sz w:val="24"/>
          <w:szCs w:val="24"/>
        </w:rPr>
        <w:t xml:space="preserve"> </w:t>
      </w:r>
      <w:r>
        <w:rPr>
          <w:rFonts w:asciiTheme="minorHAnsi" w:eastAsiaTheme="minorHAnsi" w:hAnsiTheme="minorHAnsi" w:cs="Calibri"/>
          <w:sz w:val="24"/>
          <w:szCs w:val="24"/>
          <w:lang w:eastAsia="en-AU"/>
        </w:rPr>
        <w:t>Th</w:t>
      </w:r>
      <w:r w:rsidR="001F246C">
        <w:rPr>
          <w:rFonts w:asciiTheme="minorHAnsi" w:eastAsiaTheme="minorHAnsi" w:hAnsiTheme="minorHAnsi" w:cs="Calibri"/>
          <w:sz w:val="24"/>
          <w:szCs w:val="24"/>
          <w:lang w:eastAsia="en-AU"/>
        </w:rPr>
        <w:t>e Model of Citizenhood Su</w:t>
      </w:r>
      <w:r w:rsidR="001F246C">
        <w:rPr>
          <w:rFonts w:asciiTheme="minorHAnsi" w:eastAsiaTheme="minorHAnsi" w:hAnsiTheme="minorHAnsi" w:cs="Calibri"/>
          <w:sz w:val="24"/>
          <w:szCs w:val="24"/>
          <w:lang w:eastAsia="en-AU"/>
        </w:rPr>
        <w:t>p</w:t>
      </w:r>
      <w:r w:rsidR="001F246C">
        <w:rPr>
          <w:rFonts w:asciiTheme="minorHAnsi" w:eastAsiaTheme="minorHAnsi" w:hAnsiTheme="minorHAnsi" w:cs="Calibri"/>
          <w:sz w:val="24"/>
          <w:szCs w:val="24"/>
          <w:lang w:eastAsia="en-AU"/>
        </w:rPr>
        <w:t xml:space="preserve">port </w:t>
      </w:r>
      <w:r>
        <w:rPr>
          <w:rFonts w:asciiTheme="minorHAnsi" w:eastAsiaTheme="minorHAnsi" w:hAnsiTheme="minorHAnsi" w:cs="Calibri"/>
          <w:sz w:val="24"/>
          <w:szCs w:val="24"/>
          <w:lang w:eastAsia="en-AU"/>
        </w:rPr>
        <w:t xml:space="preserve">asserts that every </w:t>
      </w:r>
      <w:r w:rsidRPr="003A0D42">
        <w:rPr>
          <w:rFonts w:asciiTheme="minorHAnsi" w:eastAsiaTheme="minorHAnsi" w:hAnsiTheme="minorHAnsi" w:cs="Calibri"/>
          <w:sz w:val="24"/>
          <w:szCs w:val="24"/>
          <w:lang w:eastAsia="en-AU"/>
        </w:rPr>
        <w:t xml:space="preserve">human being seeks to build a good life for themselves, anchored on expressions of Citizenhood, driven by Personhood. </w:t>
      </w:r>
      <w:r w:rsidRPr="003A0D42">
        <w:rPr>
          <w:rFonts w:asciiTheme="minorHAnsi" w:eastAsiaTheme="minorHAnsi" w:hAnsiTheme="minorHAnsi" w:cs="Calibri"/>
          <w:i/>
          <w:sz w:val="24"/>
          <w:szCs w:val="24"/>
          <w:lang w:eastAsia="en-AU"/>
        </w:rPr>
        <w:t>Personhood</w:t>
      </w:r>
      <w:r w:rsidRPr="003A0D42">
        <w:rPr>
          <w:rFonts w:asciiTheme="minorHAnsi" w:eastAsiaTheme="minorHAnsi" w:hAnsiTheme="minorHAnsi" w:cs="Calibri"/>
          <w:sz w:val="24"/>
          <w:szCs w:val="24"/>
          <w:lang w:eastAsia="en-AU"/>
        </w:rPr>
        <w:t xml:space="preserve"> </w:t>
      </w:r>
      <w:r w:rsidR="001F62B1">
        <w:rPr>
          <w:rFonts w:asciiTheme="minorHAnsi" w:eastAsiaTheme="minorHAnsi" w:hAnsiTheme="minorHAnsi" w:cs="Calibri"/>
          <w:sz w:val="24"/>
          <w:szCs w:val="24"/>
          <w:lang w:eastAsia="en-AU"/>
        </w:rPr>
        <w:t>r</w:t>
      </w:r>
      <w:r w:rsidR="005318E3">
        <w:rPr>
          <w:rFonts w:asciiTheme="minorHAnsi" w:eastAsiaTheme="minorHAnsi" w:hAnsiTheme="minorHAnsi" w:cs="Calibri"/>
          <w:sz w:val="24"/>
          <w:szCs w:val="24"/>
          <w:lang w:eastAsia="en-AU"/>
        </w:rPr>
        <w:t>eflects</w:t>
      </w:r>
      <w:r w:rsidRPr="003A0D42">
        <w:rPr>
          <w:rFonts w:asciiTheme="minorHAnsi" w:eastAsiaTheme="minorHAnsi" w:hAnsiTheme="minorHAnsi" w:cs="Calibri"/>
          <w:sz w:val="24"/>
          <w:szCs w:val="24"/>
          <w:lang w:eastAsia="en-AU"/>
        </w:rPr>
        <w:t xml:space="preserve"> people living with disability exercising personal authority, and </w:t>
      </w:r>
      <w:r w:rsidRPr="003A0D42">
        <w:rPr>
          <w:rFonts w:asciiTheme="minorHAnsi" w:eastAsiaTheme="minorHAnsi" w:hAnsiTheme="minorHAnsi" w:cs="Calibri"/>
          <w:i/>
          <w:sz w:val="24"/>
          <w:szCs w:val="24"/>
          <w:lang w:eastAsia="en-AU"/>
        </w:rPr>
        <w:t>Citizenhood</w:t>
      </w:r>
      <w:r w:rsidRPr="003A0D42">
        <w:rPr>
          <w:rFonts w:asciiTheme="minorHAnsi" w:eastAsiaTheme="minorHAnsi" w:hAnsiTheme="minorHAnsi" w:cs="Calibri"/>
          <w:sz w:val="24"/>
          <w:szCs w:val="24"/>
          <w:lang w:eastAsia="en-AU"/>
        </w:rPr>
        <w:t xml:space="preserve"> </w:t>
      </w:r>
      <w:r w:rsidR="005318E3">
        <w:rPr>
          <w:rFonts w:asciiTheme="minorHAnsi" w:eastAsiaTheme="minorHAnsi" w:hAnsiTheme="minorHAnsi" w:cs="Calibri"/>
          <w:sz w:val="24"/>
          <w:szCs w:val="24"/>
          <w:lang w:eastAsia="en-AU"/>
        </w:rPr>
        <w:t>refers to</w:t>
      </w:r>
      <w:r w:rsidRPr="003A0D42">
        <w:rPr>
          <w:rFonts w:asciiTheme="minorHAnsi" w:eastAsiaTheme="minorHAnsi" w:hAnsiTheme="minorHAnsi" w:cs="Calibri"/>
          <w:sz w:val="24"/>
          <w:szCs w:val="24"/>
          <w:lang w:eastAsia="en-AU"/>
        </w:rPr>
        <w:t xml:space="preserve"> people living with disability </w:t>
      </w:r>
      <w:r w:rsidR="005318E3">
        <w:rPr>
          <w:rFonts w:asciiTheme="minorHAnsi" w:eastAsiaTheme="minorHAnsi" w:hAnsiTheme="minorHAnsi" w:cs="Calibri"/>
          <w:sz w:val="24"/>
          <w:szCs w:val="24"/>
          <w:lang w:eastAsia="en-AU"/>
        </w:rPr>
        <w:t>being</w:t>
      </w:r>
      <w:r w:rsidRPr="003A0D42">
        <w:rPr>
          <w:rFonts w:asciiTheme="minorHAnsi" w:eastAsiaTheme="minorHAnsi" w:hAnsiTheme="minorHAnsi" w:cs="Calibri"/>
          <w:sz w:val="24"/>
          <w:szCs w:val="24"/>
          <w:lang w:eastAsia="en-AU"/>
        </w:rPr>
        <w:t xml:space="preserve"> active citizens in the life of the community. </w:t>
      </w:r>
    </w:p>
    <w:p w:rsidR="00CE0791" w:rsidRPr="003A0D42" w:rsidRDefault="00CE0791" w:rsidP="00CA1312">
      <w:pPr>
        <w:suppressAutoHyphens w:val="0"/>
        <w:autoSpaceDE w:val="0"/>
        <w:adjustRightInd w:val="0"/>
        <w:spacing w:after="120" w:line="276" w:lineRule="auto"/>
        <w:jc w:val="both"/>
        <w:textAlignment w:val="auto"/>
        <w:rPr>
          <w:rFonts w:asciiTheme="minorHAnsi" w:eastAsiaTheme="minorHAnsi" w:hAnsiTheme="minorHAnsi" w:cstheme="minorBidi"/>
          <w:sz w:val="24"/>
          <w:szCs w:val="24"/>
        </w:rPr>
      </w:pPr>
      <w:r>
        <w:rPr>
          <w:rFonts w:asciiTheme="minorHAnsi" w:eastAsiaTheme="minorHAnsi" w:hAnsiTheme="minorHAnsi" w:cs="Calibri"/>
          <w:sz w:val="24"/>
          <w:szCs w:val="24"/>
          <w:lang w:eastAsia="en-AU"/>
        </w:rPr>
        <w:t xml:space="preserve">The model </w:t>
      </w:r>
      <w:r w:rsidR="0029594D">
        <w:rPr>
          <w:rFonts w:asciiTheme="minorHAnsi" w:eastAsiaTheme="minorHAnsi" w:hAnsiTheme="minorHAnsi" w:cs="Calibri"/>
          <w:sz w:val="24"/>
          <w:szCs w:val="24"/>
          <w:lang w:eastAsia="en-AU"/>
        </w:rPr>
        <w:t>contends</w:t>
      </w:r>
      <w:r>
        <w:rPr>
          <w:rFonts w:asciiTheme="minorHAnsi" w:eastAsiaTheme="minorHAnsi" w:hAnsiTheme="minorHAnsi" w:cs="Calibri"/>
          <w:sz w:val="24"/>
          <w:szCs w:val="24"/>
          <w:lang w:eastAsia="en-AU"/>
        </w:rPr>
        <w:t xml:space="preserve"> that a </w:t>
      </w:r>
      <w:r w:rsidRPr="003A0D42">
        <w:rPr>
          <w:rFonts w:asciiTheme="minorHAnsi" w:eastAsiaTheme="minorHAnsi" w:hAnsiTheme="minorHAnsi" w:cs="Calibri"/>
          <w:sz w:val="24"/>
          <w:szCs w:val="24"/>
          <w:lang w:eastAsia="en-AU"/>
        </w:rPr>
        <w:t xml:space="preserve">good life largely depends on the availability of life chances – the assets and opportunities available to a person. </w:t>
      </w:r>
      <w:r w:rsidR="005318E3">
        <w:rPr>
          <w:rFonts w:asciiTheme="minorHAnsi" w:eastAsiaTheme="minorHAnsi" w:hAnsiTheme="minorHAnsi" w:cs="Calibri"/>
          <w:sz w:val="24"/>
          <w:szCs w:val="24"/>
          <w:lang w:eastAsia="en-AU"/>
        </w:rPr>
        <w:t>The model</w:t>
      </w:r>
      <w:r>
        <w:rPr>
          <w:rFonts w:asciiTheme="minorHAnsi" w:eastAsiaTheme="minorHAnsi" w:hAnsiTheme="minorHAnsi" w:cs="Calibri"/>
          <w:sz w:val="24"/>
          <w:szCs w:val="24"/>
          <w:lang w:eastAsia="en-AU"/>
        </w:rPr>
        <w:t xml:space="preserve"> </w:t>
      </w:r>
      <w:r w:rsidRPr="003A0D42">
        <w:rPr>
          <w:rFonts w:asciiTheme="minorHAnsi" w:eastAsiaTheme="minorHAnsi" w:hAnsiTheme="minorHAnsi" w:cs="Calibri"/>
          <w:sz w:val="24"/>
          <w:szCs w:val="24"/>
          <w:lang w:eastAsia="en-AU"/>
        </w:rPr>
        <w:t>sets out a framework for how people can be supported to build their chances of a good life</w:t>
      </w:r>
      <w:r w:rsidR="005318E3">
        <w:rPr>
          <w:rFonts w:asciiTheme="minorHAnsi" w:eastAsiaTheme="minorHAnsi" w:hAnsiTheme="minorHAnsi" w:cs="Calibri"/>
          <w:sz w:val="24"/>
          <w:szCs w:val="24"/>
          <w:lang w:eastAsia="en-AU"/>
        </w:rPr>
        <w:t xml:space="preserve"> with</w:t>
      </w:r>
      <w:r w:rsidRPr="003A0D42">
        <w:rPr>
          <w:rFonts w:asciiTheme="minorHAnsi" w:eastAsiaTheme="minorHAnsi" w:hAnsiTheme="minorHAnsi" w:cs="Calibri"/>
          <w:sz w:val="24"/>
          <w:szCs w:val="24"/>
          <w:lang w:eastAsia="en-AU"/>
        </w:rPr>
        <w:t xml:space="preserve"> Citizenhood. </w:t>
      </w:r>
      <w:r w:rsidRPr="003A0D42">
        <w:rPr>
          <w:rFonts w:asciiTheme="minorHAnsi" w:eastAsiaTheme="minorHAnsi" w:hAnsiTheme="minorHAnsi" w:cstheme="minorBidi"/>
          <w:sz w:val="24"/>
          <w:szCs w:val="24"/>
        </w:rPr>
        <w:t xml:space="preserve">It asserts that our life chances comprise four different, interrelated, types of assets </w:t>
      </w:r>
      <w:r w:rsidR="005318E3">
        <w:rPr>
          <w:rFonts w:asciiTheme="minorHAnsi" w:eastAsiaTheme="minorHAnsi" w:hAnsiTheme="minorHAnsi" w:cstheme="minorBidi"/>
          <w:sz w:val="24"/>
          <w:szCs w:val="24"/>
        </w:rPr>
        <w:t xml:space="preserve">or </w:t>
      </w:r>
      <w:r w:rsidR="005318E3" w:rsidRPr="005318E3">
        <w:rPr>
          <w:rFonts w:asciiTheme="minorHAnsi" w:eastAsiaTheme="minorHAnsi" w:hAnsiTheme="minorHAnsi" w:cstheme="minorBidi"/>
          <w:i/>
          <w:sz w:val="24"/>
          <w:szCs w:val="24"/>
        </w:rPr>
        <w:t>Capitals</w:t>
      </w:r>
      <w:r w:rsidR="005318E3">
        <w:rPr>
          <w:rFonts w:asciiTheme="minorHAnsi" w:eastAsiaTheme="minorHAnsi" w:hAnsiTheme="minorHAnsi" w:cstheme="minorBidi"/>
          <w:sz w:val="24"/>
          <w:szCs w:val="24"/>
        </w:rPr>
        <w:t xml:space="preserve"> </w:t>
      </w:r>
      <w:r w:rsidRPr="003A0D42">
        <w:rPr>
          <w:rFonts w:asciiTheme="minorHAnsi" w:eastAsiaTheme="minorHAnsi" w:hAnsiTheme="minorHAnsi" w:cstheme="minorBidi"/>
          <w:sz w:val="24"/>
          <w:szCs w:val="24"/>
        </w:rPr>
        <w:t>we can call upon</w:t>
      </w:r>
      <w:r w:rsidR="001F246C">
        <w:rPr>
          <w:rFonts w:asciiTheme="minorHAnsi" w:eastAsiaTheme="minorHAnsi" w:hAnsiTheme="minorHAnsi" w:cstheme="minorBidi"/>
          <w:sz w:val="24"/>
          <w:szCs w:val="24"/>
        </w:rPr>
        <w:t>.</w:t>
      </w:r>
      <w:r w:rsidRPr="003A0D42">
        <w:rPr>
          <w:rFonts w:asciiTheme="minorHAnsi" w:eastAsiaTheme="minorHAnsi" w:hAnsiTheme="minorHAnsi" w:cstheme="minorBidi"/>
          <w:sz w:val="24"/>
          <w:szCs w:val="24"/>
        </w:rPr>
        <w:t xml:space="preserve"> These are: Personal Capital (how the person sees </w:t>
      </w:r>
      <w:r w:rsidR="005318E3">
        <w:rPr>
          <w:rFonts w:asciiTheme="minorHAnsi" w:eastAsiaTheme="minorHAnsi" w:hAnsiTheme="minorHAnsi" w:cstheme="minorBidi"/>
          <w:sz w:val="24"/>
          <w:szCs w:val="24"/>
        </w:rPr>
        <w:t>themself</w:t>
      </w:r>
      <w:r w:rsidRPr="003A0D42">
        <w:rPr>
          <w:rFonts w:asciiTheme="minorHAnsi" w:eastAsiaTheme="minorHAnsi" w:hAnsiTheme="minorHAnsi" w:cstheme="minorBidi"/>
          <w:sz w:val="24"/>
          <w:szCs w:val="24"/>
        </w:rPr>
        <w:t xml:space="preserve">), Knowledge Capital (what the person knows and can apply), Material Capital (money and the tangible things in </w:t>
      </w:r>
      <w:r>
        <w:rPr>
          <w:rFonts w:asciiTheme="minorHAnsi" w:eastAsiaTheme="minorHAnsi" w:hAnsiTheme="minorHAnsi" w:cstheme="minorBidi"/>
          <w:sz w:val="24"/>
          <w:szCs w:val="24"/>
        </w:rPr>
        <w:t>the person’s</w:t>
      </w:r>
      <w:r w:rsidRPr="003A0D42">
        <w:rPr>
          <w:rFonts w:asciiTheme="minorHAnsi" w:eastAsiaTheme="minorHAnsi" w:hAnsiTheme="minorHAnsi" w:cstheme="minorBidi"/>
          <w:sz w:val="24"/>
          <w:szCs w:val="24"/>
        </w:rPr>
        <w:t xml:space="preserve"> li</w:t>
      </w:r>
      <w:r w:rsidR="0051496C">
        <w:rPr>
          <w:rFonts w:asciiTheme="minorHAnsi" w:eastAsiaTheme="minorHAnsi" w:hAnsiTheme="minorHAnsi" w:cstheme="minorBidi"/>
          <w:sz w:val="24"/>
          <w:szCs w:val="24"/>
        </w:rPr>
        <w:t>f</w:t>
      </w:r>
      <w:r w:rsidRPr="003A0D42">
        <w:rPr>
          <w:rFonts w:asciiTheme="minorHAnsi" w:eastAsiaTheme="minorHAnsi" w:hAnsiTheme="minorHAnsi" w:cstheme="minorBidi"/>
          <w:sz w:val="24"/>
          <w:szCs w:val="24"/>
        </w:rPr>
        <w:t xml:space="preserve">e) and Social Capital </w:t>
      </w:r>
      <w:r>
        <w:rPr>
          <w:rFonts w:asciiTheme="minorHAnsi" w:eastAsiaTheme="minorHAnsi" w:hAnsiTheme="minorHAnsi" w:cstheme="minorBidi"/>
          <w:sz w:val="24"/>
          <w:szCs w:val="24"/>
        </w:rPr>
        <w:t>(other people in the person’s life)</w:t>
      </w:r>
      <w:r w:rsidRPr="003A0D42">
        <w:rPr>
          <w:rFonts w:asciiTheme="minorHAnsi" w:eastAsiaTheme="minorHAnsi" w:hAnsiTheme="minorHAnsi" w:cstheme="minorBidi"/>
          <w:sz w:val="24"/>
          <w:szCs w:val="24"/>
        </w:rPr>
        <w:t xml:space="preserve">. These </w:t>
      </w:r>
      <w:r>
        <w:rPr>
          <w:rFonts w:asciiTheme="minorHAnsi" w:eastAsiaTheme="minorHAnsi" w:hAnsiTheme="minorHAnsi" w:cstheme="minorBidi"/>
          <w:sz w:val="24"/>
          <w:szCs w:val="24"/>
        </w:rPr>
        <w:t>C</w:t>
      </w:r>
      <w:r w:rsidRPr="003A0D42">
        <w:rPr>
          <w:rFonts w:asciiTheme="minorHAnsi" w:eastAsiaTheme="minorHAnsi" w:hAnsiTheme="minorHAnsi" w:cstheme="minorBidi"/>
          <w:sz w:val="24"/>
          <w:szCs w:val="24"/>
        </w:rPr>
        <w:t xml:space="preserve">apitals apply to any person and can </w:t>
      </w:r>
      <w:r>
        <w:rPr>
          <w:rFonts w:asciiTheme="minorHAnsi" w:eastAsiaTheme="minorHAnsi" w:hAnsiTheme="minorHAnsi" w:cstheme="minorBidi"/>
          <w:sz w:val="24"/>
          <w:szCs w:val="24"/>
        </w:rPr>
        <w:t xml:space="preserve">help </w:t>
      </w:r>
      <w:r w:rsidRPr="003A0D42">
        <w:rPr>
          <w:rFonts w:asciiTheme="minorHAnsi" w:eastAsiaTheme="minorHAnsi" w:hAnsiTheme="minorHAnsi" w:cstheme="minorBidi"/>
          <w:sz w:val="24"/>
          <w:szCs w:val="24"/>
        </w:rPr>
        <w:t>reveal what types of investment and assistance might be helpful for someone to build a good life</w:t>
      </w:r>
      <w:r>
        <w:rPr>
          <w:rFonts w:asciiTheme="minorHAnsi" w:eastAsiaTheme="minorHAnsi" w:hAnsiTheme="minorHAnsi" w:cstheme="minorBidi"/>
          <w:sz w:val="24"/>
          <w:szCs w:val="24"/>
        </w:rPr>
        <w:t>.</w:t>
      </w:r>
      <w:r w:rsidRPr="003A0D42">
        <w:rPr>
          <w:rFonts w:asciiTheme="minorHAnsi" w:eastAsiaTheme="minorHAnsi" w:hAnsiTheme="minorHAnsi" w:cstheme="minorBidi"/>
          <w:sz w:val="24"/>
          <w:szCs w:val="24"/>
        </w:rPr>
        <w:t xml:space="preserve"> </w:t>
      </w:r>
    </w:p>
    <w:p w:rsidR="004B74CA" w:rsidRDefault="00662916" w:rsidP="00FF23C2">
      <w:pPr>
        <w:pStyle w:val="Heading1"/>
      </w:pPr>
      <w:bookmarkStart w:id="4" w:name="_Toc519850487"/>
      <w:r>
        <w:t>Principles Underpinning</w:t>
      </w:r>
      <w:r w:rsidR="004B74CA">
        <w:t xml:space="preserve"> </w:t>
      </w:r>
      <w:r w:rsidR="00274997">
        <w:t>Supported School</w:t>
      </w:r>
      <w:r w:rsidR="004B74CA">
        <w:t xml:space="preserve"> Transportation</w:t>
      </w:r>
      <w:bookmarkEnd w:id="4"/>
    </w:p>
    <w:p w:rsidR="00CA2C01" w:rsidRPr="00274997" w:rsidRDefault="00274997" w:rsidP="00CA1312">
      <w:pPr>
        <w:suppressAutoHyphens w:val="0"/>
        <w:autoSpaceDE w:val="0"/>
        <w:adjustRightInd w:val="0"/>
        <w:spacing w:after="120" w:line="276" w:lineRule="auto"/>
        <w:jc w:val="both"/>
        <w:textAlignment w:val="auto"/>
        <w:rPr>
          <w:rFonts w:asciiTheme="minorHAnsi" w:hAnsiTheme="minorHAnsi" w:cstheme="minorHAnsi"/>
          <w:sz w:val="24"/>
          <w:szCs w:val="24"/>
        </w:rPr>
      </w:pPr>
      <w:r w:rsidRPr="00274997">
        <w:rPr>
          <w:rFonts w:asciiTheme="minorHAnsi" w:hAnsiTheme="minorHAnsi" w:cstheme="minorHAnsi"/>
          <w:sz w:val="24"/>
          <w:szCs w:val="24"/>
        </w:rPr>
        <w:t xml:space="preserve">There are a series of </w:t>
      </w:r>
      <w:r w:rsidR="00244365">
        <w:rPr>
          <w:rFonts w:asciiTheme="minorHAnsi" w:hAnsiTheme="minorHAnsi" w:cstheme="minorHAnsi"/>
          <w:sz w:val="24"/>
          <w:szCs w:val="24"/>
        </w:rPr>
        <w:t xml:space="preserve">general </w:t>
      </w:r>
      <w:r w:rsidRPr="00274997">
        <w:rPr>
          <w:rFonts w:asciiTheme="minorHAnsi" w:hAnsiTheme="minorHAnsi" w:cstheme="minorHAnsi"/>
          <w:sz w:val="24"/>
          <w:szCs w:val="24"/>
        </w:rPr>
        <w:t xml:space="preserve">principles </w:t>
      </w:r>
      <w:r w:rsidR="00244365">
        <w:rPr>
          <w:rFonts w:asciiTheme="minorHAnsi" w:hAnsiTheme="minorHAnsi" w:cstheme="minorHAnsi"/>
          <w:sz w:val="24"/>
          <w:szCs w:val="24"/>
        </w:rPr>
        <w:t xml:space="preserve">that we think should </w:t>
      </w:r>
      <w:r w:rsidRPr="00274997">
        <w:rPr>
          <w:rFonts w:asciiTheme="minorHAnsi" w:hAnsiTheme="minorHAnsi" w:cstheme="minorHAnsi"/>
          <w:sz w:val="24"/>
          <w:szCs w:val="24"/>
        </w:rPr>
        <w:t>underpin</w:t>
      </w:r>
      <w:r w:rsidR="00244365">
        <w:rPr>
          <w:rFonts w:asciiTheme="minorHAnsi" w:hAnsiTheme="minorHAnsi" w:cstheme="minorHAnsi"/>
          <w:sz w:val="24"/>
          <w:szCs w:val="24"/>
        </w:rPr>
        <w:t xml:space="preserve"> the delivery of su</w:t>
      </w:r>
      <w:r w:rsidR="00244365">
        <w:rPr>
          <w:rFonts w:asciiTheme="minorHAnsi" w:hAnsiTheme="minorHAnsi" w:cstheme="minorHAnsi"/>
          <w:sz w:val="24"/>
          <w:szCs w:val="24"/>
        </w:rPr>
        <w:t>p</w:t>
      </w:r>
      <w:r w:rsidR="00244365">
        <w:rPr>
          <w:rFonts w:asciiTheme="minorHAnsi" w:hAnsiTheme="minorHAnsi" w:cstheme="minorHAnsi"/>
          <w:sz w:val="24"/>
          <w:szCs w:val="24"/>
        </w:rPr>
        <w:t>ports under the NDIS and are relevant to the provision of</w:t>
      </w:r>
      <w:r w:rsidRPr="00274997">
        <w:rPr>
          <w:rFonts w:asciiTheme="minorHAnsi" w:hAnsiTheme="minorHAnsi" w:cstheme="minorHAnsi"/>
          <w:sz w:val="24"/>
          <w:szCs w:val="24"/>
        </w:rPr>
        <w:t xml:space="preserve"> supported school transport</w:t>
      </w:r>
      <w:r w:rsidRPr="00274997">
        <w:rPr>
          <w:rFonts w:asciiTheme="minorHAnsi" w:hAnsiTheme="minorHAnsi" w:cstheme="minorHAnsi"/>
          <w:sz w:val="24"/>
          <w:szCs w:val="24"/>
        </w:rPr>
        <w:t>a</w:t>
      </w:r>
      <w:r w:rsidRPr="00274997">
        <w:rPr>
          <w:rFonts w:asciiTheme="minorHAnsi" w:hAnsiTheme="minorHAnsi" w:cstheme="minorHAnsi"/>
          <w:sz w:val="24"/>
          <w:szCs w:val="24"/>
        </w:rPr>
        <w:t>tion. Below, we identify and detail each of these principles.</w:t>
      </w:r>
    </w:p>
    <w:p w:rsidR="00274997" w:rsidRPr="00274997" w:rsidRDefault="00274997" w:rsidP="000C7964">
      <w:pPr>
        <w:suppressAutoHyphens w:val="0"/>
        <w:autoSpaceDE w:val="0"/>
        <w:adjustRightInd w:val="0"/>
        <w:spacing w:after="120" w:line="276" w:lineRule="auto"/>
        <w:textAlignment w:val="auto"/>
        <w:rPr>
          <w:rFonts w:asciiTheme="minorHAnsi" w:hAnsiTheme="minorHAnsi" w:cstheme="minorHAnsi"/>
          <w:b/>
          <w:sz w:val="24"/>
          <w:szCs w:val="24"/>
        </w:rPr>
      </w:pPr>
      <w:r w:rsidRPr="00274997">
        <w:rPr>
          <w:rFonts w:asciiTheme="minorHAnsi" w:hAnsiTheme="minorHAnsi" w:cstheme="minorHAnsi"/>
          <w:b/>
          <w:sz w:val="24"/>
          <w:szCs w:val="24"/>
        </w:rPr>
        <w:t xml:space="preserve">Access and </w:t>
      </w:r>
      <w:r w:rsidR="00752630">
        <w:rPr>
          <w:rFonts w:asciiTheme="minorHAnsi" w:hAnsiTheme="minorHAnsi" w:cstheme="minorHAnsi"/>
          <w:b/>
          <w:sz w:val="24"/>
          <w:szCs w:val="24"/>
        </w:rPr>
        <w:t>I</w:t>
      </w:r>
      <w:r w:rsidRPr="00274997">
        <w:rPr>
          <w:rFonts w:asciiTheme="minorHAnsi" w:hAnsiTheme="minorHAnsi" w:cstheme="minorHAnsi"/>
          <w:b/>
          <w:sz w:val="24"/>
          <w:szCs w:val="24"/>
        </w:rPr>
        <w:t>nclusion</w:t>
      </w:r>
    </w:p>
    <w:p w:rsidR="00414C81" w:rsidRPr="00414C81" w:rsidRDefault="00414C81" w:rsidP="00CA1312">
      <w:pPr>
        <w:suppressAutoHyphens w:val="0"/>
        <w:autoSpaceDE w:val="0"/>
        <w:adjustRightInd w:val="0"/>
        <w:spacing w:after="120" w:line="276" w:lineRule="auto"/>
        <w:jc w:val="both"/>
        <w:textAlignment w:val="auto"/>
        <w:rPr>
          <w:rFonts w:asciiTheme="minorHAnsi" w:hAnsiTheme="minorHAnsi" w:cstheme="minorHAnsi"/>
          <w:sz w:val="24"/>
          <w:szCs w:val="24"/>
        </w:rPr>
      </w:pPr>
      <w:r w:rsidRPr="00414C81">
        <w:rPr>
          <w:rFonts w:asciiTheme="minorHAnsi" w:hAnsiTheme="minorHAnsi" w:cstheme="minorHAnsi"/>
          <w:sz w:val="24"/>
          <w:szCs w:val="24"/>
        </w:rPr>
        <w:t>Australia is a signatory to the United Nations Convention on the Rights of Persons with Di</w:t>
      </w:r>
      <w:r w:rsidRPr="00414C81">
        <w:rPr>
          <w:rFonts w:asciiTheme="minorHAnsi" w:hAnsiTheme="minorHAnsi" w:cstheme="minorHAnsi"/>
          <w:sz w:val="24"/>
          <w:szCs w:val="24"/>
        </w:rPr>
        <w:t>s</w:t>
      </w:r>
      <w:r w:rsidRPr="00414C81">
        <w:rPr>
          <w:rFonts w:asciiTheme="minorHAnsi" w:hAnsiTheme="minorHAnsi" w:cstheme="minorHAnsi"/>
          <w:sz w:val="24"/>
          <w:szCs w:val="24"/>
        </w:rPr>
        <w:t>abilities. Under the convention the State Parties committed to:</w:t>
      </w:r>
    </w:p>
    <w:p w:rsidR="00AB4C88" w:rsidRDefault="00414C81" w:rsidP="000C7964">
      <w:pPr>
        <w:suppressAutoHyphens w:val="0"/>
        <w:autoSpaceDE w:val="0"/>
        <w:adjustRightInd w:val="0"/>
        <w:spacing w:after="120" w:line="276" w:lineRule="auto"/>
        <w:ind w:left="720" w:right="720"/>
        <w:textAlignment w:val="auto"/>
        <w:rPr>
          <w:rFonts w:asciiTheme="minorHAnsi" w:hAnsiTheme="minorHAnsi" w:cstheme="minorHAnsi"/>
          <w:i/>
          <w:color w:val="000000"/>
          <w:sz w:val="24"/>
          <w:szCs w:val="24"/>
        </w:rPr>
      </w:pPr>
      <w:r w:rsidRPr="00414C81">
        <w:rPr>
          <w:rFonts w:asciiTheme="minorHAnsi" w:hAnsiTheme="minorHAnsi" w:cstheme="minorHAnsi"/>
          <w:b/>
          <w:bCs/>
          <w:i/>
          <w:color w:val="000000"/>
          <w:sz w:val="24"/>
          <w:szCs w:val="24"/>
        </w:rPr>
        <w:t>“</w:t>
      </w:r>
      <w:r w:rsidR="00DB1327" w:rsidRPr="00414C81">
        <w:rPr>
          <w:rFonts w:asciiTheme="minorHAnsi" w:hAnsiTheme="minorHAnsi" w:cstheme="minorHAnsi"/>
          <w:i/>
          <w:color w:val="000000"/>
          <w:sz w:val="24"/>
          <w:szCs w:val="24"/>
        </w:rPr>
        <w:t>take all necessary measures to ensure the full enjoyment by children with disabilities of all human rights and fundamental freedoms on an equal basis with other children.</w:t>
      </w:r>
      <w:r w:rsidRPr="00414C81">
        <w:rPr>
          <w:rFonts w:asciiTheme="minorHAnsi" w:hAnsiTheme="minorHAnsi" w:cstheme="minorHAnsi"/>
          <w:i/>
          <w:color w:val="000000"/>
          <w:sz w:val="24"/>
          <w:szCs w:val="24"/>
        </w:rPr>
        <w:t>”</w:t>
      </w:r>
      <w:r>
        <w:rPr>
          <w:rFonts w:asciiTheme="minorHAnsi" w:hAnsiTheme="minorHAnsi" w:cstheme="minorHAnsi"/>
          <w:i/>
          <w:color w:val="000000"/>
          <w:sz w:val="24"/>
          <w:szCs w:val="24"/>
        </w:rPr>
        <w:t xml:space="preserve"> </w:t>
      </w:r>
      <w:r w:rsidR="001F4F69" w:rsidRPr="00414C81">
        <w:rPr>
          <w:rStyle w:val="FootnoteReference"/>
          <w:rFonts w:asciiTheme="minorHAnsi" w:hAnsiTheme="minorHAnsi" w:cstheme="minorHAnsi"/>
          <w:color w:val="000000"/>
          <w:sz w:val="24"/>
          <w:szCs w:val="24"/>
        </w:rPr>
        <w:footnoteReference w:id="2"/>
      </w:r>
    </w:p>
    <w:p w:rsidR="00ED723B" w:rsidRDefault="00ED723B" w:rsidP="00CA1312">
      <w:pPr>
        <w:suppressAutoHyphens w:val="0"/>
        <w:autoSpaceDE w:val="0"/>
        <w:adjustRightInd w:val="0"/>
        <w:spacing w:after="120" w:line="276" w:lineRule="auto"/>
        <w:ind w:right="720"/>
        <w:jc w:val="both"/>
        <w:textAlignment w:val="auto"/>
        <w:rPr>
          <w:rFonts w:asciiTheme="minorHAnsi" w:hAnsiTheme="minorHAnsi" w:cstheme="minorHAnsi"/>
          <w:bCs/>
          <w:color w:val="000000"/>
          <w:sz w:val="24"/>
          <w:szCs w:val="24"/>
        </w:rPr>
      </w:pPr>
      <w:r>
        <w:rPr>
          <w:rFonts w:asciiTheme="minorHAnsi" w:hAnsiTheme="minorHAnsi" w:cstheme="minorHAnsi"/>
          <w:bCs/>
          <w:color w:val="000000"/>
          <w:sz w:val="24"/>
          <w:szCs w:val="24"/>
        </w:rPr>
        <w:t>Further, in realising an “inclusive education system at all levels”</w:t>
      </w:r>
      <w:r w:rsidR="00E527D8">
        <w:rPr>
          <w:rStyle w:val="FootnoteReference"/>
          <w:rFonts w:asciiTheme="minorHAnsi" w:hAnsiTheme="minorHAnsi" w:cstheme="minorHAnsi"/>
          <w:bCs/>
          <w:color w:val="000000"/>
          <w:sz w:val="24"/>
          <w:szCs w:val="24"/>
        </w:rPr>
        <w:footnoteReference w:id="3"/>
      </w:r>
      <w:r>
        <w:rPr>
          <w:rFonts w:asciiTheme="minorHAnsi" w:hAnsiTheme="minorHAnsi" w:cstheme="minorHAnsi"/>
          <w:bCs/>
          <w:color w:val="000000"/>
          <w:sz w:val="24"/>
          <w:szCs w:val="24"/>
        </w:rPr>
        <w:t xml:space="preserve"> State Parties agreed to ensure:</w:t>
      </w:r>
    </w:p>
    <w:p w:rsidR="00ED723B" w:rsidRPr="00ED723B" w:rsidRDefault="00ED723B" w:rsidP="000C7964">
      <w:pPr>
        <w:suppressAutoHyphens w:val="0"/>
        <w:autoSpaceDE w:val="0"/>
        <w:adjustRightInd w:val="0"/>
        <w:spacing w:after="120" w:line="276" w:lineRule="auto"/>
        <w:ind w:left="720" w:right="720"/>
        <w:textAlignment w:val="auto"/>
        <w:rPr>
          <w:rFonts w:asciiTheme="minorHAnsi" w:hAnsiTheme="minorHAnsi" w:cstheme="minorHAnsi"/>
          <w:i/>
          <w:sz w:val="24"/>
          <w:szCs w:val="24"/>
        </w:rPr>
      </w:pPr>
      <w:r w:rsidRPr="00ED723B">
        <w:rPr>
          <w:rFonts w:asciiTheme="minorHAnsi" w:hAnsiTheme="minorHAnsi" w:cstheme="minorHAnsi"/>
          <w:i/>
          <w:color w:val="000000"/>
          <w:sz w:val="24"/>
          <w:szCs w:val="24"/>
        </w:rPr>
        <w:t xml:space="preserve">“persons with disabilities are not excluded from the general education system on the basis of disability, and that children with disabilities are not excluded from free and compulsory primary education, or from secondary education, on the basis of disability” </w:t>
      </w:r>
      <w:r w:rsidRPr="00ED723B">
        <w:rPr>
          <w:rStyle w:val="FootnoteReference"/>
          <w:rFonts w:asciiTheme="minorHAnsi" w:hAnsiTheme="minorHAnsi" w:cstheme="minorHAnsi"/>
          <w:i/>
          <w:color w:val="000000"/>
          <w:sz w:val="24"/>
          <w:szCs w:val="24"/>
        </w:rPr>
        <w:footnoteReference w:id="4"/>
      </w:r>
    </w:p>
    <w:p w:rsidR="00ED723B" w:rsidRPr="00ED723B" w:rsidRDefault="00ED723B" w:rsidP="00CA1312">
      <w:pPr>
        <w:suppressAutoHyphens w:val="0"/>
        <w:autoSpaceDE w:val="0"/>
        <w:adjustRightInd w:val="0"/>
        <w:spacing w:after="120" w:line="276" w:lineRule="auto"/>
        <w:ind w:right="720"/>
        <w:jc w:val="both"/>
        <w:textAlignment w:val="auto"/>
        <w:rPr>
          <w:rFonts w:asciiTheme="minorHAnsi" w:hAnsiTheme="minorHAnsi" w:cstheme="minorHAnsi"/>
          <w:sz w:val="24"/>
          <w:szCs w:val="24"/>
        </w:rPr>
      </w:pPr>
      <w:r>
        <w:rPr>
          <w:rFonts w:asciiTheme="minorHAnsi" w:hAnsiTheme="minorHAnsi" w:cstheme="minorHAnsi"/>
          <w:sz w:val="24"/>
          <w:szCs w:val="24"/>
        </w:rPr>
        <w:lastRenderedPageBreak/>
        <w:t>Lastly, State Parties committed to:</w:t>
      </w:r>
    </w:p>
    <w:p w:rsidR="00E86243" w:rsidRPr="00414C81" w:rsidRDefault="00ED723B" w:rsidP="000C7964">
      <w:pPr>
        <w:suppressAutoHyphens w:val="0"/>
        <w:autoSpaceDE w:val="0"/>
        <w:adjustRightInd w:val="0"/>
        <w:spacing w:after="120" w:line="276" w:lineRule="auto"/>
        <w:ind w:left="720" w:right="720"/>
        <w:textAlignment w:val="auto"/>
        <w:rPr>
          <w:rFonts w:asciiTheme="minorHAnsi" w:hAnsiTheme="minorHAnsi" w:cstheme="minorHAnsi"/>
          <w:color w:val="000000"/>
          <w:sz w:val="24"/>
          <w:szCs w:val="24"/>
        </w:rPr>
      </w:pPr>
      <w:r w:rsidRPr="00ED723B">
        <w:rPr>
          <w:rFonts w:asciiTheme="minorHAnsi" w:hAnsiTheme="minorHAnsi" w:cstheme="minorHAnsi"/>
          <w:b/>
          <w:bCs/>
          <w:i/>
          <w:color w:val="000000"/>
          <w:sz w:val="24"/>
          <w:szCs w:val="24"/>
        </w:rPr>
        <w:t xml:space="preserve"> </w:t>
      </w:r>
      <w:r w:rsidR="00414C81" w:rsidRPr="00ED723B">
        <w:rPr>
          <w:rFonts w:asciiTheme="minorHAnsi" w:hAnsiTheme="minorHAnsi" w:cstheme="minorHAnsi"/>
          <w:b/>
          <w:bCs/>
          <w:i/>
          <w:color w:val="000000"/>
          <w:sz w:val="24"/>
          <w:szCs w:val="24"/>
        </w:rPr>
        <w:t>“</w:t>
      </w:r>
      <w:r w:rsidR="001F4F69" w:rsidRPr="00ED723B">
        <w:rPr>
          <w:rFonts w:asciiTheme="minorHAnsi" w:hAnsiTheme="minorHAnsi" w:cstheme="minorHAnsi"/>
          <w:i/>
          <w:color w:val="000000"/>
          <w:sz w:val="24"/>
          <w:szCs w:val="24"/>
        </w:rPr>
        <w:t>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w:t>
      </w:r>
      <w:r w:rsidR="001F4F69" w:rsidRPr="00ED723B">
        <w:rPr>
          <w:rFonts w:asciiTheme="minorHAnsi" w:hAnsiTheme="minorHAnsi" w:cstheme="minorHAnsi"/>
          <w:i/>
          <w:color w:val="000000"/>
          <w:sz w:val="24"/>
          <w:szCs w:val="24"/>
        </w:rPr>
        <w:t>d</w:t>
      </w:r>
      <w:r w:rsidR="001F4F69" w:rsidRPr="00ED723B">
        <w:rPr>
          <w:rFonts w:asciiTheme="minorHAnsi" w:hAnsiTheme="minorHAnsi" w:cstheme="minorHAnsi"/>
          <w:i/>
          <w:color w:val="000000"/>
          <w:sz w:val="24"/>
          <w:szCs w:val="24"/>
        </w:rPr>
        <w:t>ed to the public, both in urban and in rural areas.</w:t>
      </w:r>
      <w:r w:rsidR="00414C81" w:rsidRPr="00ED723B">
        <w:rPr>
          <w:rFonts w:asciiTheme="minorHAnsi" w:hAnsiTheme="minorHAnsi" w:cstheme="minorHAnsi"/>
          <w:i/>
          <w:color w:val="000000"/>
          <w:sz w:val="24"/>
          <w:szCs w:val="24"/>
        </w:rPr>
        <w:t>”</w:t>
      </w:r>
      <w:r>
        <w:rPr>
          <w:rFonts w:asciiTheme="minorHAnsi" w:hAnsiTheme="minorHAnsi" w:cstheme="minorHAnsi"/>
          <w:i/>
          <w:color w:val="000000"/>
          <w:sz w:val="24"/>
          <w:szCs w:val="24"/>
        </w:rPr>
        <w:t xml:space="preserve"> </w:t>
      </w:r>
      <w:r w:rsidR="001F4F69" w:rsidRPr="00414C81">
        <w:rPr>
          <w:rStyle w:val="FootnoteReference"/>
          <w:rFonts w:asciiTheme="minorHAnsi" w:hAnsiTheme="minorHAnsi" w:cstheme="minorHAnsi"/>
          <w:color w:val="000000"/>
          <w:sz w:val="24"/>
          <w:szCs w:val="24"/>
        </w:rPr>
        <w:footnoteReference w:id="5"/>
      </w:r>
    </w:p>
    <w:p w:rsidR="00EC3342" w:rsidRPr="00F851F3" w:rsidRDefault="00EC3342" w:rsidP="00CA1312">
      <w:pPr>
        <w:spacing w:after="120" w:line="276" w:lineRule="auto"/>
        <w:jc w:val="both"/>
        <w:rPr>
          <w:rFonts w:asciiTheme="minorHAnsi" w:hAnsiTheme="minorHAnsi" w:cstheme="minorHAnsi"/>
          <w:sz w:val="24"/>
          <w:szCs w:val="24"/>
        </w:rPr>
      </w:pPr>
      <w:bookmarkStart w:id="7" w:name="_Hlk517359986"/>
      <w:r>
        <w:rPr>
          <w:rFonts w:ascii="Calibri" w:hAnsi="Calibri" w:cs="Calibri"/>
          <w:sz w:val="24"/>
          <w:szCs w:val="24"/>
        </w:rPr>
        <w:t xml:space="preserve">These human rights obligations are implemented in Australia through the Commonwealth </w:t>
      </w:r>
      <w:r w:rsidRPr="0052493A">
        <w:rPr>
          <w:rFonts w:ascii="Calibri" w:hAnsi="Calibri" w:cs="Calibri"/>
          <w:sz w:val="24"/>
          <w:szCs w:val="24"/>
        </w:rPr>
        <w:t xml:space="preserve">Disability </w:t>
      </w:r>
      <w:r w:rsidRPr="0052493A">
        <w:rPr>
          <w:rFonts w:asciiTheme="minorHAnsi" w:hAnsiTheme="minorHAnsi" w:cstheme="minorHAnsi"/>
          <w:sz w:val="24"/>
          <w:szCs w:val="24"/>
        </w:rPr>
        <w:t>Discrimination Act 1992</w:t>
      </w:r>
      <w:r w:rsidRPr="00F851F3">
        <w:rPr>
          <w:rFonts w:asciiTheme="minorHAnsi" w:hAnsiTheme="minorHAnsi" w:cstheme="minorHAnsi"/>
          <w:sz w:val="24"/>
          <w:szCs w:val="24"/>
        </w:rPr>
        <w:t xml:space="preserve"> (DDA). The DDA protects people </w:t>
      </w:r>
      <w:r>
        <w:rPr>
          <w:rFonts w:asciiTheme="minorHAnsi" w:hAnsiTheme="minorHAnsi" w:cstheme="minorHAnsi"/>
          <w:sz w:val="24"/>
          <w:szCs w:val="24"/>
        </w:rPr>
        <w:t xml:space="preserve">living </w:t>
      </w:r>
      <w:r w:rsidRPr="00F851F3">
        <w:rPr>
          <w:rFonts w:asciiTheme="minorHAnsi" w:hAnsiTheme="minorHAnsi" w:cstheme="minorHAnsi"/>
          <w:sz w:val="24"/>
          <w:szCs w:val="24"/>
        </w:rPr>
        <w:t>with disability against discrimination by making it unlawful in Australia to discriminate against a person because of the disability they live with.</w:t>
      </w:r>
      <w:r w:rsidR="00E527D8">
        <w:rPr>
          <w:rStyle w:val="FootnoteReference"/>
          <w:rFonts w:asciiTheme="minorHAnsi" w:hAnsiTheme="minorHAnsi" w:cstheme="minorHAnsi"/>
          <w:sz w:val="24"/>
          <w:szCs w:val="24"/>
        </w:rPr>
        <w:footnoteReference w:id="6"/>
      </w:r>
    </w:p>
    <w:p w:rsidR="00EC3342" w:rsidRPr="002075F0" w:rsidRDefault="00EC3342" w:rsidP="00CA1312">
      <w:pPr>
        <w:spacing w:after="120" w:line="276" w:lineRule="auto"/>
        <w:jc w:val="both"/>
        <w:rPr>
          <w:rFonts w:asciiTheme="minorHAnsi" w:hAnsiTheme="minorHAnsi" w:cstheme="minorHAnsi"/>
          <w:sz w:val="24"/>
          <w:szCs w:val="24"/>
        </w:rPr>
      </w:pPr>
      <w:r w:rsidRPr="002075F0">
        <w:rPr>
          <w:rFonts w:asciiTheme="minorHAnsi" w:hAnsiTheme="minorHAnsi" w:cstheme="minorHAnsi"/>
          <w:sz w:val="24"/>
          <w:szCs w:val="24"/>
        </w:rPr>
        <w:t xml:space="preserve">The Disability Standards for Education (the Standards) came into effect to clarify the rights of </w:t>
      </w:r>
      <w:r w:rsidR="0052493A">
        <w:rPr>
          <w:rFonts w:asciiTheme="minorHAnsi" w:hAnsiTheme="minorHAnsi" w:cstheme="minorHAnsi"/>
          <w:sz w:val="24"/>
          <w:szCs w:val="24"/>
        </w:rPr>
        <w:t>students</w:t>
      </w:r>
      <w:r w:rsidRPr="002075F0">
        <w:rPr>
          <w:rFonts w:asciiTheme="minorHAnsi" w:hAnsiTheme="minorHAnsi" w:cstheme="minorHAnsi"/>
          <w:sz w:val="24"/>
          <w:szCs w:val="24"/>
        </w:rPr>
        <w:t xml:space="preserve"> living with disability</w:t>
      </w:r>
      <w:r w:rsidR="0052493A">
        <w:rPr>
          <w:rFonts w:asciiTheme="minorHAnsi" w:hAnsiTheme="minorHAnsi" w:cstheme="minorHAnsi"/>
          <w:sz w:val="24"/>
          <w:szCs w:val="24"/>
        </w:rPr>
        <w:t xml:space="preserve"> </w:t>
      </w:r>
      <w:r w:rsidRPr="002075F0">
        <w:rPr>
          <w:rFonts w:asciiTheme="minorHAnsi" w:hAnsiTheme="minorHAnsi" w:cstheme="minorHAnsi"/>
          <w:sz w:val="24"/>
          <w:szCs w:val="24"/>
        </w:rPr>
        <w:t>under the DDA. Under the Standards, all students have the right to access educational programs. Further, students must be able to participate in education and training on the same basis as students that do not live with disability.</w:t>
      </w:r>
      <w:r w:rsidR="00E527D8">
        <w:rPr>
          <w:rStyle w:val="FootnoteReference"/>
          <w:rFonts w:asciiTheme="minorHAnsi" w:hAnsiTheme="minorHAnsi" w:cstheme="minorHAnsi"/>
          <w:sz w:val="24"/>
          <w:szCs w:val="24"/>
        </w:rPr>
        <w:footnoteReference w:id="7"/>
      </w:r>
    </w:p>
    <w:p w:rsidR="00EC3342" w:rsidRDefault="008927D6" w:rsidP="00CA1312">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Clearly,</w:t>
      </w:r>
      <w:r w:rsidR="0052493A">
        <w:rPr>
          <w:rFonts w:asciiTheme="minorHAnsi" w:hAnsiTheme="minorHAnsi" w:cstheme="minorHAnsi"/>
          <w:sz w:val="24"/>
          <w:szCs w:val="24"/>
        </w:rPr>
        <w:t xml:space="preserve"> through the </w:t>
      </w:r>
      <w:r w:rsidR="0052493A" w:rsidRPr="00414C81">
        <w:rPr>
          <w:rFonts w:asciiTheme="minorHAnsi" w:hAnsiTheme="minorHAnsi" w:cstheme="minorHAnsi"/>
          <w:sz w:val="24"/>
          <w:szCs w:val="24"/>
        </w:rPr>
        <w:t>United Nations Convention on the Rights of Persons with Disabilities</w:t>
      </w:r>
      <w:r w:rsidR="0052493A">
        <w:rPr>
          <w:rFonts w:asciiTheme="minorHAnsi" w:hAnsiTheme="minorHAnsi" w:cstheme="minorHAnsi"/>
          <w:sz w:val="24"/>
          <w:szCs w:val="24"/>
        </w:rPr>
        <w:t xml:space="preserve">, the </w:t>
      </w:r>
      <w:r w:rsidR="0052493A" w:rsidRPr="0052493A">
        <w:rPr>
          <w:rFonts w:ascii="Calibri" w:hAnsi="Calibri" w:cs="Calibri"/>
          <w:sz w:val="24"/>
          <w:szCs w:val="24"/>
        </w:rPr>
        <w:t xml:space="preserve">Disability </w:t>
      </w:r>
      <w:r w:rsidR="0052493A" w:rsidRPr="0052493A">
        <w:rPr>
          <w:rFonts w:asciiTheme="minorHAnsi" w:hAnsiTheme="minorHAnsi" w:cstheme="minorHAnsi"/>
          <w:sz w:val="24"/>
          <w:szCs w:val="24"/>
        </w:rPr>
        <w:t xml:space="preserve">Discrimination Act 1992, and </w:t>
      </w:r>
      <w:r w:rsidR="0052493A">
        <w:rPr>
          <w:rFonts w:asciiTheme="minorHAnsi" w:hAnsiTheme="minorHAnsi" w:cstheme="minorHAnsi"/>
          <w:sz w:val="24"/>
          <w:szCs w:val="24"/>
        </w:rPr>
        <w:t>t</w:t>
      </w:r>
      <w:r w:rsidR="0052493A" w:rsidRPr="002075F0">
        <w:rPr>
          <w:rFonts w:asciiTheme="minorHAnsi" w:hAnsiTheme="minorHAnsi" w:cstheme="minorHAnsi"/>
          <w:sz w:val="24"/>
          <w:szCs w:val="24"/>
        </w:rPr>
        <w:t>he Disability Standards for Education</w:t>
      </w:r>
      <w:r w:rsidR="00752630">
        <w:rPr>
          <w:rFonts w:asciiTheme="minorHAnsi" w:hAnsiTheme="minorHAnsi" w:cstheme="minorHAnsi"/>
          <w:sz w:val="24"/>
          <w:szCs w:val="24"/>
        </w:rPr>
        <w:t xml:space="preserve">, </w:t>
      </w:r>
      <w:r w:rsidR="0052493A">
        <w:rPr>
          <w:rFonts w:asciiTheme="minorHAnsi" w:hAnsiTheme="minorHAnsi" w:cstheme="minorHAnsi"/>
          <w:sz w:val="24"/>
          <w:szCs w:val="24"/>
        </w:rPr>
        <w:t xml:space="preserve">Governments have a </w:t>
      </w:r>
      <w:r w:rsidR="00EC3342" w:rsidRPr="00070E48">
        <w:rPr>
          <w:rFonts w:asciiTheme="minorHAnsi" w:hAnsiTheme="minorHAnsi" w:cstheme="minorHAnsi"/>
          <w:sz w:val="24"/>
          <w:szCs w:val="24"/>
        </w:rPr>
        <w:t>responsibility</w:t>
      </w:r>
      <w:r w:rsidR="00EC3342">
        <w:rPr>
          <w:rFonts w:asciiTheme="minorHAnsi" w:hAnsiTheme="minorHAnsi" w:cstheme="minorHAnsi"/>
          <w:sz w:val="24"/>
          <w:szCs w:val="24"/>
        </w:rPr>
        <w:t xml:space="preserve"> to ensure that children and young people living with disability have access to education and the transportation necessary to allow them to participate in this education. </w:t>
      </w:r>
      <w:r w:rsidR="00EC3342" w:rsidRPr="00414C81">
        <w:rPr>
          <w:rFonts w:asciiTheme="minorHAnsi" w:hAnsiTheme="minorHAnsi" w:cstheme="minorHAnsi"/>
          <w:sz w:val="24"/>
          <w:szCs w:val="24"/>
        </w:rPr>
        <w:t>All students need to go to school so there must be mechanisms and services in place to achieve this.</w:t>
      </w:r>
    </w:p>
    <w:p w:rsidR="00244365" w:rsidRPr="0052493A" w:rsidRDefault="00244365" w:rsidP="00CA1312">
      <w:pPr>
        <w:spacing w:after="120" w:line="276" w:lineRule="auto"/>
        <w:jc w:val="both"/>
        <w:rPr>
          <w:rFonts w:asciiTheme="minorHAnsi" w:hAnsiTheme="minorHAnsi" w:cstheme="minorHAnsi"/>
        </w:rPr>
      </w:pPr>
      <w:r>
        <w:rPr>
          <w:rFonts w:asciiTheme="minorHAnsi" w:hAnsiTheme="minorHAnsi" w:cstheme="minorHAnsi"/>
          <w:sz w:val="24"/>
          <w:szCs w:val="24"/>
        </w:rPr>
        <w:t xml:space="preserve">We endorse the key principle stated in the DSS Discussion paper that school children and young people living with disability should, to the extent that they can, use mainstream travel options as other children do. They should also be able to access their </w:t>
      </w:r>
      <w:r w:rsidR="00C44512">
        <w:rPr>
          <w:rFonts w:asciiTheme="minorHAnsi" w:hAnsiTheme="minorHAnsi" w:cstheme="minorHAnsi"/>
          <w:sz w:val="24"/>
          <w:szCs w:val="24"/>
        </w:rPr>
        <w:t>local community school and transport to mainstream schools should be funded where needed.</w:t>
      </w:r>
    </w:p>
    <w:bookmarkEnd w:id="7"/>
    <w:p w:rsidR="00B150AE" w:rsidRPr="00121306" w:rsidRDefault="00EB2E51" w:rsidP="000C7964">
      <w:pPr>
        <w:spacing w:after="120" w:line="276" w:lineRule="auto"/>
        <w:rPr>
          <w:rFonts w:ascii="Calibri" w:hAnsi="Calibri" w:cs="Calibri"/>
          <w:b/>
          <w:sz w:val="24"/>
          <w:szCs w:val="24"/>
        </w:rPr>
      </w:pPr>
      <w:r>
        <w:rPr>
          <w:rFonts w:ascii="Calibri" w:hAnsi="Calibri" w:cs="Calibri"/>
          <w:b/>
          <w:sz w:val="24"/>
          <w:szCs w:val="24"/>
        </w:rPr>
        <w:t xml:space="preserve">Choice and </w:t>
      </w:r>
      <w:r w:rsidR="00B150AE" w:rsidRPr="00121306">
        <w:rPr>
          <w:rFonts w:ascii="Calibri" w:hAnsi="Calibri" w:cs="Calibri"/>
          <w:b/>
          <w:sz w:val="24"/>
          <w:szCs w:val="24"/>
        </w:rPr>
        <w:t>Control</w:t>
      </w:r>
    </w:p>
    <w:p w:rsidR="00CE452C" w:rsidRDefault="00CE452C" w:rsidP="00CA1312">
      <w:pPr>
        <w:spacing w:after="120" w:line="276" w:lineRule="auto"/>
        <w:jc w:val="both"/>
        <w:rPr>
          <w:rFonts w:asciiTheme="minorHAnsi" w:hAnsiTheme="minorHAnsi"/>
          <w:sz w:val="24"/>
          <w:szCs w:val="24"/>
        </w:rPr>
      </w:pPr>
      <w:r>
        <w:rPr>
          <w:rFonts w:asciiTheme="minorHAnsi" w:hAnsiTheme="minorHAnsi"/>
          <w:sz w:val="24"/>
          <w:szCs w:val="24"/>
        </w:rPr>
        <w:t>In addition to having access to supported school transportation, students living with disability</w:t>
      </w:r>
      <w:r w:rsidR="008927D6">
        <w:rPr>
          <w:rFonts w:asciiTheme="minorHAnsi" w:hAnsiTheme="minorHAnsi"/>
          <w:sz w:val="24"/>
          <w:szCs w:val="24"/>
        </w:rPr>
        <w:t xml:space="preserve"> and their families</w:t>
      </w:r>
      <w:r>
        <w:rPr>
          <w:rFonts w:asciiTheme="minorHAnsi" w:hAnsiTheme="minorHAnsi"/>
          <w:sz w:val="24"/>
          <w:szCs w:val="24"/>
        </w:rPr>
        <w:t xml:space="preserve"> should </w:t>
      </w:r>
      <w:r w:rsidR="00702583">
        <w:rPr>
          <w:rFonts w:asciiTheme="minorHAnsi" w:hAnsiTheme="minorHAnsi"/>
          <w:sz w:val="24"/>
          <w:szCs w:val="24"/>
        </w:rPr>
        <w:t xml:space="preserve">also </w:t>
      </w:r>
      <w:r>
        <w:rPr>
          <w:rFonts w:asciiTheme="minorHAnsi" w:hAnsiTheme="minorHAnsi"/>
          <w:sz w:val="24"/>
          <w:szCs w:val="24"/>
        </w:rPr>
        <w:t xml:space="preserve">have </w:t>
      </w:r>
      <w:r w:rsidR="00EB2E51">
        <w:rPr>
          <w:rFonts w:asciiTheme="minorHAnsi" w:hAnsiTheme="minorHAnsi"/>
          <w:sz w:val="24"/>
          <w:szCs w:val="24"/>
        </w:rPr>
        <w:t xml:space="preserve">choice and </w:t>
      </w:r>
      <w:r>
        <w:rPr>
          <w:rFonts w:asciiTheme="minorHAnsi" w:hAnsiTheme="minorHAnsi"/>
          <w:sz w:val="24"/>
          <w:szCs w:val="24"/>
        </w:rPr>
        <w:t xml:space="preserve">control over </w:t>
      </w:r>
      <w:r w:rsidR="00702583">
        <w:rPr>
          <w:rFonts w:asciiTheme="minorHAnsi" w:hAnsiTheme="minorHAnsi"/>
          <w:sz w:val="24"/>
          <w:szCs w:val="24"/>
        </w:rPr>
        <w:t>this support.</w:t>
      </w:r>
    </w:p>
    <w:p w:rsidR="00CE452C" w:rsidRDefault="00CE452C" w:rsidP="00CA1312">
      <w:pPr>
        <w:spacing w:after="120" w:line="276" w:lineRule="auto"/>
        <w:jc w:val="both"/>
        <w:rPr>
          <w:rFonts w:asciiTheme="minorHAnsi" w:hAnsiTheme="minorHAnsi"/>
          <w:sz w:val="24"/>
          <w:szCs w:val="24"/>
        </w:rPr>
      </w:pPr>
      <w:r w:rsidRPr="003A0D42">
        <w:rPr>
          <w:rFonts w:asciiTheme="minorHAnsi" w:hAnsiTheme="minorHAnsi"/>
          <w:sz w:val="24"/>
          <w:szCs w:val="24"/>
        </w:rPr>
        <w:t>The NDIS has been described as the biggest reform to the human service system in Australia since the implementation of Medicare</w:t>
      </w:r>
      <w:r>
        <w:rPr>
          <w:rFonts w:asciiTheme="minorHAnsi" w:hAnsiTheme="minorHAnsi"/>
          <w:sz w:val="24"/>
          <w:szCs w:val="24"/>
        </w:rPr>
        <w:t>.</w:t>
      </w:r>
      <w:r w:rsidRPr="003A0D42">
        <w:rPr>
          <w:rStyle w:val="FootnoteReference"/>
          <w:rFonts w:asciiTheme="minorHAnsi" w:hAnsiTheme="minorHAnsi"/>
          <w:sz w:val="24"/>
          <w:szCs w:val="24"/>
        </w:rPr>
        <w:footnoteReference w:id="8"/>
      </w:r>
      <w:r>
        <w:rPr>
          <w:rFonts w:asciiTheme="minorHAnsi" w:hAnsiTheme="minorHAnsi"/>
          <w:sz w:val="24"/>
          <w:szCs w:val="24"/>
        </w:rPr>
        <w:t xml:space="preserve"> </w:t>
      </w:r>
      <w:r w:rsidRPr="003A0D42">
        <w:rPr>
          <w:rFonts w:asciiTheme="minorHAnsi" w:hAnsiTheme="minorHAnsi"/>
          <w:sz w:val="24"/>
          <w:szCs w:val="24"/>
        </w:rPr>
        <w:t xml:space="preserve">The NDIS moves away from the previous welfare </w:t>
      </w:r>
      <w:r w:rsidR="00220978">
        <w:rPr>
          <w:rFonts w:asciiTheme="minorHAnsi" w:hAnsiTheme="minorHAnsi"/>
          <w:sz w:val="24"/>
          <w:szCs w:val="24"/>
        </w:rPr>
        <w:lastRenderedPageBreak/>
        <w:t>s</w:t>
      </w:r>
      <w:r w:rsidRPr="003A0D42">
        <w:rPr>
          <w:rFonts w:asciiTheme="minorHAnsi" w:hAnsiTheme="minorHAnsi"/>
          <w:sz w:val="24"/>
          <w:szCs w:val="24"/>
        </w:rPr>
        <w:t>ystem, towards a system that promotes individual supports, person</w:t>
      </w:r>
      <w:r>
        <w:rPr>
          <w:rFonts w:asciiTheme="minorHAnsi" w:hAnsiTheme="minorHAnsi"/>
          <w:sz w:val="24"/>
          <w:szCs w:val="24"/>
        </w:rPr>
        <w:t>-</w:t>
      </w:r>
      <w:r w:rsidRPr="003A0D42">
        <w:rPr>
          <w:rFonts w:asciiTheme="minorHAnsi" w:hAnsiTheme="minorHAnsi"/>
          <w:sz w:val="24"/>
          <w:szCs w:val="24"/>
        </w:rPr>
        <w:t>centered planning and community</w:t>
      </w:r>
      <w:r>
        <w:rPr>
          <w:rFonts w:asciiTheme="minorHAnsi" w:hAnsiTheme="minorHAnsi"/>
          <w:sz w:val="24"/>
          <w:szCs w:val="24"/>
        </w:rPr>
        <w:t>-</w:t>
      </w:r>
      <w:r w:rsidRPr="003A0D42">
        <w:rPr>
          <w:rFonts w:asciiTheme="minorHAnsi" w:hAnsiTheme="minorHAnsi"/>
          <w:sz w:val="24"/>
          <w:szCs w:val="24"/>
        </w:rPr>
        <w:t>based options</w:t>
      </w:r>
      <w:r>
        <w:rPr>
          <w:rFonts w:asciiTheme="minorHAnsi" w:hAnsiTheme="minorHAnsi"/>
          <w:sz w:val="24"/>
          <w:szCs w:val="24"/>
        </w:rPr>
        <w:t>.</w:t>
      </w:r>
      <w:r w:rsidRPr="003A0D42">
        <w:rPr>
          <w:rStyle w:val="FootnoteReference"/>
          <w:rFonts w:asciiTheme="minorHAnsi" w:hAnsiTheme="minorHAnsi"/>
          <w:sz w:val="24"/>
          <w:szCs w:val="24"/>
        </w:rPr>
        <w:footnoteReference w:id="9"/>
      </w:r>
      <w:r w:rsidRPr="003A0D42">
        <w:rPr>
          <w:rFonts w:asciiTheme="minorHAnsi" w:hAnsiTheme="minorHAnsi"/>
          <w:sz w:val="24"/>
          <w:szCs w:val="24"/>
        </w:rPr>
        <w:t xml:space="preserve"> </w:t>
      </w:r>
    </w:p>
    <w:p w:rsidR="00AF21AF" w:rsidRDefault="00AF21AF" w:rsidP="00CA1312">
      <w:pPr>
        <w:spacing w:after="120" w:line="276" w:lineRule="auto"/>
        <w:jc w:val="both"/>
        <w:rPr>
          <w:rFonts w:ascii="Calibri" w:hAnsi="Calibri" w:cs="Calibri"/>
          <w:sz w:val="24"/>
          <w:szCs w:val="24"/>
        </w:rPr>
      </w:pPr>
      <w:r>
        <w:rPr>
          <w:rFonts w:ascii="Calibri" w:hAnsi="Calibri" w:cs="Calibri"/>
          <w:sz w:val="24"/>
          <w:szCs w:val="24"/>
        </w:rPr>
        <w:t xml:space="preserve">One of the primary values that underpins the NDIS is </w:t>
      </w:r>
      <w:r w:rsidR="00EB2E51">
        <w:rPr>
          <w:rFonts w:ascii="Calibri" w:hAnsi="Calibri" w:cs="Calibri"/>
          <w:sz w:val="24"/>
          <w:szCs w:val="24"/>
        </w:rPr>
        <w:t xml:space="preserve">choice and </w:t>
      </w:r>
      <w:r>
        <w:rPr>
          <w:rFonts w:ascii="Calibri" w:hAnsi="Calibri" w:cs="Calibri"/>
          <w:sz w:val="24"/>
          <w:szCs w:val="24"/>
        </w:rPr>
        <w:t xml:space="preserve">control. People living with disability deserve to have authentic </w:t>
      </w:r>
      <w:r w:rsidR="00EB2E51">
        <w:rPr>
          <w:rFonts w:ascii="Calibri" w:hAnsi="Calibri" w:cs="Calibri"/>
          <w:sz w:val="24"/>
          <w:szCs w:val="24"/>
        </w:rPr>
        <w:t xml:space="preserve">choice and </w:t>
      </w:r>
      <w:r>
        <w:rPr>
          <w:rFonts w:ascii="Calibri" w:hAnsi="Calibri" w:cs="Calibri"/>
          <w:sz w:val="24"/>
          <w:szCs w:val="24"/>
        </w:rPr>
        <w:t xml:space="preserve">control over their lives, the supports that they engage in their lives, and the way that these supports are structured. </w:t>
      </w:r>
      <w:r w:rsidR="00D36434">
        <w:rPr>
          <w:rFonts w:ascii="Calibri" w:hAnsi="Calibri" w:cs="Calibri"/>
          <w:sz w:val="24"/>
          <w:szCs w:val="24"/>
        </w:rPr>
        <w:t xml:space="preserve">Instead of </w:t>
      </w:r>
      <w:r w:rsidR="00CE452C">
        <w:rPr>
          <w:rFonts w:ascii="Calibri" w:hAnsi="Calibri" w:cs="Calibri"/>
          <w:sz w:val="24"/>
          <w:szCs w:val="24"/>
        </w:rPr>
        <w:t>being passive recipients o</w:t>
      </w:r>
      <w:r w:rsidR="00702583">
        <w:rPr>
          <w:rFonts w:ascii="Calibri" w:hAnsi="Calibri" w:cs="Calibri"/>
          <w:sz w:val="24"/>
          <w:szCs w:val="24"/>
        </w:rPr>
        <w:t>f</w:t>
      </w:r>
      <w:r w:rsidR="00CE452C">
        <w:rPr>
          <w:rFonts w:ascii="Calibri" w:hAnsi="Calibri" w:cs="Calibri"/>
          <w:sz w:val="24"/>
          <w:szCs w:val="24"/>
        </w:rPr>
        <w:t xml:space="preserve"> Government provided or commissioned supports, people living with disability deserve to decide for themselves which supports they will engage. People living with disability should also have the flexibility and freedom to structure these supports in the manner that fits best with their life. Further, people should be able to choose providers and services from a dynamic, innovative and competitive NDIS support services market.</w:t>
      </w:r>
    </w:p>
    <w:p w:rsidR="00702583" w:rsidRDefault="00CE452C" w:rsidP="00CA1312">
      <w:pPr>
        <w:spacing w:after="120" w:line="276" w:lineRule="auto"/>
        <w:jc w:val="both"/>
        <w:rPr>
          <w:rFonts w:asciiTheme="minorHAnsi" w:hAnsiTheme="minorHAnsi"/>
          <w:sz w:val="24"/>
          <w:szCs w:val="24"/>
        </w:rPr>
      </w:pPr>
      <w:r>
        <w:rPr>
          <w:rFonts w:ascii="Calibri" w:hAnsi="Calibri" w:cs="Calibri"/>
          <w:sz w:val="24"/>
          <w:szCs w:val="24"/>
        </w:rPr>
        <w:t xml:space="preserve">Young people living with disability and their families should have </w:t>
      </w:r>
      <w:r w:rsidR="00EB2E51">
        <w:rPr>
          <w:rFonts w:ascii="Calibri" w:hAnsi="Calibri" w:cs="Calibri"/>
          <w:sz w:val="24"/>
          <w:szCs w:val="24"/>
        </w:rPr>
        <w:t xml:space="preserve">choice and </w:t>
      </w:r>
      <w:r>
        <w:rPr>
          <w:rFonts w:ascii="Calibri" w:hAnsi="Calibri" w:cs="Calibri"/>
          <w:sz w:val="24"/>
          <w:szCs w:val="24"/>
        </w:rPr>
        <w:t>control over the supported school transport</w:t>
      </w:r>
      <w:r w:rsidR="00702583">
        <w:rPr>
          <w:rFonts w:ascii="Calibri" w:hAnsi="Calibri" w:cs="Calibri"/>
          <w:sz w:val="24"/>
          <w:szCs w:val="24"/>
        </w:rPr>
        <w:t>ation</w:t>
      </w:r>
      <w:r>
        <w:rPr>
          <w:rFonts w:ascii="Calibri" w:hAnsi="Calibri" w:cs="Calibri"/>
          <w:sz w:val="24"/>
          <w:szCs w:val="24"/>
        </w:rPr>
        <w:t xml:space="preserve"> </w:t>
      </w:r>
      <w:r w:rsidR="00702583">
        <w:rPr>
          <w:rFonts w:ascii="Calibri" w:hAnsi="Calibri" w:cs="Calibri"/>
          <w:sz w:val="24"/>
          <w:szCs w:val="24"/>
        </w:rPr>
        <w:t xml:space="preserve">arrangements in their lives. Students and families should have the opportunity to select </w:t>
      </w:r>
      <w:r w:rsidR="00702583">
        <w:rPr>
          <w:rFonts w:asciiTheme="minorHAnsi" w:hAnsiTheme="minorHAnsi"/>
          <w:sz w:val="24"/>
          <w:szCs w:val="24"/>
        </w:rPr>
        <w:t xml:space="preserve">a supported school transport provider, should be able to decide on the type of transport service they would like provided and should have the opportunity to negotiate with the provider on the conditions or specifics of the transport service they are engaging. </w:t>
      </w:r>
    </w:p>
    <w:p w:rsidR="00B150AE" w:rsidRDefault="00B150AE" w:rsidP="000C7964">
      <w:pPr>
        <w:spacing w:after="120" w:line="276" w:lineRule="auto"/>
        <w:rPr>
          <w:rFonts w:ascii="Calibri" w:hAnsi="Calibri" w:cs="Calibri"/>
          <w:b/>
          <w:sz w:val="24"/>
          <w:szCs w:val="24"/>
        </w:rPr>
      </w:pPr>
      <w:r w:rsidRPr="00121306">
        <w:rPr>
          <w:rFonts w:ascii="Calibri" w:hAnsi="Calibri" w:cs="Calibri"/>
          <w:b/>
          <w:sz w:val="24"/>
          <w:szCs w:val="24"/>
        </w:rPr>
        <w:t>Safeguarding</w:t>
      </w:r>
    </w:p>
    <w:p w:rsidR="00FD6F37" w:rsidRPr="00FD6F37" w:rsidRDefault="00CC26D4" w:rsidP="00CA1312">
      <w:pPr>
        <w:spacing w:after="120" w:line="276" w:lineRule="auto"/>
        <w:jc w:val="both"/>
        <w:rPr>
          <w:rFonts w:ascii="Calibri" w:hAnsi="Calibri" w:cs="Calibri"/>
          <w:sz w:val="24"/>
          <w:szCs w:val="24"/>
        </w:rPr>
      </w:pPr>
      <w:r w:rsidRPr="00FD6F37">
        <w:rPr>
          <w:rFonts w:ascii="Calibri" w:hAnsi="Calibri" w:cs="Calibri"/>
          <w:sz w:val="24"/>
          <w:szCs w:val="24"/>
        </w:rPr>
        <w:t xml:space="preserve">It is imperative that </w:t>
      </w:r>
      <w:r w:rsidR="00EA3963" w:rsidRPr="00FD6F37">
        <w:rPr>
          <w:rFonts w:ascii="Calibri" w:hAnsi="Calibri" w:cs="Calibri"/>
          <w:sz w:val="24"/>
          <w:szCs w:val="24"/>
        </w:rPr>
        <w:t xml:space="preserve">under </w:t>
      </w:r>
      <w:r w:rsidRPr="00FD6F37">
        <w:rPr>
          <w:rFonts w:ascii="Calibri" w:hAnsi="Calibri" w:cs="Calibri"/>
          <w:sz w:val="24"/>
          <w:szCs w:val="24"/>
        </w:rPr>
        <w:t xml:space="preserve">any new supported school transport system </w:t>
      </w:r>
      <w:r w:rsidR="00FD6F37">
        <w:rPr>
          <w:rFonts w:ascii="Calibri" w:hAnsi="Calibri" w:cs="Calibri"/>
          <w:sz w:val="24"/>
          <w:szCs w:val="24"/>
        </w:rPr>
        <w:t>implemented, m</w:t>
      </w:r>
      <w:r w:rsidR="00FD6F37" w:rsidRPr="00FD6F37">
        <w:rPr>
          <w:rFonts w:ascii="Calibri" w:hAnsi="Calibri" w:cs="Calibri"/>
          <w:sz w:val="24"/>
          <w:szCs w:val="24"/>
        </w:rPr>
        <w:t xml:space="preserve">echanisms </w:t>
      </w:r>
      <w:r w:rsidR="00FD6F37">
        <w:rPr>
          <w:rFonts w:ascii="Calibri" w:hAnsi="Calibri" w:cs="Calibri"/>
          <w:sz w:val="24"/>
          <w:szCs w:val="24"/>
        </w:rPr>
        <w:t xml:space="preserve">are </w:t>
      </w:r>
      <w:r w:rsidR="00FD6F37" w:rsidRPr="00FD6F37">
        <w:rPr>
          <w:rFonts w:ascii="Calibri" w:hAnsi="Calibri" w:cs="Calibri"/>
          <w:sz w:val="24"/>
          <w:szCs w:val="24"/>
        </w:rPr>
        <w:t xml:space="preserve">in place so that students are safe while being transported to </w:t>
      </w:r>
      <w:r w:rsidR="00FD6F37">
        <w:rPr>
          <w:rFonts w:ascii="Calibri" w:hAnsi="Calibri" w:cs="Calibri"/>
          <w:sz w:val="24"/>
          <w:szCs w:val="24"/>
        </w:rPr>
        <w:t xml:space="preserve">and from </w:t>
      </w:r>
      <w:r w:rsidR="00FD6F37" w:rsidRPr="00FD6F37">
        <w:rPr>
          <w:rFonts w:ascii="Calibri" w:hAnsi="Calibri" w:cs="Calibri"/>
          <w:sz w:val="24"/>
          <w:szCs w:val="24"/>
        </w:rPr>
        <w:t>school</w:t>
      </w:r>
      <w:r w:rsidR="00FD6F37">
        <w:rPr>
          <w:rFonts w:ascii="Calibri" w:hAnsi="Calibri" w:cs="Calibri"/>
          <w:sz w:val="24"/>
          <w:szCs w:val="24"/>
        </w:rPr>
        <w:t>.</w:t>
      </w:r>
    </w:p>
    <w:p w:rsidR="00306A4F" w:rsidRDefault="00306A4F" w:rsidP="00CA1312">
      <w:pPr>
        <w:spacing w:after="120" w:line="276" w:lineRule="auto"/>
        <w:jc w:val="both"/>
        <w:rPr>
          <w:rFonts w:ascii="Calibri" w:hAnsi="Calibri" w:cs="Calibri"/>
          <w:sz w:val="24"/>
          <w:szCs w:val="24"/>
        </w:rPr>
      </w:pPr>
      <w:r>
        <w:rPr>
          <w:rFonts w:ascii="Calibri" w:hAnsi="Calibri" w:cs="Calibri"/>
          <w:sz w:val="24"/>
          <w:szCs w:val="24"/>
        </w:rPr>
        <w:t>The consumers of support</w:t>
      </w:r>
      <w:r w:rsidR="0067326B">
        <w:rPr>
          <w:rFonts w:ascii="Calibri" w:hAnsi="Calibri" w:cs="Calibri"/>
          <w:sz w:val="24"/>
          <w:szCs w:val="24"/>
        </w:rPr>
        <w:t>ed</w:t>
      </w:r>
      <w:r>
        <w:rPr>
          <w:rFonts w:ascii="Calibri" w:hAnsi="Calibri" w:cs="Calibri"/>
          <w:sz w:val="24"/>
          <w:szCs w:val="24"/>
        </w:rPr>
        <w:t xml:space="preserve"> school transport services will be minors</w:t>
      </w:r>
      <w:r w:rsidR="00FD6F37">
        <w:rPr>
          <w:rFonts w:ascii="Calibri" w:hAnsi="Calibri" w:cs="Calibri"/>
          <w:sz w:val="24"/>
          <w:szCs w:val="24"/>
        </w:rPr>
        <w:t>, with t</w:t>
      </w:r>
      <w:r>
        <w:rPr>
          <w:rFonts w:ascii="Calibri" w:hAnsi="Calibri" w:cs="Calibri"/>
          <w:sz w:val="24"/>
          <w:szCs w:val="24"/>
        </w:rPr>
        <w:t>his service</w:t>
      </w:r>
      <w:r w:rsidR="00FD6F37">
        <w:rPr>
          <w:rFonts w:ascii="Calibri" w:hAnsi="Calibri" w:cs="Calibri"/>
          <w:sz w:val="24"/>
          <w:szCs w:val="24"/>
        </w:rPr>
        <w:t xml:space="preserve"> </w:t>
      </w:r>
      <w:r>
        <w:rPr>
          <w:rFonts w:ascii="Calibri" w:hAnsi="Calibri" w:cs="Calibri"/>
          <w:sz w:val="24"/>
          <w:szCs w:val="24"/>
        </w:rPr>
        <w:t>exclusively support</w:t>
      </w:r>
      <w:r w:rsidR="00FD6F37">
        <w:rPr>
          <w:rFonts w:ascii="Calibri" w:hAnsi="Calibri" w:cs="Calibri"/>
          <w:sz w:val="24"/>
          <w:szCs w:val="24"/>
        </w:rPr>
        <w:t>ing</w:t>
      </w:r>
      <w:r>
        <w:rPr>
          <w:rFonts w:ascii="Calibri" w:hAnsi="Calibri" w:cs="Calibri"/>
          <w:sz w:val="24"/>
          <w:szCs w:val="24"/>
        </w:rPr>
        <w:t xml:space="preserve"> children and young people to get to and from school. Further, </w:t>
      </w:r>
      <w:r w:rsidR="00541C9D">
        <w:rPr>
          <w:rFonts w:ascii="Calibri" w:hAnsi="Calibri" w:cs="Calibri"/>
          <w:sz w:val="24"/>
          <w:szCs w:val="24"/>
        </w:rPr>
        <w:t xml:space="preserve">in many cases </w:t>
      </w:r>
      <w:r>
        <w:rPr>
          <w:rFonts w:ascii="Calibri" w:hAnsi="Calibri" w:cs="Calibri"/>
          <w:sz w:val="24"/>
          <w:szCs w:val="24"/>
        </w:rPr>
        <w:t xml:space="preserve">these young people will be assisted to get to and from school without a parent or </w:t>
      </w:r>
      <w:r w:rsidR="0067326B">
        <w:rPr>
          <w:rFonts w:ascii="Calibri" w:hAnsi="Calibri" w:cs="Calibri"/>
          <w:sz w:val="24"/>
          <w:szCs w:val="24"/>
        </w:rPr>
        <w:t>guardian</w:t>
      </w:r>
      <w:r>
        <w:rPr>
          <w:rFonts w:ascii="Calibri" w:hAnsi="Calibri" w:cs="Calibri"/>
          <w:sz w:val="24"/>
          <w:szCs w:val="24"/>
        </w:rPr>
        <w:t xml:space="preserve"> present. Accordingly, the providers of supported school transport will be responsible for </w:t>
      </w:r>
      <w:r w:rsidR="008927D6">
        <w:rPr>
          <w:rFonts w:ascii="Calibri" w:hAnsi="Calibri" w:cs="Calibri"/>
          <w:sz w:val="24"/>
          <w:szCs w:val="24"/>
        </w:rPr>
        <w:t xml:space="preserve">the </w:t>
      </w:r>
      <w:r>
        <w:rPr>
          <w:rFonts w:ascii="Calibri" w:hAnsi="Calibri" w:cs="Calibri"/>
          <w:sz w:val="24"/>
          <w:szCs w:val="24"/>
        </w:rPr>
        <w:t xml:space="preserve">young people using their service </w:t>
      </w:r>
      <w:r w:rsidR="0067326B">
        <w:rPr>
          <w:rFonts w:ascii="Calibri" w:hAnsi="Calibri" w:cs="Calibri"/>
          <w:sz w:val="24"/>
          <w:szCs w:val="24"/>
        </w:rPr>
        <w:t xml:space="preserve">during the provision of </w:t>
      </w:r>
      <w:r w:rsidR="00C201FA">
        <w:rPr>
          <w:rFonts w:ascii="Calibri" w:hAnsi="Calibri" w:cs="Calibri"/>
          <w:sz w:val="24"/>
          <w:szCs w:val="24"/>
        </w:rPr>
        <w:t xml:space="preserve">this </w:t>
      </w:r>
      <w:r w:rsidR="0067326B">
        <w:rPr>
          <w:rFonts w:ascii="Calibri" w:hAnsi="Calibri" w:cs="Calibri"/>
          <w:sz w:val="24"/>
          <w:szCs w:val="24"/>
        </w:rPr>
        <w:t>service</w:t>
      </w:r>
      <w:r w:rsidR="00C201FA">
        <w:rPr>
          <w:rFonts w:ascii="Calibri" w:hAnsi="Calibri" w:cs="Calibri"/>
          <w:sz w:val="24"/>
          <w:szCs w:val="24"/>
        </w:rPr>
        <w:t xml:space="preserve">. </w:t>
      </w:r>
      <w:r>
        <w:rPr>
          <w:rFonts w:ascii="Calibri" w:hAnsi="Calibri" w:cs="Calibri"/>
          <w:sz w:val="24"/>
          <w:szCs w:val="24"/>
        </w:rPr>
        <w:t>With providers responsible for minors during the delivery of their services, it is crucial that student safety is a primary concern within a new national supported school transport system and that effective safeguards are put in place to protect students.</w:t>
      </w:r>
    </w:p>
    <w:p w:rsidR="00FD6F37" w:rsidRDefault="00FD6F37" w:rsidP="00CA1312">
      <w:pPr>
        <w:spacing w:after="120" w:line="276" w:lineRule="auto"/>
        <w:jc w:val="both"/>
        <w:rPr>
          <w:rFonts w:ascii="Calibri" w:hAnsi="Calibri" w:cs="Calibri"/>
          <w:sz w:val="24"/>
          <w:szCs w:val="24"/>
        </w:rPr>
      </w:pPr>
      <w:r>
        <w:rPr>
          <w:rFonts w:ascii="Calibri" w:hAnsi="Calibri" w:cs="Calibri"/>
          <w:sz w:val="24"/>
          <w:szCs w:val="24"/>
        </w:rPr>
        <w:t>Under the current supported school transport systems, State and Territory Governments typically provide the service themselves or commission providers to deliver the</w:t>
      </w:r>
      <w:r w:rsidR="00541C9D">
        <w:rPr>
          <w:rFonts w:ascii="Calibri" w:hAnsi="Calibri" w:cs="Calibri"/>
          <w:sz w:val="24"/>
          <w:szCs w:val="24"/>
        </w:rPr>
        <w:t>se</w:t>
      </w:r>
      <w:r>
        <w:rPr>
          <w:rFonts w:ascii="Calibri" w:hAnsi="Calibri" w:cs="Calibri"/>
          <w:sz w:val="24"/>
          <w:szCs w:val="24"/>
        </w:rPr>
        <w:t xml:space="preserve"> services. Under this system, Governments are able to engage in a range of practices to ensure student safety such as </w:t>
      </w:r>
      <w:r w:rsidR="0067326B">
        <w:rPr>
          <w:rFonts w:ascii="Calibri" w:hAnsi="Calibri" w:cs="Calibri"/>
          <w:sz w:val="24"/>
          <w:szCs w:val="24"/>
        </w:rPr>
        <w:t>working screening and</w:t>
      </w:r>
      <w:r>
        <w:rPr>
          <w:rFonts w:ascii="Calibri" w:hAnsi="Calibri" w:cs="Calibri"/>
          <w:sz w:val="24"/>
          <w:szCs w:val="24"/>
        </w:rPr>
        <w:t xml:space="preserve"> training. Under a new system within the NDIS, families will be able to directly engage services of a range of providers. Further, if families are self-managing their NDIS budgets they can engage providers who are not registered with the NDIA. In relation to transport arrangements, this </w:t>
      </w:r>
      <w:r w:rsidR="00C201FA">
        <w:rPr>
          <w:rFonts w:ascii="Calibri" w:hAnsi="Calibri" w:cs="Calibri"/>
          <w:sz w:val="24"/>
          <w:szCs w:val="24"/>
        </w:rPr>
        <w:t>may</w:t>
      </w:r>
      <w:r>
        <w:rPr>
          <w:rFonts w:ascii="Calibri" w:hAnsi="Calibri" w:cs="Calibri"/>
          <w:sz w:val="24"/>
          <w:szCs w:val="24"/>
        </w:rPr>
        <w:t xml:space="preserve"> involve ride share providers and taxi services. While this flexibility, </w:t>
      </w:r>
      <w:r w:rsidR="00EB2E51">
        <w:rPr>
          <w:rFonts w:ascii="Calibri" w:hAnsi="Calibri" w:cs="Calibri"/>
          <w:sz w:val="24"/>
          <w:szCs w:val="24"/>
        </w:rPr>
        <w:t xml:space="preserve">choice and </w:t>
      </w:r>
      <w:r>
        <w:rPr>
          <w:rFonts w:ascii="Calibri" w:hAnsi="Calibri" w:cs="Calibri"/>
          <w:sz w:val="24"/>
          <w:szCs w:val="24"/>
        </w:rPr>
        <w:t xml:space="preserve">control is positive, it is important that </w:t>
      </w:r>
      <w:r>
        <w:rPr>
          <w:rFonts w:ascii="Calibri" w:hAnsi="Calibri" w:cs="Calibri"/>
          <w:sz w:val="24"/>
          <w:szCs w:val="24"/>
        </w:rPr>
        <w:lastRenderedPageBreak/>
        <w:t>appropriate mechanisms and safeguards be put in place to maintain student safety under these types of transport arrangements.</w:t>
      </w:r>
    </w:p>
    <w:p w:rsidR="00B150AE" w:rsidRPr="00121306" w:rsidRDefault="00B150AE" w:rsidP="000C7964">
      <w:pPr>
        <w:spacing w:after="120" w:line="276" w:lineRule="auto"/>
        <w:rPr>
          <w:rFonts w:ascii="Calibri" w:hAnsi="Calibri" w:cs="Calibri"/>
          <w:b/>
          <w:sz w:val="24"/>
          <w:szCs w:val="24"/>
        </w:rPr>
      </w:pPr>
      <w:r w:rsidRPr="00121306">
        <w:rPr>
          <w:rFonts w:ascii="Calibri" w:hAnsi="Calibri" w:cs="Calibri"/>
          <w:b/>
          <w:sz w:val="24"/>
          <w:szCs w:val="24"/>
        </w:rPr>
        <w:t xml:space="preserve">Effective </w:t>
      </w:r>
      <w:r w:rsidR="00121306" w:rsidRPr="00121306">
        <w:rPr>
          <w:rFonts w:ascii="Calibri" w:hAnsi="Calibri" w:cs="Calibri"/>
          <w:b/>
          <w:sz w:val="24"/>
          <w:szCs w:val="24"/>
        </w:rPr>
        <w:t>T</w:t>
      </w:r>
      <w:r w:rsidRPr="00121306">
        <w:rPr>
          <w:rFonts w:ascii="Calibri" w:hAnsi="Calibri" w:cs="Calibri"/>
          <w:b/>
          <w:sz w:val="24"/>
          <w:szCs w:val="24"/>
        </w:rPr>
        <w:t xml:space="preserve">ransitioning from the State and Territory </w:t>
      </w:r>
      <w:r w:rsidR="00121306" w:rsidRPr="00121306">
        <w:rPr>
          <w:rFonts w:ascii="Calibri" w:hAnsi="Calibri" w:cs="Calibri"/>
          <w:b/>
          <w:sz w:val="24"/>
          <w:szCs w:val="24"/>
        </w:rPr>
        <w:t>S</w:t>
      </w:r>
      <w:r w:rsidRPr="00121306">
        <w:rPr>
          <w:rFonts w:ascii="Calibri" w:hAnsi="Calibri" w:cs="Calibri"/>
          <w:b/>
          <w:sz w:val="24"/>
          <w:szCs w:val="24"/>
        </w:rPr>
        <w:t>ystems</w:t>
      </w:r>
    </w:p>
    <w:p w:rsidR="00EE3E81" w:rsidRDefault="002574F3" w:rsidP="00CA1312">
      <w:pPr>
        <w:spacing w:after="120" w:line="276" w:lineRule="auto"/>
        <w:jc w:val="both"/>
        <w:rPr>
          <w:rFonts w:ascii="Calibri" w:hAnsi="Calibri" w:cs="Calibri"/>
          <w:sz w:val="24"/>
          <w:szCs w:val="24"/>
        </w:rPr>
      </w:pPr>
      <w:r>
        <w:rPr>
          <w:rFonts w:ascii="Calibri" w:hAnsi="Calibri" w:cs="Calibri"/>
          <w:sz w:val="24"/>
          <w:szCs w:val="24"/>
        </w:rPr>
        <w:t>While there are clear benefits to adopting a national supported school transport model under the NDIS, it is imperative that the transition from the current State and Territory systems is effective.</w:t>
      </w:r>
    </w:p>
    <w:p w:rsidR="002574F3" w:rsidRDefault="002574F3" w:rsidP="00CA1312">
      <w:pPr>
        <w:spacing w:after="120" w:line="276" w:lineRule="auto"/>
        <w:jc w:val="both"/>
        <w:rPr>
          <w:rFonts w:ascii="Calibri" w:hAnsi="Calibri" w:cs="Calibri"/>
          <w:sz w:val="24"/>
          <w:szCs w:val="24"/>
        </w:rPr>
      </w:pPr>
      <w:r>
        <w:rPr>
          <w:rFonts w:ascii="Calibri" w:hAnsi="Calibri" w:cs="Calibri"/>
          <w:sz w:val="24"/>
          <w:szCs w:val="24"/>
        </w:rPr>
        <w:t xml:space="preserve">Change can sometimes cause tension and anxiety, particularly if people are unsure about what lies ahead and are concerned that they may not receive crucial support under a new system. To ease these concerns and tensions, people need to be provided with information about the transition to a new supported school transport system and the process of implementing a new system needs to be transparent. People need to know whether current State and Territory systems will remain or whether a new national system will be implemented under the NDIS. If a new system is to be implemented, people need to know what this system will look like, how the new system will differ from current arrangements, </w:t>
      </w:r>
      <w:r w:rsidR="00C17938">
        <w:rPr>
          <w:rFonts w:ascii="Calibri" w:hAnsi="Calibri" w:cs="Calibri"/>
          <w:sz w:val="24"/>
          <w:szCs w:val="24"/>
        </w:rPr>
        <w:t>whether themselves o</w:t>
      </w:r>
      <w:r w:rsidR="000D331B">
        <w:rPr>
          <w:rFonts w:ascii="Calibri" w:hAnsi="Calibri" w:cs="Calibri"/>
          <w:sz w:val="24"/>
          <w:szCs w:val="24"/>
        </w:rPr>
        <w:t>r</w:t>
      </w:r>
      <w:r w:rsidR="00C17938">
        <w:rPr>
          <w:rFonts w:ascii="Calibri" w:hAnsi="Calibri" w:cs="Calibri"/>
          <w:sz w:val="24"/>
          <w:szCs w:val="24"/>
        </w:rPr>
        <w:t xml:space="preserve"> their family will be eligible for support under the new system, </w:t>
      </w:r>
      <w:r>
        <w:rPr>
          <w:rFonts w:ascii="Calibri" w:hAnsi="Calibri" w:cs="Calibri"/>
          <w:sz w:val="24"/>
          <w:szCs w:val="24"/>
        </w:rPr>
        <w:t>and what their roles and responsibilities will be within th</w:t>
      </w:r>
      <w:r w:rsidR="00C17938">
        <w:rPr>
          <w:rFonts w:ascii="Calibri" w:hAnsi="Calibri" w:cs="Calibri"/>
          <w:sz w:val="24"/>
          <w:szCs w:val="24"/>
        </w:rPr>
        <w:t>is</w:t>
      </w:r>
      <w:r>
        <w:rPr>
          <w:rFonts w:ascii="Calibri" w:hAnsi="Calibri" w:cs="Calibri"/>
          <w:sz w:val="24"/>
          <w:szCs w:val="24"/>
        </w:rPr>
        <w:t xml:space="preserve"> new system. </w:t>
      </w:r>
    </w:p>
    <w:p w:rsidR="00EE3E81" w:rsidRDefault="00C17938" w:rsidP="00CA1312">
      <w:pPr>
        <w:spacing w:after="120" w:line="276" w:lineRule="auto"/>
        <w:jc w:val="both"/>
        <w:rPr>
          <w:rFonts w:ascii="Calibri" w:hAnsi="Calibri" w:cs="Calibri"/>
          <w:sz w:val="24"/>
          <w:szCs w:val="24"/>
        </w:rPr>
      </w:pPr>
      <w:r>
        <w:rPr>
          <w:rFonts w:ascii="Calibri" w:hAnsi="Calibri" w:cs="Calibri"/>
          <w:sz w:val="24"/>
          <w:szCs w:val="24"/>
        </w:rPr>
        <w:t xml:space="preserve">Further, service delivery within any new supported school transport system cannot be worse </w:t>
      </w:r>
      <w:r w:rsidR="00AE772B">
        <w:rPr>
          <w:rFonts w:ascii="Calibri" w:hAnsi="Calibri" w:cs="Calibri"/>
          <w:sz w:val="24"/>
          <w:szCs w:val="24"/>
        </w:rPr>
        <w:t xml:space="preserve">and cannot leave people worse off </w:t>
      </w:r>
      <w:r>
        <w:rPr>
          <w:rFonts w:ascii="Calibri" w:hAnsi="Calibri" w:cs="Calibri"/>
          <w:sz w:val="24"/>
          <w:szCs w:val="24"/>
        </w:rPr>
        <w:t xml:space="preserve">than the existing State and Territory </w:t>
      </w:r>
      <w:r w:rsidR="008927D6">
        <w:rPr>
          <w:rFonts w:ascii="Calibri" w:hAnsi="Calibri" w:cs="Calibri"/>
          <w:sz w:val="24"/>
          <w:szCs w:val="24"/>
        </w:rPr>
        <w:t>arrangements</w:t>
      </w:r>
      <w:r>
        <w:rPr>
          <w:rFonts w:ascii="Calibri" w:hAnsi="Calibri" w:cs="Calibri"/>
          <w:sz w:val="24"/>
          <w:szCs w:val="24"/>
        </w:rPr>
        <w:t>. The benefits of implementing a new supported school transport system under the NDIS is that i</w:t>
      </w:r>
      <w:r w:rsidR="00E14B38">
        <w:rPr>
          <w:rFonts w:ascii="Calibri" w:hAnsi="Calibri" w:cs="Calibri"/>
          <w:sz w:val="24"/>
          <w:szCs w:val="24"/>
        </w:rPr>
        <w:t>t</w:t>
      </w:r>
      <w:r>
        <w:rPr>
          <w:rFonts w:ascii="Calibri" w:hAnsi="Calibri" w:cs="Calibri"/>
          <w:sz w:val="24"/>
          <w:szCs w:val="24"/>
        </w:rPr>
        <w:t xml:space="preserve"> </w:t>
      </w:r>
      <w:r w:rsidR="00E14B38">
        <w:rPr>
          <w:rFonts w:ascii="Calibri" w:hAnsi="Calibri" w:cs="Calibri"/>
          <w:sz w:val="24"/>
          <w:szCs w:val="24"/>
        </w:rPr>
        <w:t>should</w:t>
      </w:r>
      <w:r>
        <w:rPr>
          <w:rFonts w:ascii="Calibri" w:hAnsi="Calibri" w:cs="Calibri"/>
          <w:sz w:val="24"/>
          <w:szCs w:val="24"/>
        </w:rPr>
        <w:t xml:space="preserve"> bring </w:t>
      </w:r>
      <w:r w:rsidR="00EB2E51">
        <w:rPr>
          <w:rFonts w:ascii="Calibri" w:hAnsi="Calibri" w:cs="Calibri"/>
          <w:sz w:val="24"/>
          <w:szCs w:val="24"/>
        </w:rPr>
        <w:t xml:space="preserve">choice and </w:t>
      </w:r>
      <w:r>
        <w:rPr>
          <w:rFonts w:ascii="Calibri" w:hAnsi="Calibri" w:cs="Calibri"/>
          <w:sz w:val="24"/>
          <w:szCs w:val="24"/>
        </w:rPr>
        <w:t>control to families when engaging this type of service</w:t>
      </w:r>
      <w:r w:rsidR="003178B8">
        <w:rPr>
          <w:rFonts w:ascii="Calibri" w:hAnsi="Calibri" w:cs="Calibri"/>
          <w:sz w:val="24"/>
          <w:szCs w:val="24"/>
        </w:rPr>
        <w:t>,</w:t>
      </w:r>
      <w:r>
        <w:rPr>
          <w:rFonts w:ascii="Calibri" w:hAnsi="Calibri" w:cs="Calibri"/>
          <w:sz w:val="24"/>
          <w:szCs w:val="24"/>
        </w:rPr>
        <w:t xml:space="preserve"> where under previous systems families had little </w:t>
      </w:r>
      <w:r w:rsidR="00E14B38">
        <w:rPr>
          <w:rFonts w:ascii="Calibri" w:hAnsi="Calibri" w:cs="Calibri"/>
          <w:sz w:val="24"/>
          <w:szCs w:val="24"/>
        </w:rPr>
        <w:t xml:space="preserve">or no </w:t>
      </w:r>
      <w:r>
        <w:rPr>
          <w:rFonts w:ascii="Calibri" w:hAnsi="Calibri" w:cs="Calibri"/>
          <w:sz w:val="24"/>
          <w:szCs w:val="24"/>
        </w:rPr>
        <w:t xml:space="preserve">choice </w:t>
      </w:r>
      <w:r w:rsidR="00E14B38">
        <w:rPr>
          <w:rFonts w:ascii="Calibri" w:hAnsi="Calibri" w:cs="Calibri"/>
          <w:sz w:val="24"/>
          <w:szCs w:val="24"/>
        </w:rPr>
        <w:t>over service options</w:t>
      </w:r>
      <w:r w:rsidR="000574DB">
        <w:rPr>
          <w:rFonts w:ascii="Calibri" w:hAnsi="Calibri" w:cs="Calibri"/>
          <w:sz w:val="24"/>
          <w:szCs w:val="24"/>
        </w:rPr>
        <w:t xml:space="preserve">. </w:t>
      </w:r>
      <w:r w:rsidR="00E14B38">
        <w:rPr>
          <w:rFonts w:ascii="Calibri" w:hAnsi="Calibri" w:cs="Calibri"/>
          <w:sz w:val="24"/>
          <w:szCs w:val="24"/>
        </w:rPr>
        <w:t xml:space="preserve">Should a new supported school transport service be implemented, these benefits must be realised. </w:t>
      </w:r>
      <w:r w:rsidR="000574DB">
        <w:rPr>
          <w:rFonts w:ascii="Calibri" w:hAnsi="Calibri" w:cs="Calibri"/>
          <w:sz w:val="24"/>
          <w:szCs w:val="24"/>
        </w:rPr>
        <w:t>A NDIS supported school transport market must have depth with a range of provider options available to families</w:t>
      </w:r>
      <w:r w:rsidR="0067326B">
        <w:rPr>
          <w:rFonts w:ascii="Calibri" w:hAnsi="Calibri" w:cs="Calibri"/>
          <w:sz w:val="24"/>
          <w:szCs w:val="24"/>
        </w:rPr>
        <w:t>,</w:t>
      </w:r>
      <w:r w:rsidR="000574DB">
        <w:rPr>
          <w:rFonts w:ascii="Calibri" w:hAnsi="Calibri" w:cs="Calibri"/>
          <w:sz w:val="24"/>
          <w:szCs w:val="24"/>
        </w:rPr>
        <w:t xml:space="preserve"> and the service options offered by these providers must vary in type, function, quality, and innovation. Thin markets with few providers and limited, traditional, service options will likely offer little benefit over the support</w:t>
      </w:r>
      <w:r w:rsidR="008927D6">
        <w:rPr>
          <w:rFonts w:ascii="Calibri" w:hAnsi="Calibri" w:cs="Calibri"/>
          <w:sz w:val="24"/>
          <w:szCs w:val="24"/>
        </w:rPr>
        <w:t>ed</w:t>
      </w:r>
      <w:r w:rsidR="000574DB">
        <w:rPr>
          <w:rFonts w:ascii="Calibri" w:hAnsi="Calibri" w:cs="Calibri"/>
          <w:sz w:val="24"/>
          <w:szCs w:val="24"/>
        </w:rPr>
        <w:t xml:space="preserve"> school transport systems currently in place.</w:t>
      </w:r>
    </w:p>
    <w:p w:rsidR="00CD45F5" w:rsidRDefault="00032E2C" w:rsidP="00CA1312">
      <w:pPr>
        <w:spacing w:after="120" w:line="276" w:lineRule="auto"/>
        <w:jc w:val="both"/>
        <w:rPr>
          <w:rFonts w:ascii="Calibri" w:hAnsi="Calibri" w:cs="Calibri"/>
          <w:sz w:val="24"/>
          <w:szCs w:val="24"/>
        </w:rPr>
      </w:pPr>
      <w:r>
        <w:rPr>
          <w:rFonts w:ascii="Calibri" w:hAnsi="Calibri" w:cs="Calibri"/>
          <w:sz w:val="24"/>
          <w:szCs w:val="24"/>
        </w:rPr>
        <w:t>In implementing a new supported school transport system</w:t>
      </w:r>
      <w:r w:rsidR="00AE772B">
        <w:rPr>
          <w:rFonts w:ascii="Calibri" w:hAnsi="Calibri" w:cs="Calibri"/>
          <w:sz w:val="24"/>
          <w:szCs w:val="24"/>
        </w:rPr>
        <w:t>,</w:t>
      </w:r>
      <w:r>
        <w:rPr>
          <w:rFonts w:ascii="Calibri" w:hAnsi="Calibri" w:cs="Calibri"/>
          <w:sz w:val="24"/>
          <w:szCs w:val="24"/>
        </w:rPr>
        <w:t xml:space="preserve"> eligibility </w:t>
      </w:r>
      <w:r w:rsidR="00AE772B">
        <w:rPr>
          <w:rFonts w:ascii="Calibri" w:hAnsi="Calibri" w:cs="Calibri"/>
          <w:sz w:val="24"/>
          <w:szCs w:val="24"/>
        </w:rPr>
        <w:t>must also</w:t>
      </w:r>
      <w:r>
        <w:rPr>
          <w:rFonts w:ascii="Calibri" w:hAnsi="Calibri" w:cs="Calibri"/>
          <w:sz w:val="24"/>
          <w:szCs w:val="24"/>
        </w:rPr>
        <w:t xml:space="preserve"> be considered. Students eligible for </w:t>
      </w:r>
      <w:r w:rsidR="00AE772B">
        <w:rPr>
          <w:rFonts w:ascii="Calibri" w:hAnsi="Calibri" w:cs="Calibri"/>
          <w:sz w:val="24"/>
          <w:szCs w:val="24"/>
        </w:rPr>
        <w:t>supported school transport</w:t>
      </w:r>
      <w:r>
        <w:rPr>
          <w:rFonts w:ascii="Calibri" w:hAnsi="Calibri" w:cs="Calibri"/>
          <w:sz w:val="24"/>
          <w:szCs w:val="24"/>
        </w:rPr>
        <w:t xml:space="preserve"> under current State and Territory systems must be eligible under a new nation-wide system.</w:t>
      </w:r>
      <w:r w:rsidR="009530E6">
        <w:rPr>
          <w:rFonts w:ascii="Calibri" w:hAnsi="Calibri" w:cs="Calibri"/>
          <w:sz w:val="24"/>
          <w:szCs w:val="24"/>
        </w:rPr>
        <w:t xml:space="preserve"> With implementing a national supported school transport service under the NDIS, presumably only NDIS participants will be eligible for this support. However, it is possible that there will be young people across the country that are not eligible for the NDIS but rely on the supported school transport they currently receive from their State or Territory Government</w:t>
      </w:r>
      <w:r w:rsidR="00B904F4">
        <w:rPr>
          <w:rFonts w:ascii="Calibri" w:hAnsi="Calibri" w:cs="Calibri"/>
          <w:sz w:val="24"/>
          <w:szCs w:val="24"/>
        </w:rPr>
        <w:t xml:space="preserve"> to get to and from their school. It is crucial that systems be put in </w:t>
      </w:r>
      <w:proofErr w:type="gramStart"/>
      <w:r w:rsidR="00B904F4">
        <w:rPr>
          <w:rFonts w:ascii="Calibri" w:hAnsi="Calibri" w:cs="Calibri"/>
          <w:sz w:val="24"/>
          <w:szCs w:val="24"/>
        </w:rPr>
        <w:t>place</w:t>
      </w:r>
      <w:r w:rsidR="00220978">
        <w:rPr>
          <w:rFonts w:ascii="Calibri" w:hAnsi="Calibri" w:cs="Calibri"/>
          <w:sz w:val="24"/>
          <w:szCs w:val="24"/>
        </w:rPr>
        <w:t xml:space="preserve"> </w:t>
      </w:r>
      <w:r w:rsidR="00B904F4">
        <w:rPr>
          <w:rFonts w:ascii="Calibri" w:hAnsi="Calibri" w:cs="Calibri"/>
          <w:sz w:val="24"/>
          <w:szCs w:val="24"/>
        </w:rPr>
        <w:t>that support</w:t>
      </w:r>
      <w:proofErr w:type="gramEnd"/>
      <w:r w:rsidR="00B904F4">
        <w:rPr>
          <w:rFonts w:ascii="Calibri" w:hAnsi="Calibri" w:cs="Calibri"/>
          <w:sz w:val="24"/>
          <w:szCs w:val="24"/>
        </w:rPr>
        <w:t xml:space="preserve"> these students </w:t>
      </w:r>
      <w:r w:rsidR="00CD45F5">
        <w:rPr>
          <w:rFonts w:ascii="Calibri" w:hAnsi="Calibri" w:cs="Calibri"/>
          <w:sz w:val="24"/>
          <w:szCs w:val="24"/>
        </w:rPr>
        <w:t xml:space="preserve">accessing school transport </w:t>
      </w:r>
      <w:r w:rsidR="00B904F4">
        <w:rPr>
          <w:rFonts w:ascii="Calibri" w:hAnsi="Calibri" w:cs="Calibri"/>
          <w:sz w:val="24"/>
          <w:szCs w:val="24"/>
        </w:rPr>
        <w:t>despite not being an NDIS participant.</w:t>
      </w:r>
      <w:r w:rsidR="008A3EFA">
        <w:rPr>
          <w:rFonts w:ascii="Calibri" w:hAnsi="Calibri" w:cs="Calibri"/>
          <w:sz w:val="24"/>
          <w:szCs w:val="24"/>
        </w:rPr>
        <w:t xml:space="preserve"> It would not be cost effective to run parallel transport systems for NDIS and non-NDIS students.</w:t>
      </w:r>
    </w:p>
    <w:p w:rsidR="008A3EFA" w:rsidRDefault="008A3EFA" w:rsidP="00CA1312">
      <w:pPr>
        <w:spacing w:after="120" w:line="276" w:lineRule="auto"/>
        <w:jc w:val="both"/>
        <w:rPr>
          <w:rFonts w:ascii="Calibri" w:hAnsi="Calibri" w:cs="Calibri"/>
          <w:sz w:val="24"/>
          <w:szCs w:val="24"/>
        </w:rPr>
      </w:pPr>
    </w:p>
    <w:p w:rsidR="00CD45F5" w:rsidRDefault="00CD45F5" w:rsidP="00FF23C2">
      <w:pPr>
        <w:pStyle w:val="Heading1"/>
      </w:pPr>
      <w:bookmarkStart w:id="8" w:name="_Toc519850488"/>
      <w:r>
        <w:lastRenderedPageBreak/>
        <w:t>Responses to Questions Posed in the Discussion Paper</w:t>
      </w:r>
      <w:bookmarkEnd w:id="8"/>
      <w:r>
        <w:t xml:space="preserve"> </w:t>
      </w:r>
    </w:p>
    <w:p w:rsidR="00EB457A" w:rsidRDefault="009A3FA7" w:rsidP="00CA1312">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It might be prudent at this point to acknowledge that most families want a school transport service that is reliable, on time, efficient and safe so that their child can arrive at school ready to learn.  </w:t>
      </w:r>
      <w:r w:rsidR="00EB457A">
        <w:rPr>
          <w:rFonts w:asciiTheme="minorHAnsi" w:hAnsiTheme="minorHAnsi" w:cstheme="minorHAnsi"/>
          <w:sz w:val="24"/>
          <w:szCs w:val="24"/>
        </w:rPr>
        <w:t xml:space="preserve">Assuming the above elements to be available, it might then be less </w:t>
      </w:r>
      <w:r>
        <w:rPr>
          <w:rFonts w:asciiTheme="minorHAnsi" w:hAnsiTheme="minorHAnsi" w:cstheme="minorHAnsi"/>
          <w:sz w:val="24"/>
          <w:szCs w:val="24"/>
        </w:rPr>
        <w:t xml:space="preserve">important </w:t>
      </w:r>
      <w:r w:rsidR="00EB457A">
        <w:rPr>
          <w:rFonts w:asciiTheme="minorHAnsi" w:hAnsiTheme="minorHAnsi" w:cstheme="minorHAnsi"/>
          <w:sz w:val="24"/>
          <w:szCs w:val="24"/>
        </w:rPr>
        <w:t xml:space="preserve">to people </w:t>
      </w:r>
      <w:r>
        <w:rPr>
          <w:rFonts w:asciiTheme="minorHAnsi" w:hAnsiTheme="minorHAnsi" w:cstheme="minorHAnsi"/>
          <w:sz w:val="24"/>
          <w:szCs w:val="24"/>
        </w:rPr>
        <w:t xml:space="preserve">whether </w:t>
      </w:r>
      <w:r w:rsidR="00EB457A">
        <w:rPr>
          <w:rFonts w:asciiTheme="minorHAnsi" w:hAnsiTheme="minorHAnsi" w:cstheme="minorHAnsi"/>
          <w:sz w:val="24"/>
          <w:szCs w:val="24"/>
        </w:rPr>
        <w:t xml:space="preserve">the school transport service </w:t>
      </w:r>
      <w:r>
        <w:rPr>
          <w:rFonts w:asciiTheme="minorHAnsi" w:hAnsiTheme="minorHAnsi" w:cstheme="minorHAnsi"/>
          <w:sz w:val="24"/>
          <w:szCs w:val="24"/>
        </w:rPr>
        <w:t xml:space="preserve">is federally or state funded and whether there is </w:t>
      </w:r>
      <w:r w:rsidR="00EB457A">
        <w:rPr>
          <w:rFonts w:asciiTheme="minorHAnsi" w:hAnsiTheme="minorHAnsi" w:cstheme="minorHAnsi"/>
          <w:sz w:val="24"/>
          <w:szCs w:val="24"/>
        </w:rPr>
        <w:t xml:space="preserve">maximum </w:t>
      </w:r>
      <w:r>
        <w:rPr>
          <w:rFonts w:asciiTheme="minorHAnsi" w:hAnsiTheme="minorHAnsi" w:cstheme="minorHAnsi"/>
          <w:sz w:val="24"/>
          <w:szCs w:val="24"/>
        </w:rPr>
        <w:t xml:space="preserve">choice and control. </w:t>
      </w:r>
    </w:p>
    <w:p w:rsidR="00EB457A" w:rsidRDefault="00EB457A" w:rsidP="00CA1312">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It might be </w:t>
      </w:r>
      <w:r w:rsidR="009A3FA7">
        <w:rPr>
          <w:rFonts w:asciiTheme="minorHAnsi" w:hAnsiTheme="minorHAnsi" w:cstheme="minorHAnsi"/>
          <w:sz w:val="24"/>
          <w:szCs w:val="24"/>
        </w:rPr>
        <w:t xml:space="preserve">that building </w:t>
      </w:r>
      <w:r>
        <w:rPr>
          <w:rFonts w:asciiTheme="minorHAnsi" w:hAnsiTheme="minorHAnsi" w:cstheme="minorHAnsi"/>
          <w:sz w:val="24"/>
          <w:szCs w:val="24"/>
        </w:rPr>
        <w:t xml:space="preserve">the </w:t>
      </w:r>
      <w:r w:rsidR="009A3FA7">
        <w:rPr>
          <w:rFonts w:asciiTheme="minorHAnsi" w:hAnsiTheme="minorHAnsi" w:cstheme="minorHAnsi"/>
          <w:sz w:val="24"/>
          <w:szCs w:val="24"/>
        </w:rPr>
        <w:t>school transport into the NDIS will have greater benefits in the long run</w:t>
      </w:r>
      <w:r>
        <w:rPr>
          <w:rFonts w:asciiTheme="minorHAnsi" w:hAnsiTheme="minorHAnsi" w:cstheme="minorHAnsi"/>
          <w:sz w:val="24"/>
          <w:szCs w:val="24"/>
        </w:rPr>
        <w:t xml:space="preserve">. However, this could only be properly contemplated when </w:t>
      </w:r>
      <w:r w:rsidR="009A3FA7">
        <w:rPr>
          <w:rFonts w:asciiTheme="minorHAnsi" w:hAnsiTheme="minorHAnsi" w:cstheme="minorHAnsi"/>
          <w:sz w:val="24"/>
          <w:szCs w:val="24"/>
        </w:rPr>
        <w:t xml:space="preserve">the NDIS scheme is running in the way it was envisaged. </w:t>
      </w:r>
      <w:r>
        <w:rPr>
          <w:rFonts w:asciiTheme="minorHAnsi" w:hAnsiTheme="minorHAnsi" w:cstheme="minorHAnsi"/>
          <w:sz w:val="24"/>
          <w:szCs w:val="24"/>
        </w:rPr>
        <w:t>For example, p</w:t>
      </w:r>
      <w:r w:rsidR="009A3FA7">
        <w:rPr>
          <w:rFonts w:asciiTheme="minorHAnsi" w:hAnsiTheme="minorHAnsi" w:cstheme="minorHAnsi"/>
          <w:sz w:val="24"/>
          <w:szCs w:val="24"/>
        </w:rPr>
        <w:t xml:space="preserve">eople’s views on whether school transport should be included within the NDIS will </w:t>
      </w:r>
      <w:r>
        <w:rPr>
          <w:rFonts w:asciiTheme="minorHAnsi" w:hAnsiTheme="minorHAnsi" w:cstheme="minorHAnsi"/>
          <w:sz w:val="24"/>
          <w:szCs w:val="24"/>
        </w:rPr>
        <w:t xml:space="preserve">likely </w:t>
      </w:r>
      <w:r w:rsidR="009A3FA7">
        <w:rPr>
          <w:rFonts w:asciiTheme="minorHAnsi" w:hAnsiTheme="minorHAnsi" w:cstheme="minorHAnsi"/>
          <w:sz w:val="24"/>
          <w:szCs w:val="24"/>
        </w:rPr>
        <w:t xml:space="preserve">be influenced by their current experience of the </w:t>
      </w:r>
      <w:r>
        <w:rPr>
          <w:rFonts w:asciiTheme="minorHAnsi" w:hAnsiTheme="minorHAnsi" w:cstheme="minorHAnsi"/>
          <w:sz w:val="24"/>
          <w:szCs w:val="24"/>
        </w:rPr>
        <w:t>S</w:t>
      </w:r>
      <w:r w:rsidR="009A3FA7">
        <w:rPr>
          <w:rFonts w:asciiTheme="minorHAnsi" w:hAnsiTheme="minorHAnsi" w:cstheme="minorHAnsi"/>
          <w:sz w:val="24"/>
          <w:szCs w:val="24"/>
        </w:rPr>
        <w:t>cheme</w:t>
      </w:r>
      <w:r>
        <w:rPr>
          <w:rFonts w:asciiTheme="minorHAnsi" w:hAnsiTheme="minorHAnsi" w:cstheme="minorHAnsi"/>
          <w:sz w:val="24"/>
          <w:szCs w:val="24"/>
        </w:rPr>
        <w:t xml:space="preserve">.  This might include experiences </w:t>
      </w:r>
      <w:r w:rsidR="009A3FA7">
        <w:rPr>
          <w:rFonts w:asciiTheme="minorHAnsi" w:hAnsiTheme="minorHAnsi" w:cstheme="minorHAnsi"/>
          <w:sz w:val="24"/>
          <w:szCs w:val="24"/>
        </w:rPr>
        <w:t xml:space="preserve">where </w:t>
      </w:r>
      <w:r>
        <w:rPr>
          <w:rFonts w:asciiTheme="minorHAnsi" w:hAnsiTheme="minorHAnsi" w:cstheme="minorHAnsi"/>
          <w:sz w:val="24"/>
          <w:szCs w:val="24"/>
        </w:rPr>
        <w:t xml:space="preserve">the </w:t>
      </w:r>
      <w:r w:rsidR="009A3FA7">
        <w:rPr>
          <w:rFonts w:asciiTheme="minorHAnsi" w:hAnsiTheme="minorHAnsi" w:cstheme="minorHAnsi"/>
          <w:sz w:val="24"/>
          <w:szCs w:val="24"/>
        </w:rPr>
        <w:t>NDIS plan</w:t>
      </w:r>
      <w:r>
        <w:rPr>
          <w:rFonts w:asciiTheme="minorHAnsi" w:hAnsiTheme="minorHAnsi" w:cstheme="minorHAnsi"/>
          <w:sz w:val="24"/>
          <w:szCs w:val="24"/>
        </w:rPr>
        <w:t xml:space="preserve"> had </w:t>
      </w:r>
      <w:r w:rsidR="009A3FA7">
        <w:rPr>
          <w:rFonts w:asciiTheme="minorHAnsi" w:hAnsiTheme="minorHAnsi" w:cstheme="minorHAnsi"/>
          <w:sz w:val="24"/>
          <w:szCs w:val="24"/>
        </w:rPr>
        <w:t xml:space="preserve">lapsed, funding </w:t>
      </w:r>
      <w:r w:rsidR="00FF23C2">
        <w:rPr>
          <w:rFonts w:asciiTheme="minorHAnsi" w:hAnsiTheme="minorHAnsi" w:cstheme="minorHAnsi"/>
          <w:sz w:val="24"/>
          <w:szCs w:val="24"/>
        </w:rPr>
        <w:t>wa</w:t>
      </w:r>
      <w:r>
        <w:rPr>
          <w:rFonts w:asciiTheme="minorHAnsi" w:hAnsiTheme="minorHAnsi" w:cstheme="minorHAnsi"/>
          <w:sz w:val="24"/>
          <w:szCs w:val="24"/>
        </w:rPr>
        <w:t>s</w:t>
      </w:r>
      <w:r w:rsidR="00FF23C2">
        <w:rPr>
          <w:rFonts w:asciiTheme="minorHAnsi" w:hAnsiTheme="minorHAnsi" w:cstheme="minorHAnsi"/>
          <w:sz w:val="24"/>
          <w:szCs w:val="24"/>
        </w:rPr>
        <w:t xml:space="preserve"> </w:t>
      </w:r>
      <w:r w:rsidR="009A3FA7">
        <w:rPr>
          <w:rFonts w:asciiTheme="minorHAnsi" w:hAnsiTheme="minorHAnsi" w:cstheme="minorHAnsi"/>
          <w:sz w:val="24"/>
          <w:szCs w:val="24"/>
        </w:rPr>
        <w:t xml:space="preserve">cut, </w:t>
      </w:r>
      <w:r>
        <w:rPr>
          <w:rFonts w:asciiTheme="minorHAnsi" w:hAnsiTheme="minorHAnsi" w:cstheme="minorHAnsi"/>
          <w:sz w:val="24"/>
          <w:szCs w:val="24"/>
        </w:rPr>
        <w:t xml:space="preserve">a </w:t>
      </w:r>
      <w:r w:rsidR="009A3FA7">
        <w:rPr>
          <w:rFonts w:asciiTheme="minorHAnsi" w:hAnsiTheme="minorHAnsi" w:cstheme="minorHAnsi"/>
          <w:sz w:val="24"/>
          <w:szCs w:val="24"/>
        </w:rPr>
        <w:t xml:space="preserve">review </w:t>
      </w:r>
      <w:r>
        <w:rPr>
          <w:rFonts w:asciiTheme="minorHAnsi" w:hAnsiTheme="minorHAnsi" w:cstheme="minorHAnsi"/>
          <w:sz w:val="24"/>
          <w:szCs w:val="24"/>
        </w:rPr>
        <w:t xml:space="preserve">was </w:t>
      </w:r>
      <w:r w:rsidR="009A3FA7">
        <w:rPr>
          <w:rFonts w:asciiTheme="minorHAnsi" w:hAnsiTheme="minorHAnsi" w:cstheme="minorHAnsi"/>
          <w:sz w:val="24"/>
          <w:szCs w:val="24"/>
        </w:rPr>
        <w:t>not conducted</w:t>
      </w:r>
      <w:r>
        <w:rPr>
          <w:rFonts w:asciiTheme="minorHAnsi" w:hAnsiTheme="minorHAnsi" w:cstheme="minorHAnsi"/>
          <w:sz w:val="24"/>
          <w:szCs w:val="24"/>
        </w:rPr>
        <w:t>, and/or</w:t>
      </w:r>
      <w:r w:rsidR="009A3FA7">
        <w:rPr>
          <w:rFonts w:asciiTheme="minorHAnsi" w:hAnsiTheme="minorHAnsi" w:cstheme="minorHAnsi"/>
          <w:sz w:val="24"/>
          <w:szCs w:val="24"/>
        </w:rPr>
        <w:t xml:space="preserve"> </w:t>
      </w:r>
      <w:r>
        <w:rPr>
          <w:rFonts w:asciiTheme="minorHAnsi" w:hAnsiTheme="minorHAnsi" w:cstheme="minorHAnsi"/>
          <w:sz w:val="24"/>
          <w:szCs w:val="24"/>
        </w:rPr>
        <w:t xml:space="preserve">where there was not a real </w:t>
      </w:r>
      <w:r w:rsidR="009A3FA7">
        <w:rPr>
          <w:rFonts w:asciiTheme="minorHAnsi" w:hAnsiTheme="minorHAnsi" w:cstheme="minorHAnsi"/>
          <w:sz w:val="24"/>
          <w:szCs w:val="24"/>
        </w:rPr>
        <w:t>choice of services.</w:t>
      </w:r>
      <w:r w:rsidR="009A3FA7" w:rsidRPr="009A3FA7">
        <w:rPr>
          <w:rFonts w:asciiTheme="minorHAnsi" w:hAnsiTheme="minorHAnsi" w:cstheme="minorHAnsi"/>
          <w:sz w:val="24"/>
          <w:szCs w:val="24"/>
        </w:rPr>
        <w:t xml:space="preserve"> </w:t>
      </w:r>
      <w:r>
        <w:rPr>
          <w:rFonts w:asciiTheme="minorHAnsi" w:hAnsiTheme="minorHAnsi" w:cstheme="minorHAnsi"/>
          <w:sz w:val="24"/>
          <w:szCs w:val="24"/>
        </w:rPr>
        <w:t xml:space="preserve">As a result, it is possible there are stakeholders who do not wish the school transport service to be within the NDIS, because the possible benefits are obscured by these types of difficult experiences.  </w:t>
      </w:r>
    </w:p>
    <w:p w:rsidR="009A3FA7" w:rsidRDefault="00EB457A" w:rsidP="00CA1312">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Also, if the school transport service were based within the NDIS, p</w:t>
      </w:r>
      <w:r w:rsidR="00FF23C2">
        <w:rPr>
          <w:rFonts w:asciiTheme="minorHAnsi" w:hAnsiTheme="minorHAnsi" w:cstheme="minorHAnsi"/>
          <w:sz w:val="24"/>
          <w:szCs w:val="24"/>
        </w:rPr>
        <w:t>r</w:t>
      </w:r>
      <w:r w:rsidR="009A3FA7">
        <w:rPr>
          <w:rFonts w:asciiTheme="minorHAnsi" w:hAnsiTheme="minorHAnsi" w:cstheme="minorHAnsi"/>
          <w:sz w:val="24"/>
          <w:szCs w:val="24"/>
        </w:rPr>
        <w:t xml:space="preserve">ovision </w:t>
      </w:r>
      <w:r>
        <w:rPr>
          <w:rFonts w:asciiTheme="minorHAnsi" w:hAnsiTheme="minorHAnsi" w:cstheme="minorHAnsi"/>
          <w:sz w:val="24"/>
          <w:szCs w:val="24"/>
        </w:rPr>
        <w:t xml:space="preserve">would </w:t>
      </w:r>
      <w:r w:rsidR="009A3FA7">
        <w:rPr>
          <w:rFonts w:asciiTheme="minorHAnsi" w:hAnsiTheme="minorHAnsi" w:cstheme="minorHAnsi"/>
          <w:sz w:val="24"/>
          <w:szCs w:val="24"/>
        </w:rPr>
        <w:t xml:space="preserve">need to be made for those students who live with disability </w:t>
      </w:r>
      <w:r w:rsidR="003F291A">
        <w:rPr>
          <w:rFonts w:asciiTheme="minorHAnsi" w:hAnsiTheme="minorHAnsi" w:cstheme="minorHAnsi"/>
          <w:sz w:val="24"/>
          <w:szCs w:val="24"/>
        </w:rPr>
        <w:t xml:space="preserve">who </w:t>
      </w:r>
      <w:r w:rsidR="009A3FA7">
        <w:rPr>
          <w:rFonts w:asciiTheme="minorHAnsi" w:hAnsiTheme="minorHAnsi" w:cstheme="minorHAnsi"/>
          <w:sz w:val="24"/>
          <w:szCs w:val="24"/>
        </w:rPr>
        <w:t>are not eligible for an NDIS plan.</w:t>
      </w:r>
    </w:p>
    <w:p w:rsidR="00CD45F5" w:rsidRPr="000C7964" w:rsidRDefault="009A3FA7"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Drawing on the principles</w:t>
      </w:r>
      <w:r w:rsidR="0070160D">
        <w:rPr>
          <w:rFonts w:asciiTheme="minorHAnsi" w:hAnsiTheme="minorHAnsi" w:cstheme="minorHAnsi"/>
          <w:sz w:val="24"/>
          <w:szCs w:val="24"/>
        </w:rPr>
        <w:t xml:space="preserve"> outlined previously</w:t>
      </w:r>
      <w:r w:rsidRPr="000C7964">
        <w:rPr>
          <w:rFonts w:asciiTheme="minorHAnsi" w:hAnsiTheme="minorHAnsi" w:cstheme="minorHAnsi"/>
          <w:sz w:val="24"/>
          <w:szCs w:val="24"/>
        </w:rPr>
        <w:t>, in this section we respond to a number of the consultation questions in DSS discussion paper.</w:t>
      </w:r>
    </w:p>
    <w:p w:rsidR="00CD45F5" w:rsidRPr="000C7964" w:rsidRDefault="0007268D" w:rsidP="000C7964">
      <w:pPr>
        <w:spacing w:after="120" w:line="276" w:lineRule="auto"/>
        <w:rPr>
          <w:rFonts w:asciiTheme="minorHAnsi" w:hAnsiTheme="minorHAnsi" w:cstheme="minorHAnsi"/>
          <w:b/>
          <w:sz w:val="24"/>
          <w:szCs w:val="24"/>
        </w:rPr>
      </w:pPr>
      <w:r w:rsidRPr="000C7964">
        <w:rPr>
          <w:rFonts w:asciiTheme="minorHAnsi" w:hAnsiTheme="minorHAnsi" w:cstheme="minorHAnsi"/>
          <w:b/>
          <w:sz w:val="24"/>
          <w:szCs w:val="24"/>
        </w:rPr>
        <w:t>W</w:t>
      </w:r>
      <w:r w:rsidR="007B420F" w:rsidRPr="000C7964">
        <w:rPr>
          <w:rFonts w:asciiTheme="minorHAnsi" w:hAnsiTheme="minorHAnsi" w:cstheme="minorHAnsi"/>
          <w:b/>
          <w:sz w:val="24"/>
          <w:szCs w:val="24"/>
        </w:rPr>
        <w:t>hat works well with the current supported school transport service?</w:t>
      </w:r>
    </w:p>
    <w:p w:rsidR="00CD45F5" w:rsidRPr="000C7964" w:rsidRDefault="00744CF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 xml:space="preserve">The current supported transport service is controlled by State and Territory Governments. While services differ between jurisdictions, typically the Governments deliver the transport service themselves or they commission a provider to deliver the transport service. </w:t>
      </w:r>
      <w:r w:rsidR="00405AED" w:rsidRPr="000C7964">
        <w:rPr>
          <w:rFonts w:asciiTheme="minorHAnsi" w:hAnsiTheme="minorHAnsi" w:cstheme="minorHAnsi"/>
          <w:sz w:val="24"/>
          <w:szCs w:val="24"/>
        </w:rPr>
        <w:t>These existing services have a number of benefits. State and Territory supported school transport systems are giving young people access to educational opportunities that they may otherwise not have access to. Under the current systems, drivers and people employed as transport aids are typically trained and</w:t>
      </w:r>
      <w:r w:rsidR="000D5D67" w:rsidRPr="000C7964">
        <w:rPr>
          <w:rFonts w:asciiTheme="minorHAnsi" w:hAnsiTheme="minorHAnsi" w:cstheme="minorHAnsi"/>
          <w:sz w:val="24"/>
          <w:szCs w:val="24"/>
        </w:rPr>
        <w:t xml:space="preserve"> are</w:t>
      </w:r>
      <w:r w:rsidR="00405AED" w:rsidRPr="000C7964">
        <w:rPr>
          <w:rFonts w:asciiTheme="minorHAnsi" w:hAnsiTheme="minorHAnsi" w:cstheme="minorHAnsi"/>
          <w:sz w:val="24"/>
          <w:szCs w:val="24"/>
        </w:rPr>
        <w:t xml:space="preserve"> often consistent</w:t>
      </w:r>
      <w:r w:rsidR="000D5D67" w:rsidRPr="000C7964">
        <w:rPr>
          <w:rFonts w:asciiTheme="minorHAnsi" w:hAnsiTheme="minorHAnsi" w:cstheme="minorHAnsi"/>
          <w:sz w:val="24"/>
          <w:szCs w:val="24"/>
        </w:rPr>
        <w:t>, working the same routes with the same students on a regular basis</w:t>
      </w:r>
      <w:r w:rsidR="00405AED" w:rsidRPr="000C7964">
        <w:rPr>
          <w:rFonts w:asciiTheme="minorHAnsi" w:hAnsiTheme="minorHAnsi" w:cstheme="minorHAnsi"/>
          <w:sz w:val="24"/>
          <w:szCs w:val="24"/>
        </w:rPr>
        <w:t xml:space="preserve">. This training assists in the provision of specific medical and behavioural supports in situations that require it. Further, the consistency in staff offers familiarity for students and </w:t>
      </w:r>
      <w:r w:rsidR="000D5D67" w:rsidRPr="000C7964">
        <w:rPr>
          <w:rFonts w:asciiTheme="minorHAnsi" w:hAnsiTheme="minorHAnsi" w:cstheme="minorHAnsi"/>
          <w:sz w:val="24"/>
          <w:szCs w:val="24"/>
        </w:rPr>
        <w:t xml:space="preserve">creates </w:t>
      </w:r>
      <w:r w:rsidR="00405AED" w:rsidRPr="000C7964">
        <w:rPr>
          <w:rFonts w:asciiTheme="minorHAnsi" w:hAnsiTheme="minorHAnsi" w:cstheme="minorHAnsi"/>
          <w:sz w:val="24"/>
          <w:szCs w:val="24"/>
        </w:rPr>
        <w:t>an environment whe</w:t>
      </w:r>
      <w:r w:rsidR="000D5D67" w:rsidRPr="000C7964">
        <w:rPr>
          <w:rFonts w:asciiTheme="minorHAnsi" w:hAnsiTheme="minorHAnsi" w:cstheme="minorHAnsi"/>
          <w:sz w:val="24"/>
          <w:szCs w:val="24"/>
        </w:rPr>
        <w:t>re</w:t>
      </w:r>
      <w:r w:rsidR="00405AED" w:rsidRPr="000C7964">
        <w:rPr>
          <w:rFonts w:asciiTheme="minorHAnsi" w:hAnsiTheme="minorHAnsi" w:cstheme="minorHAnsi"/>
          <w:sz w:val="24"/>
          <w:szCs w:val="24"/>
        </w:rPr>
        <w:t xml:space="preserve"> the people involved in transporting the student to </w:t>
      </w:r>
      <w:r w:rsidR="000D5D67" w:rsidRPr="000C7964">
        <w:rPr>
          <w:rFonts w:asciiTheme="minorHAnsi" w:hAnsiTheme="minorHAnsi" w:cstheme="minorHAnsi"/>
          <w:sz w:val="24"/>
          <w:szCs w:val="24"/>
        </w:rPr>
        <w:t xml:space="preserve">and from </w:t>
      </w:r>
      <w:r w:rsidR="00405AED" w:rsidRPr="000C7964">
        <w:rPr>
          <w:rFonts w:asciiTheme="minorHAnsi" w:hAnsiTheme="minorHAnsi" w:cstheme="minorHAnsi"/>
          <w:sz w:val="24"/>
          <w:szCs w:val="24"/>
        </w:rPr>
        <w:t xml:space="preserve">school know the student and their needs well. Under the current State and Territory systems </w:t>
      </w:r>
      <w:r w:rsidR="000D5D67" w:rsidRPr="000C7964">
        <w:rPr>
          <w:rFonts w:asciiTheme="minorHAnsi" w:hAnsiTheme="minorHAnsi" w:cstheme="minorHAnsi"/>
          <w:sz w:val="24"/>
          <w:szCs w:val="24"/>
        </w:rPr>
        <w:t>there are also regulated safety standards and safeguarding mechanisms in place to protect students.</w:t>
      </w:r>
    </w:p>
    <w:p w:rsidR="00CD45F5" w:rsidRPr="000C7964" w:rsidRDefault="007B420F" w:rsidP="000C7964">
      <w:pPr>
        <w:spacing w:after="120" w:line="276" w:lineRule="auto"/>
        <w:rPr>
          <w:rFonts w:asciiTheme="minorHAnsi" w:hAnsiTheme="minorHAnsi" w:cstheme="minorHAnsi"/>
          <w:b/>
          <w:sz w:val="24"/>
          <w:szCs w:val="24"/>
        </w:rPr>
      </w:pPr>
      <w:r w:rsidRPr="000C7964">
        <w:rPr>
          <w:rFonts w:asciiTheme="minorHAnsi" w:hAnsiTheme="minorHAnsi" w:cstheme="minorHAnsi"/>
          <w:b/>
          <w:sz w:val="24"/>
          <w:szCs w:val="24"/>
        </w:rPr>
        <w:t>What could be improved?</w:t>
      </w:r>
    </w:p>
    <w:p w:rsidR="007C7251" w:rsidRPr="000C7964" w:rsidRDefault="007C7251"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 xml:space="preserve">The current supported school transport services controlled by State and Territory </w:t>
      </w:r>
      <w:r w:rsidR="007D4689" w:rsidRPr="000C7964">
        <w:rPr>
          <w:rFonts w:asciiTheme="minorHAnsi" w:hAnsiTheme="minorHAnsi" w:cstheme="minorHAnsi"/>
          <w:sz w:val="24"/>
          <w:szCs w:val="24"/>
        </w:rPr>
        <w:t>G</w:t>
      </w:r>
      <w:r w:rsidRPr="000C7964">
        <w:rPr>
          <w:rFonts w:asciiTheme="minorHAnsi" w:hAnsiTheme="minorHAnsi" w:cstheme="minorHAnsi"/>
          <w:sz w:val="24"/>
          <w:szCs w:val="24"/>
        </w:rPr>
        <w:t xml:space="preserve">overnments could be improved in a number of ways. Currently, students and families are often passive recipients of supported school transport. State and Territory Governments inform students and families of the transport assistance available to them. Students and </w:t>
      </w:r>
      <w:r w:rsidRPr="000C7964">
        <w:rPr>
          <w:rFonts w:asciiTheme="minorHAnsi" w:hAnsiTheme="minorHAnsi" w:cstheme="minorHAnsi"/>
          <w:sz w:val="24"/>
          <w:szCs w:val="24"/>
        </w:rPr>
        <w:lastRenderedPageBreak/>
        <w:t>families have very little choice in the type of service they receive and who delivers this service. Further, there is often very little flexibility in the way that supported school transport services are delivered. This system could be improved by giving students and families options in how they can be transported to school and by creating an environment</w:t>
      </w:r>
      <w:r w:rsidR="007D4689" w:rsidRPr="000C7964">
        <w:rPr>
          <w:rFonts w:asciiTheme="minorHAnsi" w:hAnsiTheme="minorHAnsi" w:cstheme="minorHAnsi"/>
          <w:sz w:val="24"/>
          <w:szCs w:val="24"/>
        </w:rPr>
        <w:t>, such as</w:t>
      </w:r>
      <w:r w:rsidRPr="000C7964">
        <w:rPr>
          <w:rFonts w:asciiTheme="minorHAnsi" w:hAnsiTheme="minorHAnsi" w:cstheme="minorHAnsi"/>
          <w:sz w:val="24"/>
          <w:szCs w:val="24"/>
        </w:rPr>
        <w:t xml:space="preserve"> a </w:t>
      </w:r>
      <w:r w:rsidR="00F452FF" w:rsidRPr="000C7964">
        <w:rPr>
          <w:rFonts w:asciiTheme="minorHAnsi" w:hAnsiTheme="minorHAnsi" w:cstheme="minorHAnsi"/>
          <w:sz w:val="24"/>
          <w:szCs w:val="24"/>
        </w:rPr>
        <w:t xml:space="preserve">transport </w:t>
      </w:r>
      <w:r w:rsidRPr="000C7964">
        <w:rPr>
          <w:rFonts w:asciiTheme="minorHAnsi" w:hAnsiTheme="minorHAnsi" w:cstheme="minorHAnsi"/>
          <w:sz w:val="24"/>
          <w:szCs w:val="24"/>
        </w:rPr>
        <w:t>services market</w:t>
      </w:r>
      <w:r w:rsidR="007D4689" w:rsidRPr="000C7964">
        <w:rPr>
          <w:rFonts w:asciiTheme="minorHAnsi" w:hAnsiTheme="minorHAnsi" w:cstheme="minorHAnsi"/>
          <w:sz w:val="24"/>
          <w:szCs w:val="24"/>
        </w:rPr>
        <w:t>,</w:t>
      </w:r>
      <w:r w:rsidRPr="000C7964">
        <w:rPr>
          <w:rFonts w:asciiTheme="minorHAnsi" w:hAnsiTheme="minorHAnsi" w:cstheme="minorHAnsi"/>
          <w:sz w:val="24"/>
          <w:szCs w:val="24"/>
        </w:rPr>
        <w:t xml:space="preserve"> where students and families can exert control over their school transport arrangements</w:t>
      </w:r>
      <w:r w:rsidR="007D4689" w:rsidRPr="000C7964">
        <w:rPr>
          <w:rFonts w:asciiTheme="minorHAnsi" w:hAnsiTheme="minorHAnsi" w:cstheme="minorHAnsi"/>
          <w:sz w:val="24"/>
          <w:szCs w:val="24"/>
        </w:rPr>
        <w:t>. In this type of model, students and families should be able to</w:t>
      </w:r>
      <w:r w:rsidRPr="000C7964">
        <w:rPr>
          <w:rFonts w:asciiTheme="minorHAnsi" w:hAnsiTheme="minorHAnsi" w:cstheme="minorHAnsi"/>
          <w:sz w:val="24"/>
          <w:szCs w:val="24"/>
        </w:rPr>
        <w:t xml:space="preserve"> </w:t>
      </w:r>
      <w:r w:rsidR="007D4689" w:rsidRPr="000C7964">
        <w:rPr>
          <w:rFonts w:asciiTheme="minorHAnsi" w:hAnsiTheme="minorHAnsi" w:cstheme="minorHAnsi"/>
          <w:sz w:val="24"/>
          <w:szCs w:val="24"/>
        </w:rPr>
        <w:t>choose</w:t>
      </w:r>
      <w:r w:rsidRPr="000C7964">
        <w:rPr>
          <w:rFonts w:asciiTheme="minorHAnsi" w:hAnsiTheme="minorHAnsi" w:cstheme="minorHAnsi"/>
          <w:sz w:val="24"/>
          <w:szCs w:val="24"/>
        </w:rPr>
        <w:t xml:space="preserve"> who they will engage </w:t>
      </w:r>
      <w:r w:rsidR="007D4689" w:rsidRPr="000C7964">
        <w:rPr>
          <w:rFonts w:asciiTheme="minorHAnsi" w:hAnsiTheme="minorHAnsi" w:cstheme="minorHAnsi"/>
          <w:sz w:val="24"/>
          <w:szCs w:val="24"/>
        </w:rPr>
        <w:t xml:space="preserve">school transport </w:t>
      </w:r>
      <w:r w:rsidRPr="000C7964">
        <w:rPr>
          <w:rFonts w:asciiTheme="minorHAnsi" w:hAnsiTheme="minorHAnsi" w:cstheme="minorHAnsi"/>
          <w:sz w:val="24"/>
          <w:szCs w:val="24"/>
        </w:rPr>
        <w:t>services from, which services they will engage and negotiat</w:t>
      </w:r>
      <w:r w:rsidR="00F452FF" w:rsidRPr="000C7964">
        <w:rPr>
          <w:rFonts w:asciiTheme="minorHAnsi" w:hAnsiTheme="minorHAnsi" w:cstheme="minorHAnsi"/>
          <w:sz w:val="24"/>
          <w:szCs w:val="24"/>
        </w:rPr>
        <w:t>e</w:t>
      </w:r>
      <w:r w:rsidRPr="000C7964">
        <w:rPr>
          <w:rFonts w:asciiTheme="minorHAnsi" w:hAnsiTheme="minorHAnsi" w:cstheme="minorHAnsi"/>
          <w:sz w:val="24"/>
          <w:szCs w:val="24"/>
        </w:rPr>
        <w:t xml:space="preserve"> the details </w:t>
      </w:r>
      <w:r w:rsidR="00853C6B" w:rsidRPr="000C7964">
        <w:rPr>
          <w:rFonts w:asciiTheme="minorHAnsi" w:hAnsiTheme="minorHAnsi" w:cstheme="minorHAnsi"/>
          <w:sz w:val="24"/>
          <w:szCs w:val="24"/>
        </w:rPr>
        <w:t>of how</w:t>
      </w:r>
      <w:r w:rsidRPr="000C7964">
        <w:rPr>
          <w:rFonts w:asciiTheme="minorHAnsi" w:hAnsiTheme="minorHAnsi" w:cstheme="minorHAnsi"/>
          <w:sz w:val="24"/>
          <w:szCs w:val="24"/>
        </w:rPr>
        <w:t xml:space="preserve"> th</w:t>
      </w:r>
      <w:r w:rsidR="00F452FF" w:rsidRPr="000C7964">
        <w:rPr>
          <w:rFonts w:asciiTheme="minorHAnsi" w:hAnsiTheme="minorHAnsi" w:cstheme="minorHAnsi"/>
          <w:sz w:val="24"/>
          <w:szCs w:val="24"/>
        </w:rPr>
        <w:t>e</w:t>
      </w:r>
      <w:r w:rsidR="00853C6B" w:rsidRPr="000C7964">
        <w:rPr>
          <w:rFonts w:asciiTheme="minorHAnsi" w:hAnsiTheme="minorHAnsi" w:cstheme="minorHAnsi"/>
          <w:sz w:val="24"/>
          <w:szCs w:val="24"/>
        </w:rPr>
        <w:t>se</w:t>
      </w:r>
      <w:r w:rsidRPr="000C7964">
        <w:rPr>
          <w:rFonts w:asciiTheme="minorHAnsi" w:hAnsiTheme="minorHAnsi" w:cstheme="minorHAnsi"/>
          <w:sz w:val="24"/>
          <w:szCs w:val="24"/>
        </w:rPr>
        <w:t xml:space="preserve"> services</w:t>
      </w:r>
      <w:r w:rsidR="00853C6B" w:rsidRPr="000C7964">
        <w:rPr>
          <w:rFonts w:asciiTheme="minorHAnsi" w:hAnsiTheme="minorHAnsi" w:cstheme="minorHAnsi"/>
          <w:sz w:val="24"/>
          <w:szCs w:val="24"/>
        </w:rPr>
        <w:t xml:space="preserve"> will be delivered</w:t>
      </w:r>
      <w:r w:rsidRPr="000C7964">
        <w:rPr>
          <w:rFonts w:asciiTheme="minorHAnsi" w:hAnsiTheme="minorHAnsi" w:cstheme="minorHAnsi"/>
          <w:sz w:val="24"/>
          <w:szCs w:val="24"/>
        </w:rPr>
        <w:t>.</w:t>
      </w:r>
    </w:p>
    <w:p w:rsidR="007B420F" w:rsidRPr="000C7964" w:rsidRDefault="007B420F" w:rsidP="000C7964">
      <w:pPr>
        <w:keepNext/>
        <w:keepLines/>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Should current arrangements remain?</w:t>
      </w:r>
    </w:p>
    <w:p w:rsidR="007B420F" w:rsidRPr="000C7964" w:rsidRDefault="00E934ED" w:rsidP="00CA1312">
      <w:pPr>
        <w:keepNext/>
        <w:keepLines/>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While clearly there are positive aspects to existing supported school transport systems, the lack of control, choice and flexibility within these current systems in concerning. Accordin</w:t>
      </w:r>
      <w:r w:rsidRPr="000C7964">
        <w:rPr>
          <w:rFonts w:asciiTheme="minorHAnsi" w:hAnsiTheme="minorHAnsi" w:cstheme="minorHAnsi"/>
          <w:sz w:val="24"/>
          <w:szCs w:val="24"/>
        </w:rPr>
        <w:t>g</w:t>
      </w:r>
      <w:r w:rsidRPr="000C7964">
        <w:rPr>
          <w:rFonts w:asciiTheme="minorHAnsi" w:hAnsiTheme="minorHAnsi" w:cstheme="minorHAnsi"/>
          <w:sz w:val="24"/>
          <w:szCs w:val="24"/>
        </w:rPr>
        <w:t xml:space="preserve">ly, students and families need to be provided with quality transportation options to access educational opportunities. Current supported school transport </w:t>
      </w:r>
      <w:r w:rsidR="001A1CF1" w:rsidRPr="000C7964">
        <w:rPr>
          <w:rFonts w:asciiTheme="minorHAnsi" w:hAnsiTheme="minorHAnsi" w:cstheme="minorHAnsi"/>
          <w:sz w:val="24"/>
          <w:szCs w:val="24"/>
        </w:rPr>
        <w:t>arrangements</w:t>
      </w:r>
      <w:r w:rsidRPr="000C7964">
        <w:rPr>
          <w:rFonts w:asciiTheme="minorHAnsi" w:hAnsiTheme="minorHAnsi" w:cstheme="minorHAnsi"/>
          <w:sz w:val="24"/>
          <w:szCs w:val="24"/>
        </w:rPr>
        <w:t xml:space="preserve"> could be </w:t>
      </w:r>
      <w:r w:rsidR="0045308A" w:rsidRPr="000C7964">
        <w:rPr>
          <w:rFonts w:asciiTheme="minorHAnsi" w:hAnsiTheme="minorHAnsi" w:cstheme="minorHAnsi"/>
          <w:sz w:val="24"/>
          <w:szCs w:val="24"/>
        </w:rPr>
        <w:t>a</w:t>
      </w:r>
      <w:r w:rsidR="0045308A" w:rsidRPr="000C7964">
        <w:rPr>
          <w:rFonts w:asciiTheme="minorHAnsi" w:hAnsiTheme="minorHAnsi" w:cstheme="minorHAnsi"/>
          <w:sz w:val="24"/>
          <w:szCs w:val="24"/>
        </w:rPr>
        <w:t>d</w:t>
      </w:r>
      <w:r w:rsidR="0045308A" w:rsidRPr="000C7964">
        <w:rPr>
          <w:rFonts w:asciiTheme="minorHAnsi" w:hAnsiTheme="minorHAnsi" w:cstheme="minorHAnsi"/>
          <w:sz w:val="24"/>
          <w:szCs w:val="24"/>
        </w:rPr>
        <w:t>justed</w:t>
      </w:r>
      <w:r w:rsidR="001A1CF1" w:rsidRPr="000C7964">
        <w:rPr>
          <w:rFonts w:asciiTheme="minorHAnsi" w:hAnsiTheme="minorHAnsi" w:cstheme="minorHAnsi"/>
          <w:sz w:val="24"/>
          <w:szCs w:val="24"/>
        </w:rPr>
        <w:t>,</w:t>
      </w:r>
      <w:r w:rsidR="0045308A" w:rsidRPr="000C7964">
        <w:rPr>
          <w:rFonts w:asciiTheme="minorHAnsi" w:hAnsiTheme="minorHAnsi" w:cstheme="minorHAnsi"/>
          <w:sz w:val="24"/>
          <w:szCs w:val="24"/>
        </w:rPr>
        <w:t xml:space="preserve"> providing they allow students and families to assert genuine c</w:t>
      </w:r>
      <w:r w:rsidR="00F452FF" w:rsidRPr="000C7964">
        <w:rPr>
          <w:rFonts w:asciiTheme="minorHAnsi" w:hAnsiTheme="minorHAnsi" w:cstheme="minorHAnsi"/>
          <w:sz w:val="24"/>
          <w:szCs w:val="24"/>
        </w:rPr>
        <w:t xml:space="preserve">hoice </w:t>
      </w:r>
      <w:r w:rsidR="0045308A" w:rsidRPr="000C7964">
        <w:rPr>
          <w:rFonts w:asciiTheme="minorHAnsi" w:hAnsiTheme="minorHAnsi" w:cstheme="minorHAnsi"/>
          <w:sz w:val="24"/>
          <w:szCs w:val="24"/>
        </w:rPr>
        <w:t>and c</w:t>
      </w:r>
      <w:r w:rsidR="00F452FF" w:rsidRPr="000C7964">
        <w:rPr>
          <w:rFonts w:asciiTheme="minorHAnsi" w:hAnsiTheme="minorHAnsi" w:cstheme="minorHAnsi"/>
          <w:sz w:val="24"/>
          <w:szCs w:val="24"/>
        </w:rPr>
        <w:t>ontrol</w:t>
      </w:r>
      <w:r w:rsidR="0045308A" w:rsidRPr="000C7964">
        <w:rPr>
          <w:rFonts w:asciiTheme="minorHAnsi" w:hAnsiTheme="minorHAnsi" w:cstheme="minorHAnsi"/>
          <w:sz w:val="24"/>
          <w:szCs w:val="24"/>
        </w:rPr>
        <w:t xml:space="preserve"> over their transport arrangements. Alternatively, supported school transport could be remo</w:t>
      </w:r>
      <w:r w:rsidR="0045308A" w:rsidRPr="000C7964">
        <w:rPr>
          <w:rFonts w:asciiTheme="minorHAnsi" w:hAnsiTheme="minorHAnsi" w:cstheme="minorHAnsi"/>
          <w:sz w:val="24"/>
          <w:szCs w:val="24"/>
        </w:rPr>
        <w:t>d</w:t>
      </w:r>
      <w:r w:rsidR="0045308A" w:rsidRPr="000C7964">
        <w:rPr>
          <w:rFonts w:asciiTheme="minorHAnsi" w:hAnsiTheme="minorHAnsi" w:cstheme="minorHAnsi"/>
          <w:sz w:val="24"/>
          <w:szCs w:val="24"/>
        </w:rPr>
        <w:t xml:space="preserve">elled under the NDIS so that </w:t>
      </w:r>
      <w:r w:rsidR="007B420F" w:rsidRPr="000C7964">
        <w:rPr>
          <w:rFonts w:asciiTheme="minorHAnsi" w:hAnsiTheme="minorHAnsi" w:cstheme="minorHAnsi"/>
          <w:sz w:val="24"/>
          <w:szCs w:val="24"/>
        </w:rPr>
        <w:t>students and their families can have choice and control over the school transport supports that they engage</w:t>
      </w:r>
      <w:r w:rsidR="0045308A" w:rsidRPr="000C7964">
        <w:rPr>
          <w:rFonts w:asciiTheme="minorHAnsi" w:hAnsiTheme="minorHAnsi" w:cstheme="minorHAnsi"/>
          <w:sz w:val="24"/>
          <w:szCs w:val="24"/>
        </w:rPr>
        <w:t>.</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are the benefits to families/carers of directly organising supported school transport? What are the challenges? What are the risks?</w:t>
      </w:r>
    </w:p>
    <w:p w:rsidR="007C255B" w:rsidRPr="000C7964" w:rsidRDefault="007C255B"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Within </w:t>
      </w:r>
      <w:r w:rsidR="006767DD" w:rsidRPr="000C7964">
        <w:rPr>
          <w:rFonts w:asciiTheme="minorHAnsi" w:hAnsiTheme="minorHAnsi" w:cstheme="minorHAnsi"/>
          <w:sz w:val="24"/>
          <w:szCs w:val="24"/>
        </w:rPr>
        <w:t xml:space="preserve">a model of supported school transport delivered </w:t>
      </w:r>
      <w:r w:rsidR="00F452FF" w:rsidRPr="000C7964">
        <w:rPr>
          <w:rFonts w:asciiTheme="minorHAnsi" w:hAnsiTheme="minorHAnsi" w:cstheme="minorHAnsi"/>
          <w:sz w:val="24"/>
          <w:szCs w:val="24"/>
        </w:rPr>
        <w:t>through</w:t>
      </w:r>
      <w:r w:rsidR="006767DD" w:rsidRPr="000C7964">
        <w:rPr>
          <w:rFonts w:asciiTheme="minorHAnsi" w:hAnsiTheme="minorHAnsi" w:cstheme="minorHAnsi"/>
          <w:sz w:val="24"/>
          <w:szCs w:val="24"/>
        </w:rPr>
        <w:t xml:space="preserve"> the NDIS, students who are NDIS participants </w:t>
      </w:r>
      <w:r w:rsidR="007D1F14" w:rsidRPr="000C7964">
        <w:rPr>
          <w:rFonts w:asciiTheme="minorHAnsi" w:hAnsiTheme="minorHAnsi" w:cstheme="minorHAnsi"/>
          <w:sz w:val="24"/>
          <w:szCs w:val="24"/>
        </w:rPr>
        <w:t>for which</w:t>
      </w:r>
      <w:r w:rsidR="006767DD" w:rsidRPr="000C7964">
        <w:rPr>
          <w:rFonts w:asciiTheme="minorHAnsi" w:hAnsiTheme="minorHAnsi" w:cstheme="minorHAnsi"/>
          <w:sz w:val="24"/>
          <w:szCs w:val="24"/>
        </w:rPr>
        <w:t xml:space="preserve"> supported school transport </w:t>
      </w:r>
      <w:r w:rsidR="007D1F14" w:rsidRPr="000C7964">
        <w:rPr>
          <w:rFonts w:asciiTheme="minorHAnsi" w:hAnsiTheme="minorHAnsi" w:cstheme="minorHAnsi"/>
          <w:sz w:val="24"/>
          <w:szCs w:val="24"/>
        </w:rPr>
        <w:t xml:space="preserve">is deemed reasonable and necessary </w:t>
      </w:r>
      <w:r w:rsidR="006767DD" w:rsidRPr="000C7964">
        <w:rPr>
          <w:rFonts w:asciiTheme="minorHAnsi" w:hAnsiTheme="minorHAnsi" w:cstheme="minorHAnsi"/>
          <w:sz w:val="24"/>
          <w:szCs w:val="24"/>
        </w:rPr>
        <w:t>would presumably receive school transport</w:t>
      </w:r>
      <w:r w:rsidR="007D1F14" w:rsidRPr="000C7964">
        <w:rPr>
          <w:rFonts w:asciiTheme="minorHAnsi" w:hAnsiTheme="minorHAnsi" w:cstheme="minorHAnsi"/>
          <w:sz w:val="24"/>
          <w:szCs w:val="24"/>
        </w:rPr>
        <w:t xml:space="preserve"> support within their NDIS</w:t>
      </w:r>
      <w:r w:rsidR="006767DD" w:rsidRPr="000C7964">
        <w:rPr>
          <w:rFonts w:asciiTheme="minorHAnsi" w:hAnsiTheme="minorHAnsi" w:cstheme="minorHAnsi"/>
          <w:sz w:val="24"/>
          <w:szCs w:val="24"/>
        </w:rPr>
        <w:t xml:space="preserve"> budget</w:t>
      </w:r>
      <w:r w:rsidR="00EC0201" w:rsidRPr="000C7964">
        <w:rPr>
          <w:rFonts w:asciiTheme="minorHAnsi" w:hAnsiTheme="minorHAnsi" w:cstheme="minorHAnsi"/>
          <w:sz w:val="24"/>
          <w:szCs w:val="24"/>
        </w:rPr>
        <w:t>. These indivi</w:t>
      </w:r>
      <w:r w:rsidR="00EC0201" w:rsidRPr="000C7964">
        <w:rPr>
          <w:rFonts w:asciiTheme="minorHAnsi" w:hAnsiTheme="minorHAnsi" w:cstheme="minorHAnsi"/>
          <w:sz w:val="24"/>
          <w:szCs w:val="24"/>
        </w:rPr>
        <w:t>d</w:t>
      </w:r>
      <w:r w:rsidR="00EC0201" w:rsidRPr="000C7964">
        <w:rPr>
          <w:rFonts w:asciiTheme="minorHAnsi" w:hAnsiTheme="minorHAnsi" w:cstheme="minorHAnsi"/>
          <w:sz w:val="24"/>
          <w:szCs w:val="24"/>
        </w:rPr>
        <w:t>uals and their families</w:t>
      </w:r>
      <w:r w:rsidR="006767DD" w:rsidRPr="000C7964">
        <w:rPr>
          <w:rFonts w:asciiTheme="minorHAnsi" w:hAnsiTheme="minorHAnsi" w:cstheme="minorHAnsi"/>
          <w:sz w:val="24"/>
          <w:szCs w:val="24"/>
        </w:rPr>
        <w:t xml:space="preserve"> would </w:t>
      </w:r>
      <w:r w:rsidR="00EC0201" w:rsidRPr="000C7964">
        <w:rPr>
          <w:rFonts w:asciiTheme="minorHAnsi" w:hAnsiTheme="minorHAnsi" w:cstheme="minorHAnsi"/>
          <w:sz w:val="24"/>
          <w:szCs w:val="24"/>
        </w:rPr>
        <w:t>then</w:t>
      </w:r>
      <w:r w:rsidR="006767DD" w:rsidRPr="000C7964">
        <w:rPr>
          <w:rFonts w:asciiTheme="minorHAnsi" w:hAnsiTheme="minorHAnsi" w:cstheme="minorHAnsi"/>
          <w:sz w:val="24"/>
          <w:szCs w:val="24"/>
        </w:rPr>
        <w:t xml:space="preserve"> directly engage transport providers, paying for </w:t>
      </w:r>
      <w:r w:rsidR="00EC0201" w:rsidRPr="000C7964">
        <w:rPr>
          <w:rFonts w:asciiTheme="minorHAnsi" w:hAnsiTheme="minorHAnsi" w:cstheme="minorHAnsi"/>
          <w:sz w:val="24"/>
          <w:szCs w:val="24"/>
        </w:rPr>
        <w:t xml:space="preserve">supported school transport </w:t>
      </w:r>
      <w:r w:rsidR="006767DD" w:rsidRPr="000C7964">
        <w:rPr>
          <w:rFonts w:asciiTheme="minorHAnsi" w:hAnsiTheme="minorHAnsi" w:cstheme="minorHAnsi"/>
          <w:sz w:val="24"/>
          <w:szCs w:val="24"/>
        </w:rPr>
        <w:t>services through invoice from the</w:t>
      </w:r>
      <w:r w:rsidR="007D1F14" w:rsidRPr="000C7964">
        <w:rPr>
          <w:rFonts w:asciiTheme="minorHAnsi" w:hAnsiTheme="minorHAnsi" w:cstheme="minorHAnsi"/>
          <w:sz w:val="24"/>
          <w:szCs w:val="24"/>
        </w:rPr>
        <w:t>ir</w:t>
      </w:r>
      <w:r w:rsidR="006767DD" w:rsidRPr="000C7964">
        <w:rPr>
          <w:rFonts w:asciiTheme="minorHAnsi" w:hAnsiTheme="minorHAnsi" w:cstheme="minorHAnsi"/>
          <w:sz w:val="24"/>
          <w:szCs w:val="24"/>
        </w:rPr>
        <w:t xml:space="preserve"> NDIS budget. There are a number of benefits to such a system as well as </w:t>
      </w:r>
      <w:r w:rsidR="00EC0201" w:rsidRPr="000C7964">
        <w:rPr>
          <w:rFonts w:asciiTheme="minorHAnsi" w:hAnsiTheme="minorHAnsi" w:cstheme="minorHAnsi"/>
          <w:sz w:val="24"/>
          <w:szCs w:val="24"/>
        </w:rPr>
        <w:t xml:space="preserve">a </w:t>
      </w:r>
      <w:r w:rsidR="006767DD" w:rsidRPr="000C7964">
        <w:rPr>
          <w:rFonts w:asciiTheme="minorHAnsi" w:hAnsiTheme="minorHAnsi" w:cstheme="minorHAnsi"/>
          <w:sz w:val="24"/>
          <w:szCs w:val="24"/>
        </w:rPr>
        <w:t>series of challenges and potential risks.</w:t>
      </w:r>
    </w:p>
    <w:p w:rsidR="00B61DA8" w:rsidRPr="000C7964" w:rsidRDefault="007D1F14"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Such a model would presumabl</w:t>
      </w:r>
      <w:r w:rsidR="00B61DA8" w:rsidRPr="000C7964">
        <w:rPr>
          <w:rFonts w:asciiTheme="minorHAnsi" w:hAnsiTheme="minorHAnsi" w:cstheme="minorHAnsi"/>
          <w:sz w:val="24"/>
          <w:szCs w:val="24"/>
        </w:rPr>
        <w:t>y</w:t>
      </w:r>
      <w:r w:rsidRPr="000C7964">
        <w:rPr>
          <w:rFonts w:asciiTheme="minorHAnsi" w:hAnsiTheme="minorHAnsi" w:cstheme="minorHAnsi"/>
          <w:sz w:val="24"/>
          <w:szCs w:val="24"/>
        </w:rPr>
        <w:t xml:space="preserve"> create a service market for supported school transport where new </w:t>
      </w:r>
      <w:r w:rsidR="00B61DA8" w:rsidRPr="000C7964">
        <w:rPr>
          <w:rFonts w:asciiTheme="minorHAnsi" w:hAnsiTheme="minorHAnsi" w:cstheme="minorHAnsi"/>
          <w:sz w:val="24"/>
          <w:szCs w:val="24"/>
        </w:rPr>
        <w:t xml:space="preserve">transport </w:t>
      </w:r>
      <w:r w:rsidRPr="000C7964">
        <w:rPr>
          <w:rFonts w:asciiTheme="minorHAnsi" w:hAnsiTheme="minorHAnsi" w:cstheme="minorHAnsi"/>
          <w:sz w:val="24"/>
          <w:szCs w:val="24"/>
        </w:rPr>
        <w:t>providers would enter the market alongside existing transport provi</w:t>
      </w:r>
      <w:r w:rsidRPr="000C7964">
        <w:rPr>
          <w:rFonts w:asciiTheme="minorHAnsi" w:hAnsiTheme="minorHAnsi" w:cstheme="minorHAnsi"/>
          <w:sz w:val="24"/>
          <w:szCs w:val="24"/>
        </w:rPr>
        <w:t>d</w:t>
      </w:r>
      <w:r w:rsidRPr="000C7964">
        <w:rPr>
          <w:rFonts w:asciiTheme="minorHAnsi" w:hAnsiTheme="minorHAnsi" w:cstheme="minorHAnsi"/>
          <w:sz w:val="24"/>
          <w:szCs w:val="24"/>
        </w:rPr>
        <w:t>ers</w:t>
      </w:r>
      <w:r w:rsidR="00EC0201" w:rsidRPr="000C7964">
        <w:rPr>
          <w:rFonts w:asciiTheme="minorHAnsi" w:hAnsiTheme="minorHAnsi" w:cstheme="minorHAnsi"/>
          <w:sz w:val="24"/>
          <w:szCs w:val="24"/>
        </w:rPr>
        <w:t>.</w:t>
      </w:r>
      <w:r w:rsidRPr="000C7964">
        <w:rPr>
          <w:rFonts w:asciiTheme="minorHAnsi" w:hAnsiTheme="minorHAnsi" w:cstheme="minorHAnsi"/>
          <w:sz w:val="24"/>
          <w:szCs w:val="24"/>
        </w:rPr>
        <w:t xml:space="preserve"> </w:t>
      </w:r>
      <w:r w:rsidR="00EC0201" w:rsidRPr="000C7964">
        <w:rPr>
          <w:rFonts w:asciiTheme="minorHAnsi" w:hAnsiTheme="minorHAnsi" w:cstheme="minorHAnsi"/>
          <w:sz w:val="24"/>
          <w:szCs w:val="24"/>
        </w:rPr>
        <w:t>S</w:t>
      </w:r>
      <w:r w:rsidR="00B61DA8" w:rsidRPr="000C7964">
        <w:rPr>
          <w:rFonts w:asciiTheme="minorHAnsi" w:hAnsiTheme="minorHAnsi" w:cstheme="minorHAnsi"/>
          <w:sz w:val="24"/>
          <w:szCs w:val="24"/>
        </w:rPr>
        <w:t xml:space="preserve">tudents and families would </w:t>
      </w:r>
      <w:r w:rsidR="00EC0201" w:rsidRPr="000C7964">
        <w:rPr>
          <w:rFonts w:asciiTheme="minorHAnsi" w:hAnsiTheme="minorHAnsi" w:cstheme="minorHAnsi"/>
          <w:sz w:val="24"/>
          <w:szCs w:val="24"/>
        </w:rPr>
        <w:t xml:space="preserve">then </w:t>
      </w:r>
      <w:r w:rsidR="00B61DA8" w:rsidRPr="000C7964">
        <w:rPr>
          <w:rFonts w:asciiTheme="minorHAnsi" w:hAnsiTheme="minorHAnsi" w:cstheme="minorHAnsi"/>
          <w:sz w:val="24"/>
          <w:szCs w:val="24"/>
        </w:rPr>
        <w:t>be able to compare providers as well as the services each of them offer and decide which provider and which services they would like to engage. With providers now competing for business they would likely adopt innovation when deve</w:t>
      </w:r>
      <w:r w:rsidR="00B61DA8" w:rsidRPr="000C7964">
        <w:rPr>
          <w:rFonts w:asciiTheme="minorHAnsi" w:hAnsiTheme="minorHAnsi" w:cstheme="minorHAnsi"/>
          <w:sz w:val="24"/>
          <w:szCs w:val="24"/>
        </w:rPr>
        <w:t>l</w:t>
      </w:r>
      <w:r w:rsidR="00B61DA8" w:rsidRPr="000C7964">
        <w:rPr>
          <w:rFonts w:asciiTheme="minorHAnsi" w:hAnsiTheme="minorHAnsi" w:cstheme="minorHAnsi"/>
          <w:sz w:val="24"/>
          <w:szCs w:val="24"/>
        </w:rPr>
        <w:t>oping service options and offer flexibility in these support options. Having such choice</w:t>
      </w:r>
      <w:r w:rsidR="00975091" w:rsidRPr="000C7964">
        <w:rPr>
          <w:rFonts w:asciiTheme="minorHAnsi" w:hAnsiTheme="minorHAnsi" w:cstheme="minorHAnsi"/>
          <w:sz w:val="24"/>
          <w:szCs w:val="24"/>
        </w:rPr>
        <w:t xml:space="preserve"> and </w:t>
      </w:r>
      <w:r w:rsidR="00B61DA8" w:rsidRPr="000C7964">
        <w:rPr>
          <w:rFonts w:asciiTheme="minorHAnsi" w:hAnsiTheme="minorHAnsi" w:cstheme="minorHAnsi"/>
          <w:sz w:val="24"/>
          <w:szCs w:val="24"/>
        </w:rPr>
        <w:t>flexibility</w:t>
      </w:r>
      <w:r w:rsidR="00975091" w:rsidRPr="000C7964">
        <w:rPr>
          <w:rFonts w:asciiTheme="minorHAnsi" w:hAnsiTheme="minorHAnsi" w:cstheme="minorHAnsi"/>
          <w:sz w:val="24"/>
          <w:szCs w:val="24"/>
        </w:rPr>
        <w:t>,</w:t>
      </w:r>
      <w:r w:rsidR="00B61DA8" w:rsidRPr="000C7964">
        <w:rPr>
          <w:rFonts w:asciiTheme="minorHAnsi" w:hAnsiTheme="minorHAnsi" w:cstheme="minorHAnsi"/>
          <w:sz w:val="24"/>
          <w:szCs w:val="24"/>
        </w:rPr>
        <w:t xml:space="preserve"> a</w:t>
      </w:r>
      <w:r w:rsidR="00975091" w:rsidRPr="000C7964">
        <w:rPr>
          <w:rFonts w:asciiTheme="minorHAnsi" w:hAnsiTheme="minorHAnsi" w:cstheme="minorHAnsi"/>
          <w:sz w:val="24"/>
          <w:szCs w:val="24"/>
        </w:rPr>
        <w:t xml:space="preserve">s well as </w:t>
      </w:r>
      <w:r w:rsidR="00B61DA8" w:rsidRPr="000C7964">
        <w:rPr>
          <w:rFonts w:asciiTheme="minorHAnsi" w:hAnsiTheme="minorHAnsi" w:cstheme="minorHAnsi"/>
          <w:sz w:val="24"/>
          <w:szCs w:val="24"/>
        </w:rPr>
        <w:t>innovati</w:t>
      </w:r>
      <w:r w:rsidR="00EC0201" w:rsidRPr="000C7964">
        <w:rPr>
          <w:rFonts w:asciiTheme="minorHAnsi" w:hAnsiTheme="minorHAnsi" w:cstheme="minorHAnsi"/>
          <w:sz w:val="24"/>
          <w:szCs w:val="24"/>
        </w:rPr>
        <w:t>ve</w:t>
      </w:r>
      <w:r w:rsidR="00B61DA8" w:rsidRPr="000C7964">
        <w:rPr>
          <w:rFonts w:asciiTheme="minorHAnsi" w:hAnsiTheme="minorHAnsi" w:cstheme="minorHAnsi"/>
          <w:sz w:val="24"/>
          <w:szCs w:val="24"/>
        </w:rPr>
        <w:t xml:space="preserve"> service options available</w:t>
      </w:r>
      <w:r w:rsidR="00975091" w:rsidRPr="000C7964">
        <w:rPr>
          <w:rFonts w:asciiTheme="minorHAnsi" w:hAnsiTheme="minorHAnsi" w:cstheme="minorHAnsi"/>
          <w:sz w:val="24"/>
          <w:szCs w:val="24"/>
        </w:rPr>
        <w:t>,</w:t>
      </w:r>
      <w:r w:rsidR="00B61DA8" w:rsidRPr="000C7964">
        <w:rPr>
          <w:rFonts w:asciiTheme="minorHAnsi" w:hAnsiTheme="minorHAnsi" w:cstheme="minorHAnsi"/>
          <w:sz w:val="24"/>
          <w:szCs w:val="24"/>
        </w:rPr>
        <w:t xml:space="preserve"> will be of benefit to families, allo</w:t>
      </w:r>
      <w:r w:rsidR="00B61DA8" w:rsidRPr="000C7964">
        <w:rPr>
          <w:rFonts w:asciiTheme="minorHAnsi" w:hAnsiTheme="minorHAnsi" w:cstheme="minorHAnsi"/>
          <w:sz w:val="24"/>
          <w:szCs w:val="24"/>
        </w:rPr>
        <w:t>w</w:t>
      </w:r>
      <w:r w:rsidR="00B61DA8" w:rsidRPr="000C7964">
        <w:rPr>
          <w:rFonts w:asciiTheme="minorHAnsi" w:hAnsiTheme="minorHAnsi" w:cstheme="minorHAnsi"/>
          <w:sz w:val="24"/>
          <w:szCs w:val="24"/>
        </w:rPr>
        <w:t xml:space="preserve">ing them to structure their transport support creatively and in a way that works best for them. </w:t>
      </w:r>
    </w:p>
    <w:p w:rsidR="00A37A6E" w:rsidRPr="000C7964" w:rsidRDefault="00CC14BA"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However</w:t>
      </w:r>
      <w:r w:rsidR="00894A5B" w:rsidRPr="000C7964">
        <w:rPr>
          <w:rFonts w:asciiTheme="minorHAnsi" w:hAnsiTheme="minorHAnsi" w:cstheme="minorHAnsi"/>
          <w:sz w:val="24"/>
          <w:szCs w:val="24"/>
        </w:rPr>
        <w:t>, under a s</w:t>
      </w:r>
      <w:r w:rsidR="00A37A6E" w:rsidRPr="000C7964">
        <w:rPr>
          <w:rFonts w:asciiTheme="minorHAnsi" w:hAnsiTheme="minorHAnsi" w:cstheme="minorHAnsi"/>
          <w:sz w:val="24"/>
          <w:szCs w:val="24"/>
        </w:rPr>
        <w:t>upported school transport system delivered within the NDIS, families would largely be responsible for the administrative processes within the system. Families would need to do the research to find suitable providers and investigate each of t</w:t>
      </w:r>
      <w:r w:rsidR="00EC0201" w:rsidRPr="000C7964">
        <w:rPr>
          <w:rFonts w:asciiTheme="minorHAnsi" w:hAnsiTheme="minorHAnsi" w:cstheme="minorHAnsi"/>
          <w:sz w:val="24"/>
          <w:szCs w:val="24"/>
        </w:rPr>
        <w:t>he</w:t>
      </w:r>
      <w:r w:rsidR="00A37A6E" w:rsidRPr="000C7964">
        <w:rPr>
          <w:rFonts w:asciiTheme="minorHAnsi" w:hAnsiTheme="minorHAnsi" w:cstheme="minorHAnsi"/>
          <w:sz w:val="24"/>
          <w:szCs w:val="24"/>
        </w:rPr>
        <w:t xml:space="preserve"> service options</w:t>
      </w:r>
      <w:r w:rsidR="00EC0201" w:rsidRPr="000C7964">
        <w:rPr>
          <w:rFonts w:asciiTheme="minorHAnsi" w:hAnsiTheme="minorHAnsi" w:cstheme="minorHAnsi"/>
          <w:sz w:val="24"/>
          <w:szCs w:val="24"/>
        </w:rPr>
        <w:t xml:space="preserve"> available</w:t>
      </w:r>
      <w:r w:rsidR="00A37A6E" w:rsidRPr="000C7964">
        <w:rPr>
          <w:rFonts w:asciiTheme="minorHAnsi" w:hAnsiTheme="minorHAnsi" w:cstheme="minorHAnsi"/>
          <w:sz w:val="24"/>
          <w:szCs w:val="24"/>
        </w:rPr>
        <w:t>. Families would need to compare these providers and their available se</w:t>
      </w:r>
      <w:r w:rsidR="00A37A6E" w:rsidRPr="000C7964">
        <w:rPr>
          <w:rFonts w:asciiTheme="minorHAnsi" w:hAnsiTheme="minorHAnsi" w:cstheme="minorHAnsi"/>
          <w:sz w:val="24"/>
          <w:szCs w:val="24"/>
        </w:rPr>
        <w:t>r</w:t>
      </w:r>
      <w:r w:rsidR="00A37A6E" w:rsidRPr="000C7964">
        <w:rPr>
          <w:rFonts w:asciiTheme="minorHAnsi" w:hAnsiTheme="minorHAnsi" w:cstheme="minorHAnsi"/>
          <w:sz w:val="24"/>
          <w:szCs w:val="24"/>
        </w:rPr>
        <w:t xml:space="preserve">vices, making a decision about which provider and which services they would </w:t>
      </w:r>
      <w:r w:rsidR="00EC0201" w:rsidRPr="000C7964">
        <w:rPr>
          <w:rFonts w:asciiTheme="minorHAnsi" w:hAnsiTheme="minorHAnsi" w:cstheme="minorHAnsi"/>
          <w:sz w:val="24"/>
          <w:szCs w:val="24"/>
        </w:rPr>
        <w:t xml:space="preserve">like to </w:t>
      </w:r>
      <w:r w:rsidR="00A37A6E" w:rsidRPr="000C7964">
        <w:rPr>
          <w:rFonts w:asciiTheme="minorHAnsi" w:hAnsiTheme="minorHAnsi" w:cstheme="minorHAnsi"/>
          <w:sz w:val="24"/>
          <w:szCs w:val="24"/>
        </w:rPr>
        <w:t xml:space="preserve">engage. </w:t>
      </w:r>
      <w:r w:rsidR="00A37A6E" w:rsidRPr="000C7964">
        <w:rPr>
          <w:rFonts w:asciiTheme="minorHAnsi" w:hAnsiTheme="minorHAnsi" w:cstheme="minorHAnsi"/>
          <w:sz w:val="24"/>
          <w:szCs w:val="24"/>
        </w:rPr>
        <w:lastRenderedPageBreak/>
        <w:t>Families would then need to make service provision arrangements and organise payment for services from their family member’s NDIS budget. Such responsibilities could pose cha</w:t>
      </w:r>
      <w:r w:rsidR="00A37A6E" w:rsidRPr="000C7964">
        <w:rPr>
          <w:rFonts w:asciiTheme="minorHAnsi" w:hAnsiTheme="minorHAnsi" w:cstheme="minorHAnsi"/>
          <w:sz w:val="24"/>
          <w:szCs w:val="24"/>
        </w:rPr>
        <w:t>l</w:t>
      </w:r>
      <w:r w:rsidR="00A37A6E" w:rsidRPr="000C7964">
        <w:rPr>
          <w:rFonts w:asciiTheme="minorHAnsi" w:hAnsiTheme="minorHAnsi" w:cstheme="minorHAnsi"/>
          <w:sz w:val="24"/>
          <w:szCs w:val="24"/>
        </w:rPr>
        <w:t xml:space="preserve">lenging for many families. The administration for families within this type of system would be both time consuming and potentially complex. </w:t>
      </w:r>
    </w:p>
    <w:p w:rsidR="00B61DA8" w:rsidRPr="000C7964" w:rsidRDefault="00A37A6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Another challenge to a supported school transport system within the NDIS is the depth of the transport market. For the model to be effective, there needs to be </w:t>
      </w:r>
      <w:r w:rsidR="007E1C4B" w:rsidRPr="000C7964">
        <w:rPr>
          <w:rFonts w:asciiTheme="minorHAnsi" w:hAnsiTheme="minorHAnsi" w:cstheme="minorHAnsi"/>
          <w:sz w:val="24"/>
          <w:szCs w:val="24"/>
        </w:rPr>
        <w:t>a</w:t>
      </w:r>
      <w:r w:rsidR="00975091" w:rsidRPr="000C7964">
        <w:rPr>
          <w:rFonts w:asciiTheme="minorHAnsi" w:hAnsiTheme="minorHAnsi" w:cstheme="minorHAnsi"/>
          <w:sz w:val="24"/>
          <w:szCs w:val="24"/>
        </w:rPr>
        <w:t xml:space="preserve">n </w:t>
      </w:r>
      <w:r w:rsidR="007E1C4B" w:rsidRPr="000C7964">
        <w:rPr>
          <w:rFonts w:asciiTheme="minorHAnsi" w:hAnsiTheme="minorHAnsi" w:cstheme="minorHAnsi"/>
          <w:sz w:val="24"/>
          <w:szCs w:val="24"/>
        </w:rPr>
        <w:t xml:space="preserve">innovative transport services market with enough providers and market competition for </w:t>
      </w:r>
      <w:r w:rsidRPr="000C7964">
        <w:rPr>
          <w:rFonts w:asciiTheme="minorHAnsi" w:hAnsiTheme="minorHAnsi" w:cstheme="minorHAnsi"/>
          <w:sz w:val="24"/>
          <w:szCs w:val="24"/>
        </w:rPr>
        <w:t>families to have quality transport options available to them.</w:t>
      </w:r>
    </w:p>
    <w:p w:rsidR="007E1C4B" w:rsidRPr="000C7964" w:rsidRDefault="007E1C4B"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The transition period from current State and Territory supported school transport services to a national system under the NDIS may also pose a challenge. If the transition is not facil</w:t>
      </w:r>
      <w:r w:rsidRPr="000C7964">
        <w:rPr>
          <w:rFonts w:asciiTheme="minorHAnsi" w:hAnsiTheme="minorHAnsi" w:cstheme="minorHAnsi"/>
          <w:sz w:val="24"/>
          <w:szCs w:val="24"/>
        </w:rPr>
        <w:t>i</w:t>
      </w:r>
      <w:r w:rsidRPr="000C7964">
        <w:rPr>
          <w:rFonts w:asciiTheme="minorHAnsi" w:hAnsiTheme="minorHAnsi" w:cstheme="minorHAnsi"/>
          <w:sz w:val="24"/>
          <w:szCs w:val="24"/>
        </w:rPr>
        <w:t xml:space="preserve">tated </w:t>
      </w:r>
      <w:r w:rsidR="00EC0201" w:rsidRPr="000C7964">
        <w:rPr>
          <w:rFonts w:asciiTheme="minorHAnsi" w:hAnsiTheme="minorHAnsi" w:cstheme="minorHAnsi"/>
          <w:sz w:val="24"/>
          <w:szCs w:val="24"/>
        </w:rPr>
        <w:t>well</w:t>
      </w:r>
      <w:r w:rsidRPr="000C7964">
        <w:rPr>
          <w:rFonts w:asciiTheme="minorHAnsi" w:hAnsiTheme="minorHAnsi" w:cstheme="minorHAnsi"/>
          <w:sz w:val="24"/>
          <w:szCs w:val="24"/>
        </w:rPr>
        <w:t xml:space="preserve">, families could face disruptions to essential services that allow their children to participate </w:t>
      </w:r>
      <w:r w:rsidR="00EC0201" w:rsidRPr="000C7964">
        <w:rPr>
          <w:rFonts w:asciiTheme="minorHAnsi" w:hAnsiTheme="minorHAnsi" w:cstheme="minorHAnsi"/>
          <w:sz w:val="24"/>
          <w:szCs w:val="24"/>
        </w:rPr>
        <w:t xml:space="preserve">in </w:t>
      </w:r>
      <w:r w:rsidRPr="000C7964">
        <w:rPr>
          <w:rFonts w:asciiTheme="minorHAnsi" w:hAnsiTheme="minorHAnsi" w:cstheme="minorHAnsi"/>
          <w:sz w:val="24"/>
          <w:szCs w:val="24"/>
        </w:rPr>
        <w:t>educational opportunities.</w:t>
      </w:r>
    </w:p>
    <w:p w:rsidR="007E1C4B" w:rsidRPr="000C7964" w:rsidRDefault="007E1C4B"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In implementing a support</w:t>
      </w:r>
      <w:r w:rsidR="00975091" w:rsidRPr="000C7964">
        <w:rPr>
          <w:rFonts w:asciiTheme="minorHAnsi" w:hAnsiTheme="minorHAnsi" w:cstheme="minorHAnsi"/>
          <w:sz w:val="24"/>
          <w:szCs w:val="24"/>
        </w:rPr>
        <w:t>ed</w:t>
      </w:r>
      <w:r w:rsidRPr="000C7964">
        <w:rPr>
          <w:rFonts w:asciiTheme="minorHAnsi" w:hAnsiTheme="minorHAnsi" w:cstheme="minorHAnsi"/>
          <w:sz w:val="24"/>
          <w:szCs w:val="24"/>
        </w:rPr>
        <w:t xml:space="preserve"> school transport system within the NDIS there are clear risks around the effectiveness of the new system and its implementation. The implementation of new innovations is often fraught with difficulties.</w:t>
      </w:r>
      <w:r w:rsidRPr="000C7964">
        <w:rPr>
          <w:rStyle w:val="FootnoteReference"/>
          <w:rFonts w:asciiTheme="minorHAnsi" w:hAnsiTheme="minorHAnsi" w:cstheme="minorHAnsi"/>
          <w:sz w:val="24"/>
          <w:szCs w:val="24"/>
        </w:rPr>
        <w:footnoteReference w:id="10"/>
      </w:r>
      <w:r w:rsidRPr="000C7964">
        <w:rPr>
          <w:rFonts w:asciiTheme="minorHAnsi" w:hAnsiTheme="minorHAnsi" w:cstheme="minorHAnsi"/>
          <w:sz w:val="24"/>
          <w:szCs w:val="24"/>
        </w:rPr>
        <w:t xml:space="preserve"> If a national supported school transport system is not implemented in the right way it may not work. Implementing a system that is poorer than previous arrangements would be damaging for students and families and very costly for the Commonwealth Government. </w:t>
      </w:r>
    </w:p>
    <w:p w:rsidR="004653D5" w:rsidRPr="000C7964" w:rsidRDefault="004653D5"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Another potential risk of a system in which families engage the services of transport provi</w:t>
      </w:r>
      <w:r w:rsidRPr="000C7964">
        <w:rPr>
          <w:rFonts w:asciiTheme="minorHAnsi" w:hAnsiTheme="minorHAnsi" w:cstheme="minorHAnsi"/>
          <w:sz w:val="24"/>
          <w:szCs w:val="24"/>
        </w:rPr>
        <w:t>d</w:t>
      </w:r>
      <w:r w:rsidRPr="000C7964">
        <w:rPr>
          <w:rFonts w:asciiTheme="minorHAnsi" w:hAnsiTheme="minorHAnsi" w:cstheme="minorHAnsi"/>
          <w:sz w:val="24"/>
          <w:szCs w:val="24"/>
        </w:rPr>
        <w:t>ers directly</w:t>
      </w:r>
      <w:r w:rsidR="00EC0201" w:rsidRPr="000C7964">
        <w:rPr>
          <w:rFonts w:asciiTheme="minorHAnsi" w:hAnsiTheme="minorHAnsi" w:cstheme="minorHAnsi"/>
          <w:sz w:val="24"/>
          <w:szCs w:val="24"/>
        </w:rPr>
        <w:t>,</w:t>
      </w:r>
      <w:r w:rsidRPr="000C7964">
        <w:rPr>
          <w:rFonts w:asciiTheme="minorHAnsi" w:hAnsiTheme="minorHAnsi" w:cstheme="minorHAnsi"/>
          <w:sz w:val="24"/>
          <w:szCs w:val="24"/>
        </w:rPr>
        <w:t xml:space="preserve"> is safeguarding. When individuals and families self-manage their NDIS supports and budgets, they can engage the services of providers who are not registered with the NDIA. While this offers families even more flexibility and choice, it also creates safeguarding concerns</w:t>
      </w:r>
      <w:r w:rsidR="00EC0201" w:rsidRPr="000C7964">
        <w:rPr>
          <w:rFonts w:asciiTheme="minorHAnsi" w:hAnsiTheme="minorHAnsi" w:cstheme="minorHAnsi"/>
          <w:sz w:val="24"/>
          <w:szCs w:val="24"/>
        </w:rPr>
        <w:t>.</w:t>
      </w:r>
      <w:r w:rsidRPr="000C7964">
        <w:rPr>
          <w:rFonts w:asciiTheme="minorHAnsi" w:hAnsiTheme="minorHAnsi" w:cstheme="minorHAnsi"/>
          <w:sz w:val="24"/>
          <w:szCs w:val="24"/>
        </w:rPr>
        <w:t xml:space="preserve"> </w:t>
      </w:r>
      <w:r w:rsidR="00EC0201" w:rsidRPr="000C7964">
        <w:rPr>
          <w:rFonts w:asciiTheme="minorHAnsi" w:hAnsiTheme="minorHAnsi" w:cstheme="minorHAnsi"/>
          <w:sz w:val="24"/>
          <w:szCs w:val="24"/>
        </w:rPr>
        <w:t>T</w:t>
      </w:r>
      <w:r w:rsidRPr="000C7964">
        <w:rPr>
          <w:rFonts w:asciiTheme="minorHAnsi" w:hAnsiTheme="minorHAnsi" w:cstheme="minorHAnsi"/>
          <w:sz w:val="24"/>
          <w:szCs w:val="24"/>
        </w:rPr>
        <w:t>he Quality and Safeguards Commission, the body responsible for quality and safety of NDIS services, has fewer powers when it comes to regulating providers who are not registered with the NDI</w:t>
      </w:r>
      <w:r w:rsidR="00EC0201" w:rsidRPr="000C7964">
        <w:rPr>
          <w:rFonts w:asciiTheme="minorHAnsi" w:hAnsiTheme="minorHAnsi" w:cstheme="minorHAnsi"/>
          <w:sz w:val="24"/>
          <w:szCs w:val="24"/>
        </w:rPr>
        <w:t>A</w:t>
      </w:r>
      <w:r w:rsidRPr="000C7964">
        <w:rPr>
          <w:rFonts w:asciiTheme="minorHAnsi" w:hAnsiTheme="minorHAnsi" w:cstheme="minorHAnsi"/>
          <w:sz w:val="24"/>
          <w:szCs w:val="24"/>
        </w:rPr>
        <w:t xml:space="preserve"> compared to those who are. </w:t>
      </w:r>
      <w:r w:rsidR="00EC0201" w:rsidRPr="000C7964">
        <w:rPr>
          <w:rFonts w:asciiTheme="minorHAnsi" w:hAnsiTheme="minorHAnsi" w:cstheme="minorHAnsi"/>
          <w:sz w:val="24"/>
          <w:szCs w:val="24"/>
        </w:rPr>
        <w:t xml:space="preserve">Accordingly, under a system where families are self-managing their supported school transport arrangements, it may pose challenging to safeguard students. </w:t>
      </w:r>
      <w:r w:rsidRPr="000C7964">
        <w:rPr>
          <w:rFonts w:asciiTheme="minorHAnsi" w:hAnsiTheme="minorHAnsi" w:cstheme="minorHAnsi"/>
          <w:sz w:val="24"/>
          <w:szCs w:val="24"/>
        </w:rPr>
        <w:t xml:space="preserve">This issue of safeguarding is complex as families should be able to experience the dignity of risk </w:t>
      </w:r>
      <w:r w:rsidR="00975091" w:rsidRPr="000C7964">
        <w:rPr>
          <w:rFonts w:asciiTheme="minorHAnsi" w:hAnsiTheme="minorHAnsi" w:cstheme="minorHAnsi"/>
          <w:sz w:val="24"/>
          <w:szCs w:val="24"/>
        </w:rPr>
        <w:t>when</w:t>
      </w:r>
      <w:r w:rsidRPr="000C7964">
        <w:rPr>
          <w:rFonts w:asciiTheme="minorHAnsi" w:hAnsiTheme="minorHAnsi" w:cstheme="minorHAnsi"/>
          <w:sz w:val="24"/>
          <w:szCs w:val="24"/>
        </w:rPr>
        <w:t xml:space="preserve"> decision making, however the safety of children and young people is crucially important.</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level of flexibility would families be looking for in their supported school transport arrangements?</w:t>
      </w:r>
    </w:p>
    <w:p w:rsidR="0013266A" w:rsidRPr="000C7964" w:rsidRDefault="0013266A"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Each family is different. Families will face different challenges, will live in different enviro</w:t>
      </w:r>
      <w:r w:rsidRPr="000C7964">
        <w:rPr>
          <w:rFonts w:asciiTheme="minorHAnsi" w:hAnsiTheme="minorHAnsi" w:cstheme="minorHAnsi"/>
          <w:sz w:val="24"/>
          <w:szCs w:val="24"/>
        </w:rPr>
        <w:t>n</w:t>
      </w:r>
      <w:r w:rsidRPr="000C7964">
        <w:rPr>
          <w:rFonts w:asciiTheme="minorHAnsi" w:hAnsiTheme="minorHAnsi" w:cstheme="minorHAnsi"/>
          <w:sz w:val="24"/>
          <w:szCs w:val="24"/>
        </w:rPr>
        <w:t xml:space="preserve">ments, </w:t>
      </w:r>
      <w:r w:rsidR="00975091" w:rsidRPr="000C7964">
        <w:rPr>
          <w:rFonts w:asciiTheme="minorHAnsi" w:hAnsiTheme="minorHAnsi" w:cstheme="minorHAnsi"/>
          <w:sz w:val="24"/>
          <w:szCs w:val="24"/>
        </w:rPr>
        <w:t xml:space="preserve">and </w:t>
      </w:r>
      <w:r w:rsidRPr="000C7964">
        <w:rPr>
          <w:rFonts w:asciiTheme="minorHAnsi" w:hAnsiTheme="minorHAnsi" w:cstheme="minorHAnsi"/>
          <w:sz w:val="24"/>
          <w:szCs w:val="24"/>
        </w:rPr>
        <w:t>will have different needs</w:t>
      </w:r>
      <w:r w:rsidR="00975091" w:rsidRPr="000C7964">
        <w:rPr>
          <w:rFonts w:asciiTheme="minorHAnsi" w:hAnsiTheme="minorHAnsi" w:cstheme="minorHAnsi"/>
          <w:sz w:val="24"/>
          <w:szCs w:val="24"/>
        </w:rPr>
        <w:t xml:space="preserve"> and preference</w:t>
      </w:r>
      <w:r w:rsidR="00C43705">
        <w:rPr>
          <w:rFonts w:asciiTheme="minorHAnsi" w:hAnsiTheme="minorHAnsi" w:cstheme="minorHAnsi"/>
          <w:sz w:val="24"/>
          <w:szCs w:val="24"/>
        </w:rPr>
        <w:t>s</w:t>
      </w:r>
      <w:r w:rsidR="00975091" w:rsidRPr="000C7964">
        <w:rPr>
          <w:rFonts w:asciiTheme="minorHAnsi" w:hAnsiTheme="minorHAnsi" w:cstheme="minorHAnsi"/>
          <w:sz w:val="24"/>
          <w:szCs w:val="24"/>
        </w:rPr>
        <w:t xml:space="preserve">. </w:t>
      </w:r>
      <w:r w:rsidRPr="000C7964">
        <w:rPr>
          <w:rFonts w:asciiTheme="minorHAnsi" w:hAnsiTheme="minorHAnsi" w:cstheme="minorHAnsi"/>
          <w:sz w:val="24"/>
          <w:szCs w:val="24"/>
        </w:rPr>
        <w:t>Families will also differ in the level of flexibility they are seeking in the supported school transport arrangements in place for their child. Some families will want complete control and flexibility, seeking to investigate the di</w:t>
      </w:r>
      <w:r w:rsidRPr="000C7964">
        <w:rPr>
          <w:rFonts w:asciiTheme="minorHAnsi" w:hAnsiTheme="minorHAnsi" w:cstheme="minorHAnsi"/>
          <w:sz w:val="24"/>
          <w:szCs w:val="24"/>
        </w:rPr>
        <w:t>f</w:t>
      </w:r>
      <w:r w:rsidRPr="000C7964">
        <w:rPr>
          <w:rFonts w:asciiTheme="minorHAnsi" w:hAnsiTheme="minorHAnsi" w:cstheme="minorHAnsi"/>
          <w:sz w:val="24"/>
          <w:szCs w:val="24"/>
        </w:rPr>
        <w:t>ferent service options available to them and will want to negotiate service agreements with their chosen transport provider, structuring the supports for their family creatively and ind</w:t>
      </w:r>
      <w:r w:rsidRPr="000C7964">
        <w:rPr>
          <w:rFonts w:asciiTheme="minorHAnsi" w:hAnsiTheme="minorHAnsi" w:cstheme="minorHAnsi"/>
          <w:sz w:val="24"/>
          <w:szCs w:val="24"/>
        </w:rPr>
        <w:t>i</w:t>
      </w:r>
      <w:r w:rsidRPr="000C7964">
        <w:rPr>
          <w:rFonts w:asciiTheme="minorHAnsi" w:hAnsiTheme="minorHAnsi" w:cstheme="minorHAnsi"/>
          <w:sz w:val="24"/>
          <w:szCs w:val="24"/>
        </w:rPr>
        <w:lastRenderedPageBreak/>
        <w:t>vidually. Other families will seek less flexibility. They may prefer for someone else to tell them which service they should engage and would rather that all arrangements were made on their behalf. Importantly, too, this preferred amount of flexibility may also vary within families. A family with a kindy aged child living with disability may</w:t>
      </w:r>
      <w:r w:rsidR="00263C5C" w:rsidRPr="000C7964">
        <w:rPr>
          <w:rFonts w:asciiTheme="minorHAnsi" w:hAnsiTheme="minorHAnsi" w:cstheme="minorHAnsi"/>
          <w:sz w:val="24"/>
          <w:szCs w:val="24"/>
        </w:rPr>
        <w:t xml:space="preserve"> not seek much flexibility in their supported transport arrangements </w:t>
      </w:r>
      <w:r w:rsidR="00CE26D6" w:rsidRPr="000C7964">
        <w:rPr>
          <w:rFonts w:asciiTheme="minorHAnsi" w:hAnsiTheme="minorHAnsi" w:cstheme="minorHAnsi"/>
          <w:sz w:val="24"/>
          <w:szCs w:val="24"/>
        </w:rPr>
        <w:t>as they</w:t>
      </w:r>
      <w:r w:rsidR="00263C5C" w:rsidRPr="000C7964">
        <w:rPr>
          <w:rFonts w:asciiTheme="minorHAnsi" w:hAnsiTheme="minorHAnsi" w:cstheme="minorHAnsi"/>
          <w:sz w:val="24"/>
          <w:szCs w:val="24"/>
        </w:rPr>
        <w:t xml:space="preserve"> navigate </w:t>
      </w:r>
      <w:r w:rsidRPr="000C7964">
        <w:rPr>
          <w:rFonts w:asciiTheme="minorHAnsi" w:hAnsiTheme="minorHAnsi" w:cstheme="minorHAnsi"/>
          <w:sz w:val="24"/>
          <w:szCs w:val="24"/>
        </w:rPr>
        <w:t>school transportation for the first time. However</w:t>
      </w:r>
      <w:r w:rsidR="00263C5C" w:rsidRPr="000C7964">
        <w:rPr>
          <w:rFonts w:asciiTheme="minorHAnsi" w:hAnsiTheme="minorHAnsi" w:cstheme="minorHAnsi"/>
          <w:sz w:val="24"/>
          <w:szCs w:val="24"/>
        </w:rPr>
        <w:t>,</w:t>
      </w:r>
      <w:r w:rsidRPr="000C7964">
        <w:rPr>
          <w:rFonts w:asciiTheme="minorHAnsi" w:hAnsiTheme="minorHAnsi" w:cstheme="minorHAnsi"/>
          <w:sz w:val="24"/>
          <w:szCs w:val="24"/>
        </w:rPr>
        <w:t xml:space="preserve"> after a period of time this family may acquire knowledge </w:t>
      </w:r>
      <w:r w:rsidR="00263C5C" w:rsidRPr="000C7964">
        <w:rPr>
          <w:rFonts w:asciiTheme="minorHAnsi" w:hAnsiTheme="minorHAnsi" w:cstheme="minorHAnsi"/>
          <w:sz w:val="24"/>
          <w:szCs w:val="24"/>
        </w:rPr>
        <w:t xml:space="preserve">of support service options and gain confidence in navigating the </w:t>
      </w:r>
      <w:r w:rsidR="00CE26D6" w:rsidRPr="000C7964">
        <w:rPr>
          <w:rFonts w:asciiTheme="minorHAnsi" w:hAnsiTheme="minorHAnsi" w:cstheme="minorHAnsi"/>
          <w:sz w:val="24"/>
          <w:szCs w:val="24"/>
        </w:rPr>
        <w:t>processes involved</w:t>
      </w:r>
      <w:r w:rsidR="00263C5C" w:rsidRPr="000C7964">
        <w:rPr>
          <w:rFonts w:asciiTheme="minorHAnsi" w:hAnsiTheme="minorHAnsi" w:cstheme="minorHAnsi"/>
          <w:sz w:val="24"/>
          <w:szCs w:val="24"/>
        </w:rPr>
        <w:t>. Over time, this same family may seek much more flexibility in their supported school transport arrang</w:t>
      </w:r>
      <w:r w:rsidR="00263C5C" w:rsidRPr="000C7964">
        <w:rPr>
          <w:rFonts w:asciiTheme="minorHAnsi" w:hAnsiTheme="minorHAnsi" w:cstheme="minorHAnsi"/>
          <w:sz w:val="24"/>
          <w:szCs w:val="24"/>
        </w:rPr>
        <w:t>e</w:t>
      </w:r>
      <w:r w:rsidR="00263C5C" w:rsidRPr="000C7964">
        <w:rPr>
          <w:rFonts w:asciiTheme="minorHAnsi" w:hAnsiTheme="minorHAnsi" w:cstheme="minorHAnsi"/>
          <w:sz w:val="24"/>
          <w:szCs w:val="24"/>
        </w:rPr>
        <w:t>ments.</w:t>
      </w:r>
    </w:p>
    <w:p w:rsidR="00263C5C" w:rsidRPr="000C7964" w:rsidRDefault="00263C5C"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As the level of flexibility sought in supported school transport arrangements will differ b</w:t>
      </w:r>
      <w:r w:rsidRPr="000C7964">
        <w:rPr>
          <w:rFonts w:asciiTheme="minorHAnsi" w:hAnsiTheme="minorHAnsi" w:cstheme="minorHAnsi"/>
          <w:sz w:val="24"/>
          <w:szCs w:val="24"/>
        </w:rPr>
        <w:t>e</w:t>
      </w:r>
      <w:r w:rsidRPr="000C7964">
        <w:rPr>
          <w:rFonts w:asciiTheme="minorHAnsi" w:hAnsiTheme="minorHAnsi" w:cstheme="minorHAnsi"/>
          <w:sz w:val="24"/>
          <w:szCs w:val="24"/>
        </w:rPr>
        <w:t>tween families and within families over time, it is important that any supported school transportation system implemented allows for this variation. Any new system implemented should accommodate families seeking complete flexibility, families seeking no flexibility and all of the families that fall somewhere in between.</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 xml:space="preserve">How could a transport broker help you manage supported school transport? </w:t>
      </w:r>
    </w:p>
    <w:p w:rsidR="00AF7DE4" w:rsidRPr="000C7964" w:rsidRDefault="00AF7DE4"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In line with families seeking different levels of flexibility within a supported school transport system, families will also vary in the level of assistance they need and want</w:t>
      </w:r>
      <w:r w:rsidR="00C43705">
        <w:rPr>
          <w:rFonts w:asciiTheme="minorHAnsi" w:hAnsiTheme="minorHAnsi" w:cstheme="minorHAnsi"/>
          <w:sz w:val="24"/>
          <w:szCs w:val="24"/>
        </w:rPr>
        <w:t>,</w:t>
      </w:r>
      <w:r w:rsidR="005E58BE" w:rsidRPr="000C7964">
        <w:rPr>
          <w:rFonts w:asciiTheme="minorHAnsi" w:hAnsiTheme="minorHAnsi" w:cstheme="minorHAnsi"/>
          <w:sz w:val="24"/>
          <w:szCs w:val="24"/>
        </w:rPr>
        <w:t xml:space="preserve"> to</w:t>
      </w:r>
      <w:r w:rsidRPr="000C7964">
        <w:rPr>
          <w:rFonts w:asciiTheme="minorHAnsi" w:hAnsiTheme="minorHAnsi" w:cstheme="minorHAnsi"/>
          <w:sz w:val="24"/>
          <w:szCs w:val="24"/>
        </w:rPr>
        <w:t xml:space="preserve"> function within this new system. Some families may have the time and capacity to</w:t>
      </w:r>
      <w:r w:rsidR="005E58BE" w:rsidRPr="000C7964">
        <w:rPr>
          <w:rFonts w:asciiTheme="minorHAnsi" w:hAnsiTheme="minorHAnsi" w:cstheme="minorHAnsi"/>
          <w:sz w:val="24"/>
          <w:szCs w:val="24"/>
        </w:rPr>
        <w:t xml:space="preserve"> completely</w:t>
      </w:r>
      <w:r w:rsidRPr="000C7964">
        <w:rPr>
          <w:rFonts w:asciiTheme="minorHAnsi" w:hAnsiTheme="minorHAnsi" w:cstheme="minorHAnsi"/>
          <w:sz w:val="24"/>
          <w:szCs w:val="24"/>
        </w:rPr>
        <w:t xml:space="preserve"> ind</w:t>
      </w:r>
      <w:r w:rsidRPr="000C7964">
        <w:rPr>
          <w:rFonts w:asciiTheme="minorHAnsi" w:hAnsiTheme="minorHAnsi" w:cstheme="minorHAnsi"/>
          <w:sz w:val="24"/>
          <w:szCs w:val="24"/>
        </w:rPr>
        <w:t>e</w:t>
      </w:r>
      <w:r w:rsidRPr="000C7964">
        <w:rPr>
          <w:rFonts w:asciiTheme="minorHAnsi" w:hAnsiTheme="minorHAnsi" w:cstheme="minorHAnsi"/>
          <w:sz w:val="24"/>
          <w:szCs w:val="24"/>
        </w:rPr>
        <w:t xml:space="preserve">pendently </w:t>
      </w:r>
      <w:r w:rsidR="00644E2C" w:rsidRPr="000C7964">
        <w:rPr>
          <w:rFonts w:asciiTheme="minorHAnsi" w:hAnsiTheme="minorHAnsi" w:cstheme="minorHAnsi"/>
          <w:sz w:val="24"/>
          <w:szCs w:val="24"/>
        </w:rPr>
        <w:t>self-manage their child’s supported school transport arrangements. Other fam</w:t>
      </w:r>
      <w:r w:rsidR="00644E2C" w:rsidRPr="000C7964">
        <w:rPr>
          <w:rFonts w:asciiTheme="minorHAnsi" w:hAnsiTheme="minorHAnsi" w:cstheme="minorHAnsi"/>
          <w:sz w:val="24"/>
          <w:szCs w:val="24"/>
        </w:rPr>
        <w:t>i</w:t>
      </w:r>
      <w:r w:rsidR="00644E2C" w:rsidRPr="000C7964">
        <w:rPr>
          <w:rFonts w:asciiTheme="minorHAnsi" w:hAnsiTheme="minorHAnsi" w:cstheme="minorHAnsi"/>
          <w:sz w:val="24"/>
          <w:szCs w:val="24"/>
        </w:rPr>
        <w:t xml:space="preserve">lies may not want to manage these arrangements </w:t>
      </w:r>
      <w:r w:rsidR="005E58BE" w:rsidRPr="000C7964">
        <w:rPr>
          <w:rFonts w:asciiTheme="minorHAnsi" w:hAnsiTheme="minorHAnsi" w:cstheme="minorHAnsi"/>
          <w:sz w:val="24"/>
          <w:szCs w:val="24"/>
        </w:rPr>
        <w:t xml:space="preserve">themselves </w:t>
      </w:r>
      <w:r w:rsidR="00644E2C" w:rsidRPr="000C7964">
        <w:rPr>
          <w:rFonts w:asciiTheme="minorHAnsi" w:hAnsiTheme="minorHAnsi" w:cstheme="minorHAnsi"/>
          <w:sz w:val="24"/>
          <w:szCs w:val="24"/>
        </w:rPr>
        <w:t>and others may not have the time or capacity to do so. This variation in the level of assistance different families require when making supported school transport arrangements could be addressed by introducing a third</w:t>
      </w:r>
      <w:r w:rsidR="005E58BE" w:rsidRPr="000C7964">
        <w:rPr>
          <w:rFonts w:asciiTheme="minorHAnsi" w:hAnsiTheme="minorHAnsi" w:cstheme="minorHAnsi"/>
          <w:sz w:val="24"/>
          <w:szCs w:val="24"/>
        </w:rPr>
        <w:t>-</w:t>
      </w:r>
      <w:r w:rsidR="00644E2C" w:rsidRPr="000C7964">
        <w:rPr>
          <w:rFonts w:asciiTheme="minorHAnsi" w:hAnsiTheme="minorHAnsi" w:cstheme="minorHAnsi"/>
          <w:sz w:val="24"/>
          <w:szCs w:val="24"/>
        </w:rPr>
        <w:t>party delegate available to make school transport arrangements on behalf of families should they choose to engage this service.</w:t>
      </w:r>
    </w:p>
    <w:p w:rsidR="00644E2C" w:rsidRPr="000C7964" w:rsidRDefault="00644E2C"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This third-party delegate, possibly a transport broker, could assist families by investigating the service options available in the area that would meet the families’ needs. The third party could structure transport supports, make support arrangements, and manage the transport supports on behalf of the family, should the family seek or require this type of assistance.</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are the benefits for families/carers of using a transport broker? What are the risks?</w:t>
      </w:r>
    </w:p>
    <w:p w:rsidR="000C4B29" w:rsidRPr="000C7964" w:rsidRDefault="00174A3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Introducing a third</w:t>
      </w:r>
      <w:r w:rsidR="00557C49" w:rsidRPr="000C7964">
        <w:rPr>
          <w:rFonts w:asciiTheme="minorHAnsi" w:hAnsiTheme="minorHAnsi" w:cstheme="minorHAnsi"/>
          <w:sz w:val="24"/>
          <w:szCs w:val="24"/>
        </w:rPr>
        <w:t>-</w:t>
      </w:r>
      <w:r w:rsidRPr="000C7964">
        <w:rPr>
          <w:rFonts w:asciiTheme="minorHAnsi" w:hAnsiTheme="minorHAnsi" w:cstheme="minorHAnsi"/>
          <w:sz w:val="24"/>
          <w:szCs w:val="24"/>
        </w:rPr>
        <w:t>party delegate within a new, national, supported school transport sy</w:t>
      </w:r>
      <w:r w:rsidRPr="000C7964">
        <w:rPr>
          <w:rFonts w:asciiTheme="minorHAnsi" w:hAnsiTheme="minorHAnsi" w:cstheme="minorHAnsi"/>
          <w:sz w:val="24"/>
          <w:szCs w:val="24"/>
        </w:rPr>
        <w:t>s</w:t>
      </w:r>
      <w:r w:rsidRPr="000C7964">
        <w:rPr>
          <w:rFonts w:asciiTheme="minorHAnsi" w:hAnsiTheme="minorHAnsi" w:cstheme="minorHAnsi"/>
          <w:sz w:val="24"/>
          <w:szCs w:val="24"/>
        </w:rPr>
        <w:t xml:space="preserve">tem is important and will have a number of benefits. The way in which this role is enacted will be </w:t>
      </w:r>
      <w:r w:rsidR="00CE26D6" w:rsidRPr="000C7964">
        <w:rPr>
          <w:rFonts w:asciiTheme="minorHAnsi" w:hAnsiTheme="minorHAnsi" w:cstheme="minorHAnsi"/>
          <w:sz w:val="24"/>
          <w:szCs w:val="24"/>
        </w:rPr>
        <w:t>significan</w:t>
      </w:r>
      <w:r w:rsidRPr="000C7964">
        <w:rPr>
          <w:rFonts w:asciiTheme="minorHAnsi" w:hAnsiTheme="minorHAnsi" w:cstheme="minorHAnsi"/>
          <w:sz w:val="24"/>
          <w:szCs w:val="24"/>
        </w:rPr>
        <w:t>t though</w:t>
      </w:r>
      <w:r w:rsidR="00CE26D6" w:rsidRPr="000C7964">
        <w:rPr>
          <w:rFonts w:asciiTheme="minorHAnsi" w:hAnsiTheme="minorHAnsi" w:cstheme="minorHAnsi"/>
          <w:sz w:val="24"/>
          <w:szCs w:val="24"/>
        </w:rPr>
        <w:t>,</w:t>
      </w:r>
      <w:r w:rsidRPr="000C7964">
        <w:rPr>
          <w:rFonts w:asciiTheme="minorHAnsi" w:hAnsiTheme="minorHAnsi" w:cstheme="minorHAnsi"/>
          <w:sz w:val="24"/>
          <w:szCs w:val="24"/>
        </w:rPr>
        <w:t xml:space="preserve"> as implementing a role like this does come with some risk.</w:t>
      </w:r>
    </w:p>
    <w:p w:rsidR="007B420F" w:rsidRPr="000C7964" w:rsidRDefault="00174A3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A third-party delegate will benefit families by providing them with the option of having someone take care of </w:t>
      </w:r>
      <w:r w:rsidR="007B420F" w:rsidRPr="000C7964">
        <w:rPr>
          <w:rFonts w:asciiTheme="minorHAnsi" w:hAnsiTheme="minorHAnsi" w:cstheme="minorHAnsi"/>
          <w:sz w:val="24"/>
          <w:szCs w:val="24"/>
        </w:rPr>
        <w:t>researching local school transport options and structuring</w:t>
      </w:r>
      <w:r w:rsidRPr="000C7964">
        <w:rPr>
          <w:rFonts w:asciiTheme="minorHAnsi" w:hAnsiTheme="minorHAnsi" w:cstheme="minorHAnsi"/>
          <w:sz w:val="24"/>
          <w:szCs w:val="24"/>
        </w:rPr>
        <w:t xml:space="preserve"> and mana</w:t>
      </w:r>
      <w:r w:rsidR="00557C49" w:rsidRPr="000C7964">
        <w:rPr>
          <w:rFonts w:asciiTheme="minorHAnsi" w:hAnsiTheme="minorHAnsi" w:cstheme="minorHAnsi"/>
          <w:sz w:val="24"/>
          <w:szCs w:val="24"/>
        </w:rPr>
        <w:t>g</w:t>
      </w:r>
      <w:r w:rsidRPr="000C7964">
        <w:rPr>
          <w:rFonts w:asciiTheme="minorHAnsi" w:hAnsiTheme="minorHAnsi" w:cstheme="minorHAnsi"/>
          <w:sz w:val="24"/>
          <w:szCs w:val="24"/>
        </w:rPr>
        <w:t>ing</w:t>
      </w:r>
      <w:r w:rsidR="007B420F" w:rsidRPr="000C7964">
        <w:rPr>
          <w:rFonts w:asciiTheme="minorHAnsi" w:hAnsiTheme="minorHAnsi" w:cstheme="minorHAnsi"/>
          <w:sz w:val="24"/>
          <w:szCs w:val="24"/>
        </w:rPr>
        <w:t xml:space="preserve"> the</w:t>
      </w:r>
      <w:r w:rsidR="00557C49" w:rsidRPr="000C7964">
        <w:rPr>
          <w:rFonts w:asciiTheme="minorHAnsi" w:hAnsiTheme="minorHAnsi" w:cstheme="minorHAnsi"/>
          <w:sz w:val="24"/>
          <w:szCs w:val="24"/>
        </w:rPr>
        <w:t>se</w:t>
      </w:r>
      <w:r w:rsidR="007B420F" w:rsidRPr="000C7964">
        <w:rPr>
          <w:rFonts w:asciiTheme="minorHAnsi" w:hAnsiTheme="minorHAnsi" w:cstheme="minorHAnsi"/>
          <w:sz w:val="24"/>
          <w:szCs w:val="24"/>
        </w:rPr>
        <w:t xml:space="preserve"> support service</w:t>
      </w:r>
      <w:r w:rsidR="00557C49" w:rsidRPr="000C7964">
        <w:rPr>
          <w:rFonts w:asciiTheme="minorHAnsi" w:hAnsiTheme="minorHAnsi" w:cstheme="minorHAnsi"/>
          <w:sz w:val="24"/>
          <w:szCs w:val="24"/>
        </w:rPr>
        <w:t>s. A role such as this will make it possible to introduce a supported school transport system based on the values of choice and control by providing a point of contact for families that need or want assistance navigating this system.</w:t>
      </w:r>
    </w:p>
    <w:p w:rsidR="00557C49" w:rsidRPr="000C7964" w:rsidRDefault="00557C49"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lastRenderedPageBreak/>
        <w:t xml:space="preserve">The risk of introducing a third-party delegate is that conflicts of interest may arise. A clear conflict of interest would </w:t>
      </w:r>
      <w:r w:rsidR="00AC5974" w:rsidRPr="000C7964">
        <w:rPr>
          <w:rFonts w:asciiTheme="minorHAnsi" w:hAnsiTheme="minorHAnsi" w:cstheme="minorHAnsi"/>
          <w:sz w:val="24"/>
          <w:szCs w:val="24"/>
        </w:rPr>
        <w:t>appear</w:t>
      </w:r>
      <w:r w:rsidR="00CE26D6" w:rsidRPr="000C7964">
        <w:rPr>
          <w:rFonts w:asciiTheme="minorHAnsi" w:hAnsiTheme="minorHAnsi" w:cstheme="minorHAnsi"/>
          <w:sz w:val="24"/>
          <w:szCs w:val="24"/>
        </w:rPr>
        <w:t>,</w:t>
      </w:r>
      <w:r w:rsidRPr="000C7964">
        <w:rPr>
          <w:rFonts w:asciiTheme="minorHAnsi" w:hAnsiTheme="minorHAnsi" w:cstheme="minorHAnsi"/>
          <w:sz w:val="24"/>
          <w:szCs w:val="24"/>
        </w:rPr>
        <w:t xml:space="preserve"> and impartiality would be breached</w:t>
      </w:r>
      <w:r w:rsidR="00CE26D6" w:rsidRPr="000C7964">
        <w:rPr>
          <w:rFonts w:asciiTheme="minorHAnsi" w:hAnsiTheme="minorHAnsi" w:cstheme="minorHAnsi"/>
          <w:sz w:val="24"/>
          <w:szCs w:val="24"/>
        </w:rPr>
        <w:t>,</w:t>
      </w:r>
      <w:r w:rsidRPr="000C7964">
        <w:rPr>
          <w:rFonts w:asciiTheme="minorHAnsi" w:hAnsiTheme="minorHAnsi" w:cstheme="minorHAnsi"/>
          <w:sz w:val="24"/>
          <w:szCs w:val="24"/>
        </w:rPr>
        <w:t xml:space="preserve"> If the third party is affiliated with a service provider or receives incentives from service providers for reco</w:t>
      </w:r>
      <w:r w:rsidRPr="000C7964">
        <w:rPr>
          <w:rFonts w:asciiTheme="minorHAnsi" w:hAnsiTheme="minorHAnsi" w:cstheme="minorHAnsi"/>
          <w:sz w:val="24"/>
          <w:szCs w:val="24"/>
        </w:rPr>
        <w:t>m</w:t>
      </w:r>
      <w:r w:rsidRPr="000C7964">
        <w:rPr>
          <w:rFonts w:asciiTheme="minorHAnsi" w:hAnsiTheme="minorHAnsi" w:cstheme="minorHAnsi"/>
          <w:sz w:val="24"/>
          <w:szCs w:val="24"/>
        </w:rPr>
        <w:t>mending their services. To avoid this type of situation, any transport broker or other third-party delegate brought into assist families in their supported school transport arrangements should be independent. They should be impartial and should not be linked with any transport service providers.</w:t>
      </w:r>
    </w:p>
    <w:p w:rsidR="00557C49" w:rsidRPr="000C7964" w:rsidRDefault="00AC5974"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Another</w:t>
      </w:r>
      <w:r w:rsidR="00557C49" w:rsidRPr="000C7964">
        <w:rPr>
          <w:rFonts w:asciiTheme="minorHAnsi" w:hAnsiTheme="minorHAnsi" w:cstheme="minorHAnsi"/>
          <w:sz w:val="24"/>
          <w:szCs w:val="24"/>
        </w:rPr>
        <w:t xml:space="preserve"> risk </w:t>
      </w:r>
      <w:r w:rsidRPr="000C7964">
        <w:rPr>
          <w:rFonts w:asciiTheme="minorHAnsi" w:hAnsiTheme="minorHAnsi" w:cstheme="minorHAnsi"/>
          <w:sz w:val="24"/>
          <w:szCs w:val="24"/>
        </w:rPr>
        <w:t>of this</w:t>
      </w:r>
      <w:r w:rsidR="00557C49" w:rsidRPr="000C7964">
        <w:rPr>
          <w:rFonts w:asciiTheme="minorHAnsi" w:hAnsiTheme="minorHAnsi" w:cstheme="minorHAnsi"/>
          <w:sz w:val="24"/>
          <w:szCs w:val="24"/>
        </w:rPr>
        <w:t xml:space="preserve"> third-party role, is that the responsibilities of someone such as a transport broker may map too closely with the responsibilities of a support coordinator</w:t>
      </w:r>
      <w:r w:rsidRPr="000C7964">
        <w:rPr>
          <w:rFonts w:asciiTheme="minorHAnsi" w:hAnsiTheme="minorHAnsi" w:cstheme="minorHAnsi"/>
          <w:sz w:val="24"/>
          <w:szCs w:val="24"/>
        </w:rPr>
        <w:t xml:space="preserve">. Support coordinators </w:t>
      </w:r>
      <w:r w:rsidR="003A3E84" w:rsidRPr="000C7964">
        <w:rPr>
          <w:rFonts w:asciiTheme="minorHAnsi" w:hAnsiTheme="minorHAnsi" w:cstheme="minorHAnsi"/>
          <w:sz w:val="24"/>
          <w:szCs w:val="24"/>
        </w:rPr>
        <w:t>assist NDIS participants with the arrangements for supports funded within their NDIS plan</w:t>
      </w:r>
      <w:r w:rsidR="00557C49" w:rsidRPr="000C7964">
        <w:rPr>
          <w:rFonts w:asciiTheme="minorHAnsi" w:hAnsiTheme="minorHAnsi" w:cstheme="minorHAnsi"/>
          <w:sz w:val="24"/>
          <w:szCs w:val="24"/>
        </w:rPr>
        <w:t xml:space="preserve">. If the two roles cross over too much families may grow frustrated having to engage both a support coordinator and a transport broker. Families may feel </w:t>
      </w:r>
      <w:r w:rsidR="003A3E84" w:rsidRPr="000C7964">
        <w:rPr>
          <w:rFonts w:asciiTheme="minorHAnsi" w:hAnsiTheme="minorHAnsi" w:cstheme="minorHAnsi"/>
          <w:sz w:val="24"/>
          <w:szCs w:val="24"/>
        </w:rPr>
        <w:t>irr</w:t>
      </w:r>
      <w:r w:rsidR="003A3E84" w:rsidRPr="000C7964">
        <w:rPr>
          <w:rFonts w:asciiTheme="minorHAnsi" w:hAnsiTheme="minorHAnsi" w:cstheme="minorHAnsi"/>
          <w:sz w:val="24"/>
          <w:szCs w:val="24"/>
        </w:rPr>
        <w:t>i</w:t>
      </w:r>
      <w:r w:rsidR="003A3E84" w:rsidRPr="000C7964">
        <w:rPr>
          <w:rFonts w:asciiTheme="minorHAnsi" w:hAnsiTheme="minorHAnsi" w:cstheme="minorHAnsi"/>
          <w:sz w:val="24"/>
          <w:szCs w:val="24"/>
        </w:rPr>
        <w:t>tated</w:t>
      </w:r>
      <w:r w:rsidR="00557C49" w:rsidRPr="000C7964">
        <w:rPr>
          <w:rFonts w:asciiTheme="minorHAnsi" w:hAnsiTheme="minorHAnsi" w:cstheme="minorHAnsi"/>
          <w:sz w:val="24"/>
          <w:szCs w:val="24"/>
        </w:rPr>
        <w:t xml:space="preserve"> having to tell their story </w:t>
      </w:r>
      <w:r w:rsidRPr="000C7964">
        <w:rPr>
          <w:rFonts w:asciiTheme="minorHAnsi" w:hAnsiTheme="minorHAnsi" w:cstheme="minorHAnsi"/>
          <w:sz w:val="24"/>
          <w:szCs w:val="24"/>
        </w:rPr>
        <w:t xml:space="preserve">to, </w:t>
      </w:r>
      <w:r w:rsidR="00557C49" w:rsidRPr="000C7964">
        <w:rPr>
          <w:rFonts w:asciiTheme="minorHAnsi" w:hAnsiTheme="minorHAnsi" w:cstheme="minorHAnsi"/>
          <w:sz w:val="24"/>
          <w:szCs w:val="24"/>
        </w:rPr>
        <w:t>and connect with</w:t>
      </w:r>
      <w:r w:rsidRPr="000C7964">
        <w:rPr>
          <w:rFonts w:asciiTheme="minorHAnsi" w:hAnsiTheme="minorHAnsi" w:cstheme="minorHAnsi"/>
          <w:sz w:val="24"/>
          <w:szCs w:val="24"/>
        </w:rPr>
        <w:t>,</w:t>
      </w:r>
      <w:r w:rsidR="00557C49" w:rsidRPr="000C7964">
        <w:rPr>
          <w:rFonts w:asciiTheme="minorHAnsi" w:hAnsiTheme="minorHAnsi" w:cstheme="minorHAnsi"/>
          <w:sz w:val="24"/>
          <w:szCs w:val="24"/>
        </w:rPr>
        <w:t xml:space="preserve"> </w:t>
      </w:r>
      <w:r w:rsidR="003A3E84" w:rsidRPr="000C7964">
        <w:rPr>
          <w:rFonts w:asciiTheme="minorHAnsi" w:hAnsiTheme="minorHAnsi" w:cstheme="minorHAnsi"/>
          <w:sz w:val="24"/>
          <w:szCs w:val="24"/>
        </w:rPr>
        <w:t>different people serving a similar role</w:t>
      </w:r>
      <w:r w:rsidR="00557C49" w:rsidRPr="000C7964">
        <w:rPr>
          <w:rFonts w:asciiTheme="minorHAnsi" w:hAnsiTheme="minorHAnsi" w:cstheme="minorHAnsi"/>
          <w:sz w:val="24"/>
          <w:szCs w:val="24"/>
        </w:rPr>
        <w:t xml:space="preserve">. </w:t>
      </w:r>
      <w:r w:rsidR="003A3E84" w:rsidRPr="000C7964">
        <w:rPr>
          <w:rFonts w:asciiTheme="minorHAnsi" w:hAnsiTheme="minorHAnsi" w:cstheme="minorHAnsi"/>
          <w:sz w:val="24"/>
          <w:szCs w:val="24"/>
        </w:rPr>
        <w:t>These irritations may be particularly pronounced should the transport broker role appear redundant and as though it could be included as a responsibility of support coordinators.</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Should there be any restrictions over which services can be provided by the transport br</w:t>
      </w:r>
      <w:r w:rsidRPr="000C7964">
        <w:rPr>
          <w:rFonts w:asciiTheme="minorHAnsi" w:hAnsiTheme="minorHAnsi" w:cstheme="minorHAnsi"/>
          <w:b/>
          <w:sz w:val="24"/>
          <w:szCs w:val="24"/>
        </w:rPr>
        <w:t>o</w:t>
      </w:r>
      <w:r w:rsidRPr="000C7964">
        <w:rPr>
          <w:rFonts w:asciiTheme="minorHAnsi" w:hAnsiTheme="minorHAnsi" w:cstheme="minorHAnsi"/>
          <w:b/>
          <w:sz w:val="24"/>
          <w:szCs w:val="24"/>
        </w:rPr>
        <w:t>ker role?</w:t>
      </w:r>
    </w:p>
    <w:p w:rsidR="009F64B8" w:rsidRPr="000C7964" w:rsidRDefault="005B3967"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The</w:t>
      </w:r>
      <w:r w:rsidR="009F64B8" w:rsidRPr="000C7964">
        <w:rPr>
          <w:rFonts w:asciiTheme="minorHAnsi" w:hAnsiTheme="minorHAnsi" w:cstheme="minorHAnsi"/>
          <w:sz w:val="24"/>
          <w:szCs w:val="24"/>
        </w:rPr>
        <w:t xml:space="preserve"> role of any third-party delegate, such as a transport broker, available to assist families in making supported school transport arrangements</w:t>
      </w:r>
      <w:r w:rsidRPr="000C7964">
        <w:rPr>
          <w:rFonts w:asciiTheme="minorHAnsi" w:hAnsiTheme="minorHAnsi" w:cstheme="minorHAnsi"/>
          <w:sz w:val="24"/>
          <w:szCs w:val="24"/>
        </w:rPr>
        <w:t>,</w:t>
      </w:r>
      <w:r w:rsidR="009F64B8" w:rsidRPr="000C7964">
        <w:rPr>
          <w:rFonts w:asciiTheme="minorHAnsi" w:hAnsiTheme="minorHAnsi" w:cstheme="minorHAnsi"/>
          <w:sz w:val="24"/>
          <w:szCs w:val="24"/>
        </w:rPr>
        <w:t xml:space="preserve"> should be impartial and independent</w:t>
      </w:r>
      <w:r w:rsidR="00CE26D6" w:rsidRPr="000C7964">
        <w:rPr>
          <w:rFonts w:asciiTheme="minorHAnsi" w:hAnsiTheme="minorHAnsi" w:cstheme="minorHAnsi"/>
          <w:sz w:val="24"/>
          <w:szCs w:val="24"/>
        </w:rPr>
        <w:t xml:space="preserve">. </w:t>
      </w:r>
      <w:r w:rsidR="009F64B8" w:rsidRPr="000C7964">
        <w:rPr>
          <w:rFonts w:asciiTheme="minorHAnsi" w:hAnsiTheme="minorHAnsi" w:cstheme="minorHAnsi"/>
          <w:sz w:val="24"/>
          <w:szCs w:val="24"/>
        </w:rPr>
        <w:t>To maintain independence and avoid conflicts of interest, a transport broker should be r</w:t>
      </w:r>
      <w:r w:rsidR="009F64B8" w:rsidRPr="000C7964">
        <w:rPr>
          <w:rFonts w:asciiTheme="minorHAnsi" w:hAnsiTheme="minorHAnsi" w:cstheme="minorHAnsi"/>
          <w:sz w:val="24"/>
          <w:szCs w:val="24"/>
        </w:rPr>
        <w:t>e</w:t>
      </w:r>
      <w:r w:rsidR="009F64B8" w:rsidRPr="000C7964">
        <w:rPr>
          <w:rFonts w:asciiTheme="minorHAnsi" w:hAnsiTheme="minorHAnsi" w:cstheme="minorHAnsi"/>
          <w:sz w:val="24"/>
          <w:szCs w:val="24"/>
        </w:rPr>
        <w:t>stricted from brokering services with any transport provider that they are affiliated with and any transport providers that offer the</w:t>
      </w:r>
      <w:r w:rsidRPr="000C7964">
        <w:rPr>
          <w:rFonts w:asciiTheme="minorHAnsi" w:hAnsiTheme="minorHAnsi" w:cstheme="minorHAnsi"/>
          <w:sz w:val="24"/>
          <w:szCs w:val="24"/>
        </w:rPr>
        <w:t>m</w:t>
      </w:r>
      <w:r w:rsidR="009F64B8" w:rsidRPr="000C7964">
        <w:rPr>
          <w:rFonts w:asciiTheme="minorHAnsi" w:hAnsiTheme="minorHAnsi" w:cstheme="minorHAnsi"/>
          <w:sz w:val="24"/>
          <w:szCs w:val="24"/>
        </w:rPr>
        <w:t xml:space="preserve"> incentives for recommend</w:t>
      </w:r>
      <w:r w:rsidRPr="000C7964">
        <w:rPr>
          <w:rFonts w:asciiTheme="minorHAnsi" w:hAnsiTheme="minorHAnsi" w:cstheme="minorHAnsi"/>
          <w:sz w:val="24"/>
          <w:szCs w:val="24"/>
        </w:rPr>
        <w:t>ations to</w:t>
      </w:r>
      <w:r w:rsidR="009F64B8" w:rsidRPr="000C7964">
        <w:rPr>
          <w:rFonts w:asciiTheme="minorHAnsi" w:hAnsiTheme="minorHAnsi" w:cstheme="minorHAnsi"/>
          <w:sz w:val="24"/>
          <w:szCs w:val="24"/>
        </w:rPr>
        <w:t xml:space="preserve"> families.</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are the options if no transport broker exists?</w:t>
      </w:r>
    </w:p>
    <w:p w:rsidR="00EE622C" w:rsidRPr="000C7964" w:rsidRDefault="00EE622C"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If a transport broker role did not exist within a national supported school transport system within the NDIS, perhaps the responsibilities of the potential role could be given to support coordinators instead. In addition to coordinating the other supports within NDIS partic</w:t>
      </w:r>
      <w:r w:rsidRPr="000C7964">
        <w:rPr>
          <w:rFonts w:asciiTheme="minorHAnsi" w:hAnsiTheme="minorHAnsi" w:cstheme="minorHAnsi"/>
          <w:sz w:val="24"/>
          <w:szCs w:val="24"/>
        </w:rPr>
        <w:t>i</w:t>
      </w:r>
      <w:r w:rsidRPr="000C7964">
        <w:rPr>
          <w:rFonts w:asciiTheme="minorHAnsi" w:hAnsiTheme="minorHAnsi" w:cstheme="minorHAnsi"/>
          <w:sz w:val="24"/>
          <w:szCs w:val="24"/>
        </w:rPr>
        <w:t xml:space="preserve">pants’ plans, a support coordinator could also assist families </w:t>
      </w:r>
      <w:r w:rsidR="009B06FE" w:rsidRPr="000C7964">
        <w:rPr>
          <w:rFonts w:asciiTheme="minorHAnsi" w:hAnsiTheme="minorHAnsi" w:cstheme="minorHAnsi"/>
          <w:sz w:val="24"/>
          <w:szCs w:val="24"/>
        </w:rPr>
        <w:t>with their supported school transport arrangements.</w:t>
      </w:r>
    </w:p>
    <w:p w:rsidR="005D3BB7" w:rsidRPr="000C7964" w:rsidRDefault="005D3BB7"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While it does not necessarily need to be a transport broker, there does need to be a role within a new supported school transport system that is available to assist families in mana</w:t>
      </w:r>
      <w:r w:rsidRPr="000C7964">
        <w:rPr>
          <w:rFonts w:asciiTheme="minorHAnsi" w:hAnsiTheme="minorHAnsi" w:cstheme="minorHAnsi"/>
          <w:sz w:val="24"/>
          <w:szCs w:val="24"/>
        </w:rPr>
        <w:t>g</w:t>
      </w:r>
      <w:r w:rsidRPr="000C7964">
        <w:rPr>
          <w:rFonts w:asciiTheme="minorHAnsi" w:hAnsiTheme="minorHAnsi" w:cstheme="minorHAnsi"/>
          <w:sz w:val="24"/>
          <w:szCs w:val="24"/>
        </w:rPr>
        <w:t xml:space="preserve">ing their school transport supports. Some families may not need or seek this service but other families will want to engage </w:t>
      </w:r>
      <w:r w:rsidR="00CE26D6" w:rsidRPr="000C7964">
        <w:rPr>
          <w:rFonts w:asciiTheme="minorHAnsi" w:hAnsiTheme="minorHAnsi" w:cstheme="minorHAnsi"/>
          <w:sz w:val="24"/>
          <w:szCs w:val="24"/>
        </w:rPr>
        <w:t>with</w:t>
      </w:r>
      <w:r w:rsidRPr="000C7964">
        <w:rPr>
          <w:rFonts w:asciiTheme="minorHAnsi" w:hAnsiTheme="minorHAnsi" w:cstheme="minorHAnsi"/>
          <w:sz w:val="24"/>
          <w:szCs w:val="24"/>
        </w:rPr>
        <w:t xml:space="preserve"> this service and some will not be able to make su</w:t>
      </w:r>
      <w:r w:rsidRPr="000C7964">
        <w:rPr>
          <w:rFonts w:asciiTheme="minorHAnsi" w:hAnsiTheme="minorHAnsi" w:cstheme="minorHAnsi"/>
          <w:sz w:val="24"/>
          <w:szCs w:val="24"/>
        </w:rPr>
        <w:t>p</w:t>
      </w:r>
      <w:r w:rsidRPr="000C7964">
        <w:rPr>
          <w:rFonts w:asciiTheme="minorHAnsi" w:hAnsiTheme="minorHAnsi" w:cstheme="minorHAnsi"/>
          <w:sz w:val="24"/>
          <w:szCs w:val="24"/>
        </w:rPr>
        <w:t>ported school transport arrangements without the assistance. For a supported school transport system based on choice and control to work, this type of assistance needs to be made available to students and families.</w:t>
      </w:r>
    </w:p>
    <w:p w:rsidR="00104B75"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systems need to be in place to make sure that children are safe when travelling to and from school?</w:t>
      </w:r>
    </w:p>
    <w:p w:rsidR="00104B75" w:rsidRPr="000C7964" w:rsidRDefault="00104B75"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lastRenderedPageBreak/>
        <w:t>Student safety is one of the biggest concerns within a new</w:t>
      </w:r>
      <w:r w:rsidR="00E361EB" w:rsidRPr="000C7964">
        <w:rPr>
          <w:rFonts w:asciiTheme="minorHAnsi" w:hAnsiTheme="minorHAnsi" w:cstheme="minorHAnsi"/>
          <w:sz w:val="24"/>
          <w:szCs w:val="24"/>
        </w:rPr>
        <w:t>,</w:t>
      </w:r>
      <w:r w:rsidRPr="000C7964">
        <w:rPr>
          <w:rFonts w:asciiTheme="minorHAnsi" w:hAnsiTheme="minorHAnsi" w:cstheme="minorHAnsi"/>
          <w:sz w:val="24"/>
          <w:szCs w:val="24"/>
        </w:rPr>
        <w:t xml:space="preserve"> national</w:t>
      </w:r>
      <w:r w:rsidR="00E361EB" w:rsidRPr="000C7964">
        <w:rPr>
          <w:rFonts w:asciiTheme="minorHAnsi" w:hAnsiTheme="minorHAnsi" w:cstheme="minorHAnsi"/>
          <w:sz w:val="24"/>
          <w:szCs w:val="24"/>
        </w:rPr>
        <w:t>,</w:t>
      </w:r>
      <w:r w:rsidRPr="000C7964">
        <w:rPr>
          <w:rFonts w:asciiTheme="minorHAnsi" w:hAnsiTheme="minorHAnsi" w:cstheme="minorHAnsi"/>
          <w:sz w:val="24"/>
          <w:szCs w:val="24"/>
        </w:rPr>
        <w:t xml:space="preserve"> supported school transport system. While a new system under the NDIS would bring students and families more choice and control, safety may be more difficult to ensure. </w:t>
      </w:r>
      <w:r w:rsidR="00AB2AD8" w:rsidRPr="000C7964">
        <w:rPr>
          <w:rFonts w:asciiTheme="minorHAnsi" w:hAnsiTheme="minorHAnsi" w:cstheme="minorHAnsi"/>
          <w:sz w:val="24"/>
          <w:szCs w:val="24"/>
        </w:rPr>
        <w:t>Currently, under the State and Territory supported school transport systems, the Governments work closely with those delivering school transport systems either because the Governments are delivering the se</w:t>
      </w:r>
      <w:r w:rsidR="00AB2AD8" w:rsidRPr="000C7964">
        <w:rPr>
          <w:rFonts w:asciiTheme="minorHAnsi" w:hAnsiTheme="minorHAnsi" w:cstheme="minorHAnsi"/>
          <w:sz w:val="24"/>
          <w:szCs w:val="24"/>
        </w:rPr>
        <w:t>r</w:t>
      </w:r>
      <w:r w:rsidR="00AB2AD8" w:rsidRPr="000C7964">
        <w:rPr>
          <w:rFonts w:asciiTheme="minorHAnsi" w:hAnsiTheme="minorHAnsi" w:cstheme="minorHAnsi"/>
          <w:sz w:val="24"/>
          <w:szCs w:val="24"/>
        </w:rPr>
        <w:t>vice themselves or because they have directly commissioned a provider to deliver this se</w:t>
      </w:r>
      <w:r w:rsidR="00AB2AD8" w:rsidRPr="000C7964">
        <w:rPr>
          <w:rFonts w:asciiTheme="minorHAnsi" w:hAnsiTheme="minorHAnsi" w:cstheme="minorHAnsi"/>
          <w:sz w:val="24"/>
          <w:szCs w:val="24"/>
        </w:rPr>
        <w:t>r</w:t>
      </w:r>
      <w:r w:rsidR="00AB2AD8" w:rsidRPr="000C7964">
        <w:rPr>
          <w:rFonts w:asciiTheme="minorHAnsi" w:hAnsiTheme="minorHAnsi" w:cstheme="minorHAnsi"/>
          <w:sz w:val="24"/>
          <w:szCs w:val="24"/>
        </w:rPr>
        <w:t>vice. Th</w:t>
      </w:r>
      <w:r w:rsidR="00DC12E3" w:rsidRPr="000C7964">
        <w:rPr>
          <w:rFonts w:asciiTheme="minorHAnsi" w:hAnsiTheme="minorHAnsi" w:cstheme="minorHAnsi"/>
          <w:sz w:val="24"/>
          <w:szCs w:val="24"/>
        </w:rPr>
        <w:t>is</w:t>
      </w:r>
      <w:r w:rsidR="00AB2AD8" w:rsidRPr="000C7964">
        <w:rPr>
          <w:rFonts w:asciiTheme="minorHAnsi" w:hAnsiTheme="minorHAnsi" w:cstheme="minorHAnsi"/>
          <w:sz w:val="24"/>
          <w:szCs w:val="24"/>
        </w:rPr>
        <w:t xml:space="preserve"> contact allows for safety mechanisms to be put in place such as worker screening and training and regulated safety standards. Under a supported school transport system within the NDIS</w:t>
      </w:r>
      <w:r w:rsidR="00DC12E3" w:rsidRPr="000C7964">
        <w:rPr>
          <w:rFonts w:asciiTheme="minorHAnsi" w:hAnsiTheme="minorHAnsi" w:cstheme="minorHAnsi"/>
          <w:sz w:val="24"/>
          <w:szCs w:val="24"/>
        </w:rPr>
        <w:t>,</w:t>
      </w:r>
      <w:r w:rsidR="00AB2AD8" w:rsidRPr="000C7964">
        <w:rPr>
          <w:rFonts w:asciiTheme="minorHAnsi" w:hAnsiTheme="minorHAnsi" w:cstheme="minorHAnsi"/>
          <w:sz w:val="24"/>
          <w:szCs w:val="24"/>
        </w:rPr>
        <w:t xml:space="preserve"> the Quality and Safeguard Commission will take on many of these respo</w:t>
      </w:r>
      <w:r w:rsidR="00AB2AD8" w:rsidRPr="000C7964">
        <w:rPr>
          <w:rFonts w:asciiTheme="minorHAnsi" w:hAnsiTheme="minorHAnsi" w:cstheme="minorHAnsi"/>
          <w:sz w:val="24"/>
          <w:szCs w:val="24"/>
        </w:rPr>
        <w:t>n</w:t>
      </w:r>
      <w:r w:rsidR="00AB2AD8" w:rsidRPr="000C7964">
        <w:rPr>
          <w:rFonts w:asciiTheme="minorHAnsi" w:hAnsiTheme="minorHAnsi" w:cstheme="minorHAnsi"/>
          <w:sz w:val="24"/>
          <w:szCs w:val="24"/>
        </w:rPr>
        <w:t>sibilities. However, families who choose to self-manage their child’s NDIS plan can engage the services of transport providers not registered with the NDIA. The Quality and Safeguard Commission may not be able to wield as much power with providers that are not registered, making it potentially difficult to ensure student safety in these situations.</w:t>
      </w:r>
    </w:p>
    <w:p w:rsidR="00AB2AD8" w:rsidRPr="000C7964" w:rsidRDefault="00AB2AD8"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Accordingly, any new, national, supported school transport system needs to be established in such a way that working screening, training and education are all possible. </w:t>
      </w:r>
      <w:r w:rsidR="005B534B" w:rsidRPr="000C7964">
        <w:rPr>
          <w:rFonts w:asciiTheme="minorHAnsi" w:hAnsiTheme="minorHAnsi" w:cstheme="minorHAnsi"/>
          <w:sz w:val="24"/>
          <w:szCs w:val="24"/>
        </w:rPr>
        <w:t>Mandatory safety standards also need to be in place and these standards need to be regulated. Lastly, e</w:t>
      </w:r>
      <w:r w:rsidRPr="000C7964">
        <w:rPr>
          <w:rFonts w:asciiTheme="minorHAnsi" w:hAnsiTheme="minorHAnsi" w:cstheme="minorHAnsi"/>
          <w:sz w:val="24"/>
          <w:szCs w:val="24"/>
        </w:rPr>
        <w:t xml:space="preserve">ffective complaints </w:t>
      </w:r>
      <w:r w:rsidR="005B534B" w:rsidRPr="000C7964">
        <w:rPr>
          <w:rFonts w:asciiTheme="minorHAnsi" w:hAnsiTheme="minorHAnsi" w:cstheme="minorHAnsi"/>
          <w:sz w:val="24"/>
          <w:szCs w:val="24"/>
        </w:rPr>
        <w:t xml:space="preserve">mechanisms should be in place with a mandatory reporting system for major issues and situations of abuse. Clear protocols or how these complaints </w:t>
      </w:r>
      <w:r w:rsidR="00DC12E3" w:rsidRPr="000C7964">
        <w:rPr>
          <w:rFonts w:asciiTheme="minorHAnsi" w:hAnsiTheme="minorHAnsi" w:cstheme="minorHAnsi"/>
          <w:sz w:val="24"/>
          <w:szCs w:val="24"/>
        </w:rPr>
        <w:t xml:space="preserve">and issues </w:t>
      </w:r>
      <w:r w:rsidR="005B534B" w:rsidRPr="000C7964">
        <w:rPr>
          <w:rFonts w:asciiTheme="minorHAnsi" w:hAnsiTheme="minorHAnsi" w:cstheme="minorHAnsi"/>
          <w:sz w:val="24"/>
          <w:szCs w:val="24"/>
        </w:rPr>
        <w:t>will be responded to and dealt with also need to be in place.</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responsibilities should transport brokers and transport providers have to keep chi</w:t>
      </w:r>
      <w:r w:rsidRPr="000C7964">
        <w:rPr>
          <w:rFonts w:asciiTheme="minorHAnsi" w:hAnsiTheme="minorHAnsi" w:cstheme="minorHAnsi"/>
          <w:b/>
          <w:sz w:val="24"/>
          <w:szCs w:val="24"/>
        </w:rPr>
        <w:t>l</w:t>
      </w:r>
      <w:r w:rsidRPr="000C7964">
        <w:rPr>
          <w:rFonts w:asciiTheme="minorHAnsi" w:hAnsiTheme="minorHAnsi" w:cstheme="minorHAnsi"/>
          <w:b/>
          <w:sz w:val="24"/>
          <w:szCs w:val="24"/>
        </w:rPr>
        <w:t>dren safe? What should be the responsibilities of parents and schools?</w:t>
      </w:r>
    </w:p>
    <w:p w:rsidR="006259D4" w:rsidRPr="000C7964" w:rsidRDefault="006259D4"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As student safety is so crucial, </w:t>
      </w:r>
      <w:r w:rsidR="003D38FE" w:rsidRPr="000C7964">
        <w:rPr>
          <w:rFonts w:asciiTheme="minorHAnsi" w:hAnsiTheme="minorHAnsi" w:cstheme="minorHAnsi"/>
          <w:sz w:val="24"/>
          <w:szCs w:val="24"/>
        </w:rPr>
        <w:t>an</w:t>
      </w:r>
      <w:r w:rsidR="00E95AF9" w:rsidRPr="000C7964">
        <w:rPr>
          <w:rFonts w:asciiTheme="minorHAnsi" w:hAnsiTheme="minorHAnsi" w:cstheme="minorHAnsi"/>
          <w:sz w:val="24"/>
          <w:szCs w:val="24"/>
        </w:rPr>
        <w:t>y</w:t>
      </w:r>
      <w:r w:rsidR="003D38FE" w:rsidRPr="000C7964">
        <w:rPr>
          <w:rFonts w:asciiTheme="minorHAnsi" w:hAnsiTheme="minorHAnsi" w:cstheme="minorHAnsi"/>
          <w:sz w:val="24"/>
          <w:szCs w:val="24"/>
        </w:rPr>
        <w:t xml:space="preserve"> national supported school transport system developed needs to clearly outline the responsibilities of any third-party delegate involved such as a transport broker, transport providers, schools and families.</w:t>
      </w:r>
    </w:p>
    <w:p w:rsidR="003D38FE" w:rsidRPr="000C7964" w:rsidRDefault="003D38F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Third-party delegates such as transport brokers should be responsible for brokering services and recommending transport providers that they know to be high quality. Transport brokers should not recommend the services of providers who have a history of breaching safety standards.</w:t>
      </w:r>
    </w:p>
    <w:p w:rsidR="003D38FE" w:rsidRPr="000C7964" w:rsidRDefault="003D38F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Transport providers have a clear responsibility for the safety and well being of the students in their care during the provision of service</w:t>
      </w:r>
      <w:r w:rsidR="00540E13" w:rsidRPr="000C7964">
        <w:rPr>
          <w:rFonts w:asciiTheme="minorHAnsi" w:hAnsiTheme="minorHAnsi" w:cstheme="minorHAnsi"/>
          <w:sz w:val="24"/>
          <w:szCs w:val="24"/>
        </w:rPr>
        <w:t>s</w:t>
      </w:r>
      <w:r w:rsidRPr="000C7964">
        <w:rPr>
          <w:rFonts w:asciiTheme="minorHAnsi" w:hAnsiTheme="minorHAnsi" w:cstheme="minorHAnsi"/>
          <w:sz w:val="24"/>
          <w:szCs w:val="24"/>
        </w:rPr>
        <w:t xml:space="preserve">. </w:t>
      </w:r>
      <w:r w:rsidR="00DD1266" w:rsidRPr="000C7964">
        <w:rPr>
          <w:rFonts w:asciiTheme="minorHAnsi" w:hAnsiTheme="minorHAnsi" w:cstheme="minorHAnsi"/>
          <w:sz w:val="24"/>
          <w:szCs w:val="24"/>
        </w:rPr>
        <w:t xml:space="preserve">Providers have a responsibility for delivering a quality, appropriate, and reliable service. Providers should also be responsible for ensuring that they transport the correct student to and from the correct residential address and school. </w:t>
      </w:r>
      <w:r w:rsidRPr="000C7964">
        <w:rPr>
          <w:rFonts w:asciiTheme="minorHAnsi" w:hAnsiTheme="minorHAnsi" w:cstheme="minorHAnsi"/>
          <w:sz w:val="24"/>
          <w:szCs w:val="24"/>
        </w:rPr>
        <w:t xml:space="preserve">Transport providers should also respond to incidents that occur during provision of their services in an appropriate manner. </w:t>
      </w:r>
    </w:p>
    <w:p w:rsidR="003D38FE" w:rsidRPr="000C7964" w:rsidRDefault="003D38F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Families should be responsible for the safety and wellbeing of their child up until the transport service has commenced and their child has been collected by the transport pr</w:t>
      </w:r>
      <w:r w:rsidRPr="000C7964">
        <w:rPr>
          <w:rFonts w:asciiTheme="minorHAnsi" w:hAnsiTheme="minorHAnsi" w:cstheme="minorHAnsi"/>
          <w:sz w:val="24"/>
          <w:szCs w:val="24"/>
        </w:rPr>
        <w:t>o</w:t>
      </w:r>
      <w:r w:rsidRPr="000C7964">
        <w:rPr>
          <w:rFonts w:asciiTheme="minorHAnsi" w:hAnsiTheme="minorHAnsi" w:cstheme="minorHAnsi"/>
          <w:sz w:val="24"/>
          <w:szCs w:val="24"/>
        </w:rPr>
        <w:t>vider. Families should also be responsible for meeting the transport provider at a designated location and time after the return transport trip from school is complete.</w:t>
      </w:r>
    </w:p>
    <w:p w:rsidR="00E95AF9" w:rsidRPr="000C7964" w:rsidRDefault="00E95AF9"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lastRenderedPageBreak/>
        <w:t>Schools should be responsible for students from the point that the transport provider a</w:t>
      </w:r>
      <w:r w:rsidRPr="000C7964">
        <w:rPr>
          <w:rFonts w:asciiTheme="minorHAnsi" w:hAnsiTheme="minorHAnsi" w:cstheme="minorHAnsi"/>
          <w:sz w:val="24"/>
          <w:szCs w:val="24"/>
        </w:rPr>
        <w:t>r</w:t>
      </w:r>
      <w:r w:rsidRPr="000C7964">
        <w:rPr>
          <w:rFonts w:asciiTheme="minorHAnsi" w:hAnsiTheme="minorHAnsi" w:cstheme="minorHAnsi"/>
          <w:sz w:val="24"/>
          <w:szCs w:val="24"/>
        </w:rPr>
        <w:t xml:space="preserve">rives at the school until </w:t>
      </w:r>
      <w:r w:rsidR="00A671D3" w:rsidRPr="000C7964">
        <w:rPr>
          <w:rFonts w:asciiTheme="minorHAnsi" w:hAnsiTheme="minorHAnsi" w:cstheme="minorHAnsi"/>
          <w:sz w:val="24"/>
          <w:szCs w:val="24"/>
        </w:rPr>
        <w:t>once</w:t>
      </w:r>
      <w:r w:rsidRPr="000C7964">
        <w:rPr>
          <w:rFonts w:asciiTheme="minorHAnsi" w:hAnsiTheme="minorHAnsi" w:cstheme="minorHAnsi"/>
          <w:sz w:val="24"/>
          <w:szCs w:val="24"/>
        </w:rPr>
        <w:t xml:space="preserve"> the transport provider leaves the school premise</w:t>
      </w:r>
      <w:r w:rsidR="00540E13" w:rsidRPr="000C7964">
        <w:rPr>
          <w:rFonts w:asciiTheme="minorHAnsi" w:hAnsiTheme="minorHAnsi" w:cstheme="minorHAnsi"/>
          <w:sz w:val="24"/>
          <w:szCs w:val="24"/>
        </w:rPr>
        <w:t>s</w:t>
      </w:r>
      <w:r w:rsidRPr="000C7964">
        <w:rPr>
          <w:rFonts w:asciiTheme="minorHAnsi" w:hAnsiTheme="minorHAnsi" w:cstheme="minorHAnsi"/>
          <w:sz w:val="24"/>
          <w:szCs w:val="24"/>
        </w:rPr>
        <w:t xml:space="preserve"> with the students. </w:t>
      </w:r>
    </w:p>
    <w:p w:rsidR="00E95AF9" w:rsidRPr="000C7964" w:rsidRDefault="00E95AF9"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Transport brokers, transport providers, families and schools should all be responsible for reporting breaches to standards, incidents, and </w:t>
      </w:r>
      <w:r w:rsidR="00A671D3" w:rsidRPr="000C7964">
        <w:rPr>
          <w:rFonts w:asciiTheme="minorHAnsi" w:hAnsiTheme="minorHAnsi" w:cstheme="minorHAnsi"/>
          <w:sz w:val="24"/>
          <w:szCs w:val="24"/>
        </w:rPr>
        <w:t xml:space="preserve">any </w:t>
      </w:r>
      <w:r w:rsidRPr="000C7964">
        <w:rPr>
          <w:rFonts w:asciiTheme="minorHAnsi" w:hAnsiTheme="minorHAnsi" w:cstheme="minorHAnsi"/>
          <w:sz w:val="24"/>
          <w:szCs w:val="24"/>
        </w:rPr>
        <w:t>abuse that occurs in relation to su</w:t>
      </w:r>
      <w:r w:rsidRPr="000C7964">
        <w:rPr>
          <w:rFonts w:asciiTheme="minorHAnsi" w:hAnsiTheme="minorHAnsi" w:cstheme="minorHAnsi"/>
          <w:sz w:val="24"/>
          <w:szCs w:val="24"/>
        </w:rPr>
        <w:t>p</w:t>
      </w:r>
      <w:r w:rsidRPr="000C7964">
        <w:rPr>
          <w:rFonts w:asciiTheme="minorHAnsi" w:hAnsiTheme="minorHAnsi" w:cstheme="minorHAnsi"/>
          <w:sz w:val="24"/>
          <w:szCs w:val="24"/>
        </w:rPr>
        <w:t>port</w:t>
      </w:r>
      <w:r w:rsidR="00A671D3" w:rsidRPr="000C7964">
        <w:rPr>
          <w:rFonts w:asciiTheme="minorHAnsi" w:hAnsiTheme="minorHAnsi" w:cstheme="minorHAnsi"/>
          <w:sz w:val="24"/>
          <w:szCs w:val="24"/>
        </w:rPr>
        <w:t>ed</w:t>
      </w:r>
      <w:r w:rsidRPr="000C7964">
        <w:rPr>
          <w:rFonts w:asciiTheme="minorHAnsi" w:hAnsiTheme="minorHAnsi" w:cstheme="minorHAnsi"/>
          <w:sz w:val="24"/>
          <w:szCs w:val="24"/>
        </w:rPr>
        <w:t xml:space="preserve"> school transport services.</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What are the benefits to families of managing provider payments themselves? What su</w:t>
      </w:r>
      <w:r w:rsidRPr="000C7964">
        <w:rPr>
          <w:rFonts w:asciiTheme="minorHAnsi" w:hAnsiTheme="minorHAnsi" w:cstheme="minorHAnsi"/>
          <w:b/>
          <w:sz w:val="24"/>
          <w:szCs w:val="24"/>
        </w:rPr>
        <w:t>p</w:t>
      </w:r>
      <w:r w:rsidRPr="000C7964">
        <w:rPr>
          <w:rFonts w:asciiTheme="minorHAnsi" w:hAnsiTheme="minorHAnsi" w:cstheme="minorHAnsi"/>
          <w:b/>
          <w:sz w:val="24"/>
          <w:szCs w:val="24"/>
        </w:rPr>
        <w:t>port would be helpful in managing this?</w:t>
      </w:r>
    </w:p>
    <w:p w:rsidR="00815C70" w:rsidRPr="000C7964" w:rsidRDefault="00C3064E"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Within the NDIA, individuals and families have the opportunity to independently self-manage their NDIS budgets and manage provider payments themselves.</w:t>
      </w:r>
      <w:r w:rsidR="0032087F" w:rsidRPr="000C7964">
        <w:rPr>
          <w:rFonts w:asciiTheme="minorHAnsi" w:hAnsiTheme="minorHAnsi" w:cstheme="minorHAnsi"/>
          <w:sz w:val="24"/>
          <w:szCs w:val="24"/>
        </w:rPr>
        <w:t xml:space="preserve"> Self managing pr</w:t>
      </w:r>
      <w:r w:rsidR="0032087F" w:rsidRPr="000C7964">
        <w:rPr>
          <w:rFonts w:asciiTheme="minorHAnsi" w:hAnsiTheme="minorHAnsi" w:cstheme="minorHAnsi"/>
          <w:sz w:val="24"/>
          <w:szCs w:val="24"/>
        </w:rPr>
        <w:t>o</w:t>
      </w:r>
      <w:r w:rsidR="0032087F" w:rsidRPr="000C7964">
        <w:rPr>
          <w:rFonts w:asciiTheme="minorHAnsi" w:hAnsiTheme="minorHAnsi" w:cstheme="minorHAnsi"/>
          <w:sz w:val="24"/>
          <w:szCs w:val="24"/>
        </w:rPr>
        <w:t xml:space="preserve">vides families with </w:t>
      </w:r>
      <w:r w:rsidR="00815C70" w:rsidRPr="000C7964">
        <w:rPr>
          <w:rFonts w:asciiTheme="minorHAnsi" w:hAnsiTheme="minorHAnsi" w:cstheme="minorHAnsi"/>
          <w:sz w:val="24"/>
          <w:szCs w:val="24"/>
        </w:rPr>
        <w:t>the opportunity to engage the services of providers that are not regi</w:t>
      </w:r>
      <w:r w:rsidR="00815C70" w:rsidRPr="000C7964">
        <w:rPr>
          <w:rFonts w:asciiTheme="minorHAnsi" w:hAnsiTheme="minorHAnsi" w:cstheme="minorHAnsi"/>
          <w:sz w:val="24"/>
          <w:szCs w:val="24"/>
        </w:rPr>
        <w:t>s</w:t>
      </w:r>
      <w:r w:rsidR="00815C70" w:rsidRPr="000C7964">
        <w:rPr>
          <w:rFonts w:asciiTheme="minorHAnsi" w:hAnsiTheme="minorHAnsi" w:cstheme="minorHAnsi"/>
          <w:sz w:val="24"/>
          <w:szCs w:val="24"/>
        </w:rPr>
        <w:t>tered with the NDIA. This gives families more options and choice and it also means that fa</w:t>
      </w:r>
      <w:r w:rsidR="00815C70" w:rsidRPr="000C7964">
        <w:rPr>
          <w:rFonts w:asciiTheme="minorHAnsi" w:hAnsiTheme="minorHAnsi" w:cstheme="minorHAnsi"/>
          <w:sz w:val="24"/>
          <w:szCs w:val="24"/>
        </w:rPr>
        <w:t>m</w:t>
      </w:r>
      <w:r w:rsidR="00815C70" w:rsidRPr="000C7964">
        <w:rPr>
          <w:rFonts w:asciiTheme="minorHAnsi" w:hAnsiTheme="minorHAnsi" w:cstheme="minorHAnsi"/>
          <w:sz w:val="24"/>
          <w:szCs w:val="24"/>
        </w:rPr>
        <w:t>ilies can be creative and innovative with the way that the</w:t>
      </w:r>
      <w:r w:rsidR="00A671D3" w:rsidRPr="000C7964">
        <w:rPr>
          <w:rFonts w:asciiTheme="minorHAnsi" w:hAnsiTheme="minorHAnsi" w:cstheme="minorHAnsi"/>
          <w:sz w:val="24"/>
          <w:szCs w:val="24"/>
        </w:rPr>
        <w:t>y</w:t>
      </w:r>
      <w:r w:rsidR="00815C70" w:rsidRPr="000C7964">
        <w:rPr>
          <w:rFonts w:asciiTheme="minorHAnsi" w:hAnsiTheme="minorHAnsi" w:cstheme="minorHAnsi"/>
          <w:sz w:val="24"/>
          <w:szCs w:val="24"/>
        </w:rPr>
        <w:t xml:space="preserve"> structure supports.</w:t>
      </w:r>
    </w:p>
    <w:p w:rsidR="00C3064E" w:rsidRPr="000C7964" w:rsidRDefault="00815C70"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 xml:space="preserve">The other benefit of families managing provider payments themselves is that budgets will perhaps go further if part of the </w:t>
      </w:r>
      <w:r w:rsidR="000636E5" w:rsidRPr="000C7964">
        <w:rPr>
          <w:rFonts w:asciiTheme="minorHAnsi" w:hAnsiTheme="minorHAnsi" w:cstheme="minorHAnsi"/>
          <w:sz w:val="24"/>
          <w:szCs w:val="24"/>
        </w:rPr>
        <w:t>participant’s funding</w:t>
      </w:r>
      <w:r w:rsidRPr="000C7964">
        <w:rPr>
          <w:rFonts w:asciiTheme="minorHAnsi" w:hAnsiTheme="minorHAnsi" w:cstheme="minorHAnsi"/>
          <w:sz w:val="24"/>
          <w:szCs w:val="24"/>
        </w:rPr>
        <w:t xml:space="preserve"> does not need to be spent on support coordination type services.</w:t>
      </w:r>
    </w:p>
    <w:p w:rsidR="00815C70" w:rsidRPr="000C7964" w:rsidRDefault="00815C70"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A number of supports could be of help to families managing provider payments themselves. The provision of information is crucial. It would be helpful for families to have access to i</w:t>
      </w:r>
      <w:r w:rsidRPr="000C7964">
        <w:rPr>
          <w:rFonts w:asciiTheme="minorHAnsi" w:hAnsiTheme="minorHAnsi" w:cstheme="minorHAnsi"/>
          <w:sz w:val="24"/>
          <w:szCs w:val="24"/>
        </w:rPr>
        <w:t>n</w:t>
      </w:r>
      <w:r w:rsidRPr="000C7964">
        <w:rPr>
          <w:rFonts w:asciiTheme="minorHAnsi" w:hAnsiTheme="minorHAnsi" w:cstheme="minorHAnsi"/>
          <w:sz w:val="24"/>
          <w:szCs w:val="24"/>
        </w:rPr>
        <w:t xml:space="preserve">formation about all aspects of </w:t>
      </w:r>
      <w:r w:rsidR="00C8227F" w:rsidRPr="000C7964">
        <w:rPr>
          <w:rFonts w:asciiTheme="minorHAnsi" w:hAnsiTheme="minorHAnsi" w:cstheme="minorHAnsi"/>
          <w:sz w:val="24"/>
          <w:szCs w:val="24"/>
        </w:rPr>
        <w:t>self managing their supported school transport arrang</w:t>
      </w:r>
      <w:r w:rsidR="00C8227F" w:rsidRPr="000C7964">
        <w:rPr>
          <w:rFonts w:asciiTheme="minorHAnsi" w:hAnsiTheme="minorHAnsi" w:cstheme="minorHAnsi"/>
          <w:sz w:val="24"/>
          <w:szCs w:val="24"/>
        </w:rPr>
        <w:t>e</w:t>
      </w:r>
      <w:r w:rsidR="00C8227F" w:rsidRPr="000C7964">
        <w:rPr>
          <w:rFonts w:asciiTheme="minorHAnsi" w:hAnsiTheme="minorHAnsi" w:cstheme="minorHAnsi"/>
          <w:sz w:val="24"/>
          <w:szCs w:val="24"/>
        </w:rPr>
        <w:t>ments. This may include information about transport service options available, information about strategies that can be used to compare transport providers and service options</w:t>
      </w:r>
      <w:r w:rsidR="000636E5" w:rsidRPr="000C7964">
        <w:rPr>
          <w:rFonts w:asciiTheme="minorHAnsi" w:hAnsiTheme="minorHAnsi" w:cstheme="minorHAnsi"/>
          <w:sz w:val="24"/>
          <w:szCs w:val="24"/>
        </w:rPr>
        <w:t>,</w:t>
      </w:r>
      <w:r w:rsidR="00C8227F" w:rsidRPr="000C7964">
        <w:rPr>
          <w:rFonts w:asciiTheme="minorHAnsi" w:hAnsiTheme="minorHAnsi" w:cstheme="minorHAnsi"/>
          <w:sz w:val="24"/>
          <w:szCs w:val="24"/>
        </w:rPr>
        <w:t xml:space="preserve"> and tips for negotiating with transport providers and engaging services. Families could be pr</w:t>
      </w:r>
      <w:r w:rsidR="00C8227F" w:rsidRPr="000C7964">
        <w:rPr>
          <w:rFonts w:asciiTheme="minorHAnsi" w:hAnsiTheme="minorHAnsi" w:cstheme="minorHAnsi"/>
          <w:sz w:val="24"/>
          <w:szCs w:val="24"/>
        </w:rPr>
        <w:t>o</w:t>
      </w:r>
      <w:r w:rsidR="00C8227F" w:rsidRPr="000C7964">
        <w:rPr>
          <w:rFonts w:asciiTheme="minorHAnsi" w:hAnsiTheme="minorHAnsi" w:cstheme="minorHAnsi"/>
          <w:sz w:val="24"/>
          <w:szCs w:val="24"/>
        </w:rPr>
        <w:t>vided with information about making payments and any other processes involved. Families should also be made aware of the mechanisms available to make complaints and notify of breaches of standards and well as their rights and responsibilities within the system.</w:t>
      </w:r>
    </w:p>
    <w:p w:rsidR="00C8227F" w:rsidRPr="000C7964" w:rsidRDefault="00C8227F"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In addition to providing families with information, opportunities for capacity building could also be helpful. The capacity of families to independently navigate a supported school tr</w:t>
      </w:r>
      <w:r w:rsidR="000636E5" w:rsidRPr="000C7964">
        <w:rPr>
          <w:rFonts w:asciiTheme="minorHAnsi" w:hAnsiTheme="minorHAnsi" w:cstheme="minorHAnsi"/>
          <w:sz w:val="24"/>
          <w:szCs w:val="24"/>
        </w:rPr>
        <w:t>an</w:t>
      </w:r>
      <w:r w:rsidRPr="000C7964">
        <w:rPr>
          <w:rFonts w:asciiTheme="minorHAnsi" w:hAnsiTheme="minorHAnsi" w:cstheme="minorHAnsi"/>
          <w:sz w:val="24"/>
          <w:szCs w:val="24"/>
        </w:rPr>
        <w:t xml:space="preserve">sport system could be built through providing </w:t>
      </w:r>
      <w:r w:rsidR="000636E5" w:rsidRPr="000C7964">
        <w:rPr>
          <w:rFonts w:asciiTheme="minorHAnsi" w:hAnsiTheme="minorHAnsi" w:cstheme="minorHAnsi"/>
          <w:sz w:val="24"/>
          <w:szCs w:val="24"/>
        </w:rPr>
        <w:t>in</w:t>
      </w:r>
      <w:r w:rsidR="0065500B">
        <w:rPr>
          <w:rFonts w:asciiTheme="minorHAnsi" w:hAnsiTheme="minorHAnsi" w:cstheme="minorHAnsi"/>
          <w:sz w:val="24"/>
          <w:szCs w:val="24"/>
        </w:rPr>
        <w:t>-</w:t>
      </w:r>
      <w:r w:rsidR="000636E5" w:rsidRPr="000C7964">
        <w:rPr>
          <w:rFonts w:asciiTheme="minorHAnsi" w:hAnsiTheme="minorHAnsi" w:cstheme="minorHAnsi"/>
          <w:sz w:val="24"/>
          <w:szCs w:val="24"/>
        </w:rPr>
        <w:t xml:space="preserve">person </w:t>
      </w:r>
      <w:r w:rsidRPr="000C7964">
        <w:rPr>
          <w:rFonts w:asciiTheme="minorHAnsi" w:hAnsiTheme="minorHAnsi" w:cstheme="minorHAnsi"/>
          <w:sz w:val="24"/>
          <w:szCs w:val="24"/>
        </w:rPr>
        <w:t xml:space="preserve">workshops </w:t>
      </w:r>
      <w:r w:rsidR="000636E5" w:rsidRPr="000C7964">
        <w:rPr>
          <w:rFonts w:asciiTheme="minorHAnsi" w:hAnsiTheme="minorHAnsi" w:cstheme="minorHAnsi"/>
          <w:sz w:val="24"/>
          <w:szCs w:val="24"/>
        </w:rPr>
        <w:t xml:space="preserve">and webinars </w:t>
      </w:r>
      <w:r w:rsidRPr="000C7964">
        <w:rPr>
          <w:rFonts w:asciiTheme="minorHAnsi" w:hAnsiTheme="minorHAnsi" w:cstheme="minorHAnsi"/>
          <w:sz w:val="24"/>
          <w:szCs w:val="24"/>
        </w:rPr>
        <w:t>for families</w:t>
      </w:r>
      <w:r w:rsidR="000636E5" w:rsidRPr="000C7964">
        <w:rPr>
          <w:rFonts w:asciiTheme="minorHAnsi" w:hAnsiTheme="minorHAnsi" w:cstheme="minorHAnsi"/>
          <w:sz w:val="24"/>
          <w:szCs w:val="24"/>
        </w:rPr>
        <w:t xml:space="preserve">. </w:t>
      </w:r>
      <w:r w:rsidRPr="000C7964">
        <w:rPr>
          <w:rFonts w:asciiTheme="minorHAnsi" w:hAnsiTheme="minorHAnsi" w:cstheme="minorHAnsi"/>
          <w:sz w:val="24"/>
          <w:szCs w:val="24"/>
        </w:rPr>
        <w:t xml:space="preserve">A contact phone number that families could call to </w:t>
      </w:r>
      <w:r w:rsidR="00A671D3" w:rsidRPr="000C7964">
        <w:rPr>
          <w:rFonts w:asciiTheme="minorHAnsi" w:hAnsiTheme="minorHAnsi" w:cstheme="minorHAnsi"/>
          <w:sz w:val="24"/>
          <w:szCs w:val="24"/>
        </w:rPr>
        <w:t>access</w:t>
      </w:r>
      <w:r w:rsidRPr="000C7964">
        <w:rPr>
          <w:rFonts w:asciiTheme="minorHAnsi" w:hAnsiTheme="minorHAnsi" w:cstheme="minorHAnsi"/>
          <w:sz w:val="24"/>
          <w:szCs w:val="24"/>
        </w:rPr>
        <w:t xml:space="preserve"> assistance and advice on navigating the supported school transport system could also be helpful. Additionally, the introduction of an eMarket where families can gain information about </w:t>
      </w:r>
      <w:r w:rsidR="0065500B">
        <w:rPr>
          <w:rFonts w:asciiTheme="minorHAnsi" w:hAnsiTheme="minorHAnsi" w:cstheme="minorHAnsi"/>
          <w:sz w:val="24"/>
          <w:szCs w:val="24"/>
        </w:rPr>
        <w:t xml:space="preserve">transport </w:t>
      </w:r>
      <w:r w:rsidRPr="000C7964">
        <w:rPr>
          <w:rFonts w:asciiTheme="minorHAnsi" w:hAnsiTheme="minorHAnsi" w:cstheme="minorHAnsi"/>
          <w:sz w:val="24"/>
          <w:szCs w:val="24"/>
        </w:rPr>
        <w:t xml:space="preserve">providers and services in their area as well as reviews of services by other families could also be </w:t>
      </w:r>
      <w:r w:rsidR="00A671D3" w:rsidRPr="000C7964">
        <w:rPr>
          <w:rFonts w:asciiTheme="minorHAnsi" w:hAnsiTheme="minorHAnsi" w:cstheme="minorHAnsi"/>
          <w:sz w:val="24"/>
          <w:szCs w:val="24"/>
        </w:rPr>
        <w:t>of benefit</w:t>
      </w:r>
      <w:r w:rsidRPr="000C7964">
        <w:rPr>
          <w:rFonts w:asciiTheme="minorHAnsi" w:hAnsiTheme="minorHAnsi" w:cstheme="minorHAnsi"/>
          <w:sz w:val="24"/>
          <w:szCs w:val="24"/>
        </w:rPr>
        <w:t>.</w:t>
      </w:r>
    </w:p>
    <w:p w:rsidR="007B420F" w:rsidRPr="000C7964" w:rsidRDefault="007B420F" w:rsidP="000C7964">
      <w:pPr>
        <w:suppressAutoHyphens w:val="0"/>
        <w:autoSpaceDN/>
        <w:spacing w:after="120" w:line="276" w:lineRule="auto"/>
        <w:textAlignment w:val="auto"/>
        <w:rPr>
          <w:rFonts w:asciiTheme="minorHAnsi" w:hAnsiTheme="minorHAnsi" w:cstheme="minorHAnsi"/>
          <w:b/>
          <w:sz w:val="24"/>
          <w:szCs w:val="24"/>
        </w:rPr>
      </w:pPr>
      <w:r w:rsidRPr="000C7964">
        <w:rPr>
          <w:rFonts w:asciiTheme="minorHAnsi" w:hAnsiTheme="minorHAnsi" w:cstheme="minorHAnsi"/>
          <w:b/>
          <w:sz w:val="24"/>
          <w:szCs w:val="24"/>
        </w:rPr>
        <w:t>How does the potential model improve on the current arrangements for supported school transport?</w:t>
      </w:r>
    </w:p>
    <w:p w:rsidR="007B420F" w:rsidRPr="000C7964" w:rsidRDefault="00B52881" w:rsidP="00CA1312">
      <w:pPr>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hAnsiTheme="minorHAnsi" w:cstheme="minorHAnsi"/>
          <w:sz w:val="24"/>
          <w:szCs w:val="24"/>
        </w:rPr>
        <w:t>The proposed introduction of a national supported school transport system within the NDIS improves on the current systems in place in States and Territories by offering students and families more choice and control over the school transport supports in their lives and mo</w:t>
      </w:r>
      <w:r w:rsidR="00875A53" w:rsidRPr="000C7964">
        <w:rPr>
          <w:rFonts w:asciiTheme="minorHAnsi" w:hAnsiTheme="minorHAnsi" w:cstheme="minorHAnsi"/>
          <w:sz w:val="24"/>
          <w:szCs w:val="24"/>
        </w:rPr>
        <w:t>r</w:t>
      </w:r>
      <w:r w:rsidR="007A716C" w:rsidRPr="000C7964">
        <w:rPr>
          <w:rFonts w:asciiTheme="minorHAnsi" w:hAnsiTheme="minorHAnsi" w:cstheme="minorHAnsi"/>
          <w:sz w:val="24"/>
          <w:szCs w:val="24"/>
        </w:rPr>
        <w:t>e</w:t>
      </w:r>
      <w:r w:rsidR="00875A53" w:rsidRPr="000C7964">
        <w:rPr>
          <w:rFonts w:asciiTheme="minorHAnsi" w:hAnsiTheme="minorHAnsi" w:cstheme="minorHAnsi"/>
          <w:sz w:val="24"/>
          <w:szCs w:val="24"/>
        </w:rPr>
        <w:t xml:space="preserve"> </w:t>
      </w:r>
      <w:r w:rsidRPr="000C7964">
        <w:rPr>
          <w:rFonts w:asciiTheme="minorHAnsi" w:hAnsiTheme="minorHAnsi" w:cstheme="minorHAnsi"/>
          <w:sz w:val="24"/>
          <w:szCs w:val="24"/>
        </w:rPr>
        <w:lastRenderedPageBreak/>
        <w:t xml:space="preserve">flexibility in the ways that these supports are structured. </w:t>
      </w:r>
      <w:r w:rsidR="00875A53" w:rsidRPr="000C7964">
        <w:rPr>
          <w:rFonts w:asciiTheme="minorHAnsi" w:hAnsiTheme="minorHAnsi" w:cstheme="minorHAnsi"/>
          <w:sz w:val="24"/>
          <w:szCs w:val="24"/>
        </w:rPr>
        <w:t xml:space="preserve">Under </w:t>
      </w:r>
      <w:r w:rsidR="007A716C" w:rsidRPr="000C7964">
        <w:rPr>
          <w:rFonts w:asciiTheme="minorHAnsi" w:hAnsiTheme="minorHAnsi" w:cstheme="minorHAnsi"/>
          <w:sz w:val="24"/>
          <w:szCs w:val="24"/>
        </w:rPr>
        <w:t>previous welfare type social systems, people living with disability have often been forced to be passive recipients of Government provided or commissioned support. People have experienced very little control over the cr</w:t>
      </w:r>
      <w:r w:rsidR="00497857" w:rsidRPr="000C7964">
        <w:rPr>
          <w:rFonts w:asciiTheme="minorHAnsi" w:hAnsiTheme="minorHAnsi" w:cstheme="minorHAnsi"/>
          <w:sz w:val="24"/>
          <w:szCs w:val="24"/>
        </w:rPr>
        <w:t>u</w:t>
      </w:r>
      <w:r w:rsidR="007A716C" w:rsidRPr="000C7964">
        <w:rPr>
          <w:rFonts w:asciiTheme="minorHAnsi" w:hAnsiTheme="minorHAnsi" w:cstheme="minorHAnsi"/>
          <w:sz w:val="24"/>
          <w:szCs w:val="24"/>
        </w:rPr>
        <w:t>c</w:t>
      </w:r>
      <w:r w:rsidR="00497857" w:rsidRPr="000C7964">
        <w:rPr>
          <w:rFonts w:asciiTheme="minorHAnsi" w:hAnsiTheme="minorHAnsi" w:cstheme="minorHAnsi"/>
          <w:sz w:val="24"/>
          <w:szCs w:val="24"/>
        </w:rPr>
        <w:t>i</w:t>
      </w:r>
      <w:r w:rsidR="007A716C" w:rsidRPr="000C7964">
        <w:rPr>
          <w:rFonts w:asciiTheme="minorHAnsi" w:hAnsiTheme="minorHAnsi" w:cstheme="minorHAnsi"/>
          <w:sz w:val="24"/>
          <w:szCs w:val="24"/>
        </w:rPr>
        <w:t>al supports in place in their lives and have had very little opportunity to chose what supports they receive and who they are delivered by. The NDIS, if implemented well</w:t>
      </w:r>
      <w:r w:rsidR="00A74BDF" w:rsidRPr="000C7964">
        <w:rPr>
          <w:rFonts w:asciiTheme="minorHAnsi" w:hAnsiTheme="minorHAnsi" w:cstheme="minorHAnsi"/>
          <w:sz w:val="24"/>
          <w:szCs w:val="24"/>
        </w:rPr>
        <w:t xml:space="preserve">, </w:t>
      </w:r>
      <w:r w:rsidR="007A716C" w:rsidRPr="000C7964">
        <w:rPr>
          <w:rFonts w:asciiTheme="minorHAnsi" w:hAnsiTheme="minorHAnsi" w:cstheme="minorHAnsi"/>
          <w:sz w:val="24"/>
          <w:szCs w:val="24"/>
        </w:rPr>
        <w:t xml:space="preserve">will bring choice and control to hundreds of thousands of Australians living with disability when arranging </w:t>
      </w:r>
      <w:r w:rsidR="00A74BDF" w:rsidRPr="000C7964">
        <w:rPr>
          <w:rFonts w:asciiTheme="minorHAnsi" w:hAnsiTheme="minorHAnsi" w:cstheme="minorHAnsi"/>
          <w:sz w:val="24"/>
          <w:szCs w:val="24"/>
        </w:rPr>
        <w:t>many of the</w:t>
      </w:r>
      <w:r w:rsidR="007A716C" w:rsidRPr="000C7964">
        <w:rPr>
          <w:rFonts w:asciiTheme="minorHAnsi" w:hAnsiTheme="minorHAnsi" w:cstheme="minorHAnsi"/>
          <w:sz w:val="24"/>
          <w:szCs w:val="24"/>
        </w:rPr>
        <w:t xml:space="preserve"> supports in their li</w:t>
      </w:r>
      <w:r w:rsidR="00A74BDF" w:rsidRPr="000C7964">
        <w:rPr>
          <w:rFonts w:asciiTheme="minorHAnsi" w:hAnsiTheme="minorHAnsi" w:cstheme="minorHAnsi"/>
          <w:sz w:val="24"/>
          <w:szCs w:val="24"/>
        </w:rPr>
        <w:t>v</w:t>
      </w:r>
      <w:r w:rsidR="007A716C" w:rsidRPr="000C7964">
        <w:rPr>
          <w:rFonts w:asciiTheme="minorHAnsi" w:hAnsiTheme="minorHAnsi" w:cstheme="minorHAnsi"/>
          <w:sz w:val="24"/>
          <w:szCs w:val="24"/>
        </w:rPr>
        <w:t>e</w:t>
      </w:r>
      <w:r w:rsidR="00A74BDF" w:rsidRPr="000C7964">
        <w:rPr>
          <w:rFonts w:asciiTheme="minorHAnsi" w:hAnsiTheme="minorHAnsi" w:cstheme="minorHAnsi"/>
          <w:sz w:val="24"/>
          <w:szCs w:val="24"/>
        </w:rPr>
        <w:t>s</w:t>
      </w:r>
      <w:r w:rsidR="007A716C" w:rsidRPr="000C7964">
        <w:rPr>
          <w:rFonts w:asciiTheme="minorHAnsi" w:hAnsiTheme="minorHAnsi" w:cstheme="minorHAnsi"/>
          <w:sz w:val="24"/>
          <w:szCs w:val="24"/>
        </w:rPr>
        <w:t xml:space="preserve">. School transport supports should be no different. Students and families deserve choice and control over their travel arrangements to and from school, and freedom and flexibility to structure these supports in the way </w:t>
      </w:r>
      <w:r w:rsidR="00A74BDF" w:rsidRPr="000C7964">
        <w:rPr>
          <w:rFonts w:asciiTheme="minorHAnsi" w:hAnsiTheme="minorHAnsi" w:cstheme="minorHAnsi"/>
          <w:sz w:val="24"/>
          <w:szCs w:val="24"/>
        </w:rPr>
        <w:t xml:space="preserve">that is best </w:t>
      </w:r>
      <w:r w:rsidR="007A716C" w:rsidRPr="000C7964">
        <w:rPr>
          <w:rFonts w:asciiTheme="minorHAnsi" w:hAnsiTheme="minorHAnsi" w:cstheme="minorHAnsi"/>
          <w:sz w:val="24"/>
          <w:szCs w:val="24"/>
        </w:rPr>
        <w:t>for them.</w:t>
      </w:r>
    </w:p>
    <w:p w:rsidR="008746E7" w:rsidRDefault="004B74CA" w:rsidP="00FF23C2">
      <w:pPr>
        <w:pStyle w:val="Heading1"/>
      </w:pPr>
      <w:bookmarkStart w:id="9" w:name="_Hlk517945193"/>
      <w:bookmarkStart w:id="10" w:name="_Toc519850489"/>
      <w:r>
        <w:t>Opportunities to Implement School Supported Transportation within the NDIS and Recommendations</w:t>
      </w:r>
      <w:bookmarkEnd w:id="10"/>
      <w:r w:rsidR="00662916">
        <w:t xml:space="preserve"> </w:t>
      </w:r>
    </w:p>
    <w:bookmarkEnd w:id="9"/>
    <w:p w:rsidR="00E27A59" w:rsidRPr="000C7964" w:rsidRDefault="00E27A5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 xml:space="preserve">We thank the Commonwealth Government for the opportunity to provide feedback about supported school transport and for considering this feedback. We also commend the Commonwealth Government for considering implementing supported school transport within the NDIS. </w:t>
      </w:r>
    </w:p>
    <w:p w:rsidR="00E27A59" w:rsidRPr="000C7964" w:rsidRDefault="00E27A5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Below, we present a series of recommendations regarding</w:t>
      </w:r>
      <w:bookmarkStart w:id="11" w:name="_GoBack"/>
      <w:bookmarkEnd w:id="11"/>
      <w:r w:rsidRPr="000C7964">
        <w:rPr>
          <w:rFonts w:asciiTheme="minorHAnsi" w:hAnsiTheme="minorHAnsi" w:cstheme="minorHAnsi"/>
          <w:sz w:val="24"/>
          <w:szCs w:val="24"/>
        </w:rPr>
        <w:t xml:space="preserve"> the implementation of supported school transport in Australia.</w:t>
      </w:r>
    </w:p>
    <w:p w:rsidR="00E27A59" w:rsidRPr="000C7964" w:rsidRDefault="00E27A5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 xml:space="preserve">Education is a right that should be afforded to every Australian child and young person and all students should be supported to access this education. Supported transportation to and from school should be made available for students living with disability </w:t>
      </w:r>
      <w:r w:rsidR="00B11E19">
        <w:rPr>
          <w:rFonts w:asciiTheme="minorHAnsi" w:hAnsiTheme="minorHAnsi" w:cstheme="minorHAnsi"/>
          <w:sz w:val="24"/>
          <w:szCs w:val="24"/>
        </w:rPr>
        <w:t>who</w:t>
      </w:r>
      <w:r w:rsidR="00B11E19" w:rsidRPr="000C7964">
        <w:rPr>
          <w:rFonts w:asciiTheme="minorHAnsi" w:hAnsiTheme="minorHAnsi" w:cstheme="minorHAnsi"/>
          <w:sz w:val="24"/>
          <w:szCs w:val="24"/>
        </w:rPr>
        <w:t xml:space="preserve"> </w:t>
      </w:r>
      <w:r w:rsidRPr="000C7964">
        <w:rPr>
          <w:rFonts w:asciiTheme="minorHAnsi" w:hAnsiTheme="minorHAnsi" w:cstheme="minorHAnsi"/>
          <w:sz w:val="24"/>
          <w:szCs w:val="24"/>
        </w:rPr>
        <w:t xml:space="preserve">require this support to be able to participate in education. </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b/>
          <w:sz w:val="24"/>
          <w:szCs w:val="24"/>
        </w:rPr>
      </w:pPr>
      <w:r w:rsidRPr="000C7964">
        <w:rPr>
          <w:rFonts w:asciiTheme="minorHAnsi" w:eastAsiaTheme="minorHAnsi" w:hAnsiTheme="minorHAnsi" w:cstheme="minorHAnsi"/>
          <w:b/>
          <w:sz w:val="24"/>
          <w:szCs w:val="24"/>
        </w:rPr>
        <w:t xml:space="preserve">Recommendation 1: </w:t>
      </w:r>
    </w:p>
    <w:p w:rsidR="00E27A59" w:rsidRPr="000C7964" w:rsidRDefault="00E27A59" w:rsidP="00CA1312">
      <w:pPr>
        <w:shd w:val="clear" w:color="auto" w:fill="CCC0D9" w:themeFill="accent4" w:themeFillTint="66"/>
        <w:suppressAutoHyphens w:val="0"/>
        <w:autoSpaceDN/>
        <w:spacing w:after="120" w:line="276" w:lineRule="auto"/>
        <w:jc w:val="both"/>
        <w:textAlignment w:val="auto"/>
        <w:rPr>
          <w:rFonts w:asciiTheme="minorHAnsi" w:eastAsiaTheme="minorHAnsi" w:hAnsiTheme="minorHAnsi" w:cstheme="minorHAnsi"/>
          <w:sz w:val="24"/>
          <w:szCs w:val="24"/>
        </w:rPr>
      </w:pPr>
      <w:r w:rsidRPr="000C7964">
        <w:rPr>
          <w:rFonts w:asciiTheme="minorHAnsi" w:eastAsiaTheme="minorHAnsi" w:hAnsiTheme="minorHAnsi" w:cstheme="minorHAnsi"/>
          <w:sz w:val="24"/>
          <w:szCs w:val="24"/>
        </w:rPr>
        <w:t>Students living with disability that require supported transportation to access education should be able to engage this assistance through a supported school transport system.</w:t>
      </w:r>
    </w:p>
    <w:p w:rsidR="00E27A59" w:rsidRPr="000C7964" w:rsidRDefault="00A671D3"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The in</w:t>
      </w:r>
      <w:r w:rsidR="00E27A59" w:rsidRPr="000C7964">
        <w:rPr>
          <w:rFonts w:asciiTheme="minorHAnsi" w:hAnsiTheme="minorHAnsi" w:cstheme="minorHAnsi"/>
          <w:sz w:val="24"/>
          <w:szCs w:val="24"/>
        </w:rPr>
        <w:t xml:space="preserve">troduction of the NDIS allows people living with disability more choice and control over their lives and the supports that they engage. The NDIS also provides more opportunity for people to structure their supports flexibility, creatively and in a way that best matches their needs and preferences. By implementing a new, national, supported school transport system within the NDIS, students and their families should have greater choice and control over the provider of </w:t>
      </w:r>
      <w:r w:rsidRPr="000C7964">
        <w:rPr>
          <w:rFonts w:asciiTheme="minorHAnsi" w:hAnsiTheme="minorHAnsi" w:cstheme="minorHAnsi"/>
          <w:sz w:val="24"/>
          <w:szCs w:val="24"/>
        </w:rPr>
        <w:t xml:space="preserve">their </w:t>
      </w:r>
      <w:r w:rsidR="00E27A59" w:rsidRPr="000C7964">
        <w:rPr>
          <w:rFonts w:asciiTheme="minorHAnsi" w:hAnsiTheme="minorHAnsi" w:cstheme="minorHAnsi"/>
          <w:sz w:val="24"/>
          <w:szCs w:val="24"/>
        </w:rPr>
        <w:t xml:space="preserve">school transport and </w:t>
      </w:r>
      <w:r w:rsidRPr="000C7964">
        <w:rPr>
          <w:rFonts w:asciiTheme="minorHAnsi" w:hAnsiTheme="minorHAnsi" w:cstheme="minorHAnsi"/>
          <w:sz w:val="24"/>
          <w:szCs w:val="24"/>
        </w:rPr>
        <w:t xml:space="preserve">the </w:t>
      </w:r>
      <w:r w:rsidR="00E27A59" w:rsidRPr="000C7964">
        <w:rPr>
          <w:rFonts w:asciiTheme="minorHAnsi" w:hAnsiTheme="minorHAnsi" w:cstheme="minorHAnsi"/>
          <w:sz w:val="24"/>
          <w:szCs w:val="24"/>
        </w:rPr>
        <w:t>specific transport services that they engage. Such a system should offer benefits over current State and Territory supported school transport systems where families are often passive recipients of Government provided or commissioned transport s</w:t>
      </w:r>
      <w:r w:rsidRPr="000C7964">
        <w:rPr>
          <w:rFonts w:asciiTheme="minorHAnsi" w:hAnsiTheme="minorHAnsi" w:cstheme="minorHAnsi"/>
          <w:sz w:val="24"/>
          <w:szCs w:val="24"/>
        </w:rPr>
        <w:t>ervices</w:t>
      </w:r>
      <w:r w:rsidR="00E27A59" w:rsidRPr="000C7964">
        <w:rPr>
          <w:rFonts w:asciiTheme="minorHAnsi" w:hAnsiTheme="minorHAnsi" w:cstheme="minorHAnsi"/>
          <w:sz w:val="24"/>
          <w:szCs w:val="24"/>
        </w:rPr>
        <w:t>.</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b/>
          <w:sz w:val="24"/>
          <w:szCs w:val="24"/>
        </w:rPr>
      </w:pPr>
      <w:bookmarkStart w:id="12" w:name="_Hlk517782235"/>
      <w:r w:rsidRPr="000C7964">
        <w:rPr>
          <w:rFonts w:asciiTheme="minorHAnsi" w:eastAsiaTheme="minorHAnsi" w:hAnsiTheme="minorHAnsi" w:cstheme="minorHAnsi"/>
          <w:b/>
          <w:sz w:val="24"/>
          <w:szCs w:val="24"/>
        </w:rPr>
        <w:t xml:space="preserve">Recommendation 2: </w:t>
      </w:r>
    </w:p>
    <w:bookmarkEnd w:id="12"/>
    <w:p w:rsidR="00E27A59" w:rsidRPr="000C7964" w:rsidRDefault="00E27A59" w:rsidP="000C7964">
      <w:pPr>
        <w:shd w:val="clear" w:color="auto" w:fill="CCC0D9" w:themeFill="accent4" w:themeFillTint="66"/>
        <w:suppressAutoHyphens w:val="0"/>
        <w:autoSpaceDN/>
        <w:spacing w:after="120" w:line="276" w:lineRule="auto"/>
        <w:jc w:val="both"/>
        <w:textAlignment w:val="auto"/>
        <w:rPr>
          <w:rFonts w:asciiTheme="minorHAnsi" w:eastAsiaTheme="minorHAnsi" w:hAnsiTheme="minorHAnsi" w:cstheme="minorHAnsi"/>
          <w:sz w:val="24"/>
          <w:szCs w:val="24"/>
        </w:rPr>
      </w:pPr>
      <w:r w:rsidRPr="000C7964">
        <w:rPr>
          <w:rFonts w:asciiTheme="minorHAnsi" w:eastAsiaTheme="minorHAnsi" w:hAnsiTheme="minorHAnsi" w:cstheme="minorHAnsi"/>
          <w:sz w:val="24"/>
          <w:szCs w:val="24"/>
        </w:rPr>
        <w:t xml:space="preserve">A new, national, supported school transport system should be implemented within the NDIS. This new system should offer students and families more </w:t>
      </w:r>
      <w:r w:rsidR="00A671D3" w:rsidRPr="000C7964">
        <w:rPr>
          <w:rFonts w:asciiTheme="minorHAnsi" w:eastAsiaTheme="minorHAnsi" w:hAnsiTheme="minorHAnsi" w:cstheme="minorHAnsi"/>
          <w:sz w:val="24"/>
          <w:szCs w:val="24"/>
        </w:rPr>
        <w:t>choice and con</w:t>
      </w:r>
      <w:r w:rsidRPr="000C7964">
        <w:rPr>
          <w:rFonts w:asciiTheme="minorHAnsi" w:eastAsiaTheme="minorHAnsi" w:hAnsiTheme="minorHAnsi" w:cstheme="minorHAnsi"/>
          <w:sz w:val="24"/>
          <w:szCs w:val="24"/>
        </w:rPr>
        <w:t>trol in su</w:t>
      </w:r>
      <w:r w:rsidRPr="000C7964">
        <w:rPr>
          <w:rFonts w:asciiTheme="minorHAnsi" w:eastAsiaTheme="minorHAnsi" w:hAnsiTheme="minorHAnsi" w:cstheme="minorHAnsi"/>
          <w:sz w:val="24"/>
          <w:szCs w:val="24"/>
        </w:rPr>
        <w:t>p</w:t>
      </w:r>
      <w:r w:rsidRPr="000C7964">
        <w:rPr>
          <w:rFonts w:asciiTheme="minorHAnsi" w:eastAsiaTheme="minorHAnsi" w:hAnsiTheme="minorHAnsi" w:cstheme="minorHAnsi"/>
          <w:sz w:val="24"/>
          <w:szCs w:val="24"/>
        </w:rPr>
        <w:lastRenderedPageBreak/>
        <w:t>ported school transportation</w:t>
      </w:r>
      <w:r w:rsidR="00A671D3" w:rsidRPr="000C7964">
        <w:rPr>
          <w:rFonts w:asciiTheme="minorHAnsi" w:eastAsiaTheme="minorHAnsi" w:hAnsiTheme="minorHAnsi" w:cstheme="minorHAnsi"/>
          <w:sz w:val="24"/>
          <w:szCs w:val="24"/>
        </w:rPr>
        <w:t>,</w:t>
      </w:r>
      <w:r w:rsidRPr="000C7964">
        <w:rPr>
          <w:rFonts w:asciiTheme="minorHAnsi" w:eastAsiaTheme="minorHAnsi" w:hAnsiTheme="minorHAnsi" w:cstheme="minorHAnsi"/>
          <w:sz w:val="24"/>
          <w:szCs w:val="24"/>
        </w:rPr>
        <w:t xml:space="preserve"> as well as flexibility in the ways in which school transportation supports are structured. </w:t>
      </w:r>
    </w:p>
    <w:p w:rsidR="00E27A59" w:rsidRPr="000C7964" w:rsidRDefault="00E27A5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 xml:space="preserve">The benefits associated with a new, national, supported school transport system, such as choice, control and flexibility, must be realised. Students should not be worse off under a national supported school transport system than they are under current State and Territory arrangements. Further, systems must be put in place to ensure that all students who currently rely on State and Territory supported school transport arrangements, to get to and from school, have access to any national system that is implemented regardless of whether they are NDIS participants or are eligible for the NDIS. </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b/>
          <w:sz w:val="24"/>
          <w:szCs w:val="24"/>
        </w:rPr>
      </w:pPr>
      <w:r w:rsidRPr="000C7964">
        <w:rPr>
          <w:rFonts w:asciiTheme="minorHAnsi" w:eastAsiaTheme="minorHAnsi" w:hAnsiTheme="minorHAnsi" w:cstheme="minorHAnsi"/>
          <w:b/>
          <w:sz w:val="24"/>
          <w:szCs w:val="24"/>
        </w:rPr>
        <w:t xml:space="preserve">Recommendation 3: </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sz w:val="24"/>
          <w:szCs w:val="24"/>
        </w:rPr>
      </w:pPr>
      <w:r w:rsidRPr="000C7964">
        <w:rPr>
          <w:rFonts w:asciiTheme="minorHAnsi" w:eastAsiaTheme="minorHAnsi" w:hAnsiTheme="minorHAnsi" w:cstheme="minorHAnsi"/>
          <w:sz w:val="24"/>
          <w:szCs w:val="24"/>
        </w:rPr>
        <w:t>Any new, national, supported school transport system should be implemented in a way that brings benefits to students and families. Students should not be worse off under a new n</w:t>
      </w:r>
      <w:r w:rsidRPr="000C7964">
        <w:rPr>
          <w:rFonts w:asciiTheme="minorHAnsi" w:eastAsiaTheme="minorHAnsi" w:hAnsiTheme="minorHAnsi" w:cstheme="minorHAnsi"/>
          <w:sz w:val="24"/>
          <w:szCs w:val="24"/>
        </w:rPr>
        <w:t>a</w:t>
      </w:r>
      <w:r w:rsidRPr="000C7964">
        <w:rPr>
          <w:rFonts w:asciiTheme="minorHAnsi" w:eastAsiaTheme="minorHAnsi" w:hAnsiTheme="minorHAnsi" w:cstheme="minorHAnsi"/>
          <w:sz w:val="24"/>
          <w:szCs w:val="24"/>
        </w:rPr>
        <w:t xml:space="preserve">tional supported school transport system than they </w:t>
      </w:r>
      <w:r w:rsidR="0065500B">
        <w:rPr>
          <w:rFonts w:asciiTheme="minorHAnsi" w:eastAsiaTheme="minorHAnsi" w:hAnsiTheme="minorHAnsi" w:cstheme="minorHAnsi"/>
          <w:sz w:val="24"/>
          <w:szCs w:val="24"/>
        </w:rPr>
        <w:t>a</w:t>
      </w:r>
      <w:r w:rsidRPr="000C7964">
        <w:rPr>
          <w:rFonts w:asciiTheme="minorHAnsi" w:eastAsiaTheme="minorHAnsi" w:hAnsiTheme="minorHAnsi" w:cstheme="minorHAnsi"/>
          <w:sz w:val="24"/>
          <w:szCs w:val="24"/>
        </w:rPr>
        <w:t>re under current State and Territory based arrangements. Additionally, mechanisms should be put in place to ensure that all st</w:t>
      </w:r>
      <w:r w:rsidRPr="000C7964">
        <w:rPr>
          <w:rFonts w:asciiTheme="minorHAnsi" w:eastAsiaTheme="minorHAnsi" w:hAnsiTheme="minorHAnsi" w:cstheme="minorHAnsi"/>
          <w:sz w:val="24"/>
          <w:szCs w:val="24"/>
        </w:rPr>
        <w:t>u</w:t>
      </w:r>
      <w:r w:rsidRPr="000C7964">
        <w:rPr>
          <w:rFonts w:asciiTheme="minorHAnsi" w:eastAsiaTheme="minorHAnsi" w:hAnsiTheme="minorHAnsi" w:cstheme="minorHAnsi"/>
          <w:sz w:val="24"/>
          <w:szCs w:val="24"/>
        </w:rPr>
        <w:t>dents who currently rely on supported school transport through State and Terr</w:t>
      </w:r>
      <w:r w:rsidRPr="000C7964">
        <w:rPr>
          <w:rFonts w:asciiTheme="minorHAnsi" w:eastAsiaTheme="minorHAnsi" w:hAnsiTheme="minorHAnsi" w:cstheme="minorHAnsi"/>
          <w:sz w:val="24"/>
          <w:szCs w:val="24"/>
        </w:rPr>
        <w:t>i</w:t>
      </w:r>
      <w:r w:rsidRPr="000C7964">
        <w:rPr>
          <w:rFonts w:asciiTheme="minorHAnsi" w:eastAsiaTheme="minorHAnsi" w:hAnsiTheme="minorHAnsi" w:cstheme="minorHAnsi"/>
          <w:sz w:val="24"/>
          <w:szCs w:val="24"/>
        </w:rPr>
        <w:t>tory systems have access to supported school transportation under a national system regardless of whether they are NDIS participants.</w:t>
      </w:r>
    </w:p>
    <w:p w:rsidR="00E27A59" w:rsidRPr="000C7964" w:rsidRDefault="00E27A5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If a new, national, supported school transport system is to be implemented, the period of implementation is critical. The transition between current State and Territory supported school transport systems and a national system within the NDIS must be transparent. Student</w:t>
      </w:r>
      <w:r w:rsidR="0065500B">
        <w:rPr>
          <w:rFonts w:asciiTheme="minorHAnsi" w:hAnsiTheme="minorHAnsi" w:cstheme="minorHAnsi"/>
          <w:sz w:val="24"/>
          <w:szCs w:val="24"/>
        </w:rPr>
        <w:t>s</w:t>
      </w:r>
      <w:r w:rsidRPr="000C7964">
        <w:rPr>
          <w:rFonts w:asciiTheme="minorHAnsi" w:hAnsiTheme="minorHAnsi" w:cstheme="minorHAnsi"/>
          <w:sz w:val="24"/>
          <w:szCs w:val="24"/>
        </w:rPr>
        <w:t xml:space="preserve"> and families should have access to information about the new system and eligibility criteria, should understand how the new system differs from previous systems and should understand their roles in the new system. </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b/>
          <w:sz w:val="24"/>
          <w:szCs w:val="24"/>
        </w:rPr>
      </w:pPr>
      <w:bookmarkStart w:id="13" w:name="_Hlk517788004"/>
      <w:r w:rsidRPr="000C7964">
        <w:rPr>
          <w:rFonts w:asciiTheme="minorHAnsi" w:eastAsiaTheme="minorHAnsi" w:hAnsiTheme="minorHAnsi" w:cstheme="minorHAnsi"/>
          <w:b/>
          <w:sz w:val="24"/>
          <w:szCs w:val="24"/>
        </w:rPr>
        <w:t xml:space="preserve">Recommendation 4: </w:t>
      </w:r>
    </w:p>
    <w:p w:rsidR="00E27A59" w:rsidRPr="000C7964" w:rsidRDefault="00E27A59" w:rsidP="000C7964">
      <w:pPr>
        <w:shd w:val="clear" w:color="auto" w:fill="CCC0D9" w:themeFill="accent4" w:themeFillTint="66"/>
        <w:suppressAutoHyphens w:val="0"/>
        <w:autoSpaceDN/>
        <w:spacing w:after="120" w:line="276" w:lineRule="auto"/>
        <w:jc w:val="both"/>
        <w:textAlignment w:val="auto"/>
        <w:rPr>
          <w:rFonts w:asciiTheme="minorHAnsi" w:eastAsiaTheme="minorHAnsi" w:hAnsiTheme="minorHAnsi" w:cstheme="minorHAnsi"/>
          <w:sz w:val="24"/>
          <w:szCs w:val="24"/>
        </w:rPr>
      </w:pPr>
      <w:r w:rsidRPr="000C7964">
        <w:rPr>
          <w:rFonts w:asciiTheme="minorHAnsi" w:eastAsiaTheme="minorHAnsi" w:hAnsiTheme="minorHAnsi" w:cstheme="minorHAnsi"/>
          <w:sz w:val="24"/>
          <w:szCs w:val="24"/>
        </w:rPr>
        <w:t>The implementation of any new supported school transport system should be both consu</w:t>
      </w:r>
      <w:r w:rsidRPr="000C7964">
        <w:rPr>
          <w:rFonts w:asciiTheme="minorHAnsi" w:eastAsiaTheme="minorHAnsi" w:hAnsiTheme="minorHAnsi" w:cstheme="minorHAnsi"/>
          <w:sz w:val="24"/>
          <w:szCs w:val="24"/>
        </w:rPr>
        <w:t>l</w:t>
      </w:r>
      <w:r w:rsidRPr="000C7964">
        <w:rPr>
          <w:rFonts w:asciiTheme="minorHAnsi" w:eastAsiaTheme="minorHAnsi" w:hAnsiTheme="minorHAnsi" w:cstheme="minorHAnsi"/>
          <w:sz w:val="24"/>
          <w:szCs w:val="24"/>
        </w:rPr>
        <w:t>tative and transparent. Students and families should be provided with clear information about whether the supported school transport system will change, what changes will take effect, eligibility under the new system and any other information that will reduce tensions and provide piece-of-mind during the transition period.</w:t>
      </w:r>
    </w:p>
    <w:bookmarkEnd w:id="13"/>
    <w:p w:rsidR="00E27A59" w:rsidRPr="000C7964" w:rsidRDefault="00826010"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C</w:t>
      </w:r>
      <w:r w:rsidR="00E27A59" w:rsidRPr="000C7964">
        <w:rPr>
          <w:rFonts w:asciiTheme="minorHAnsi" w:hAnsiTheme="minorHAnsi" w:cstheme="minorHAnsi"/>
          <w:sz w:val="24"/>
          <w:szCs w:val="24"/>
        </w:rPr>
        <w:t xml:space="preserve">ontrol, choice and flexibility under a new, national, supported school transport system within the NDIS is positive. </w:t>
      </w:r>
      <w:r w:rsidRPr="000C7964">
        <w:rPr>
          <w:rFonts w:asciiTheme="minorHAnsi" w:hAnsiTheme="minorHAnsi" w:cstheme="minorHAnsi"/>
          <w:sz w:val="24"/>
          <w:szCs w:val="24"/>
        </w:rPr>
        <w:t>However, t</w:t>
      </w:r>
      <w:r w:rsidR="00E27A59" w:rsidRPr="000C7964">
        <w:rPr>
          <w:rFonts w:asciiTheme="minorHAnsi" w:hAnsiTheme="minorHAnsi" w:cstheme="minorHAnsi"/>
          <w:sz w:val="24"/>
          <w:szCs w:val="24"/>
        </w:rPr>
        <w:t xml:space="preserve">his flexibility and choice may lead to families engaging the services of transport providers that may not have the same level of training and may not be subjected to the same level of background checks as workers delivering supported school transport under current State and Territory systems. Accordingly, appropriate and effective safeguards must be put in place to ensure student safety while being transported to and from school. </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b/>
          <w:sz w:val="24"/>
          <w:szCs w:val="24"/>
        </w:rPr>
      </w:pPr>
      <w:r w:rsidRPr="000C7964">
        <w:rPr>
          <w:rFonts w:asciiTheme="minorHAnsi" w:eastAsiaTheme="minorHAnsi" w:hAnsiTheme="minorHAnsi" w:cstheme="minorHAnsi"/>
          <w:b/>
          <w:sz w:val="24"/>
          <w:szCs w:val="24"/>
        </w:rPr>
        <w:t xml:space="preserve">Recommendation 5: </w:t>
      </w:r>
    </w:p>
    <w:p w:rsidR="00E27A59" w:rsidRPr="000C7964" w:rsidRDefault="00E27A59" w:rsidP="000C7964">
      <w:pPr>
        <w:shd w:val="clear" w:color="auto" w:fill="CCC0D9" w:themeFill="accent4" w:themeFillTint="66"/>
        <w:suppressAutoHyphens w:val="0"/>
        <w:autoSpaceDN/>
        <w:spacing w:after="120" w:line="276" w:lineRule="auto"/>
        <w:jc w:val="both"/>
        <w:textAlignment w:val="auto"/>
        <w:rPr>
          <w:rFonts w:asciiTheme="minorHAnsi" w:eastAsiaTheme="minorHAnsi" w:hAnsiTheme="minorHAnsi" w:cstheme="minorHAnsi"/>
          <w:sz w:val="24"/>
          <w:szCs w:val="24"/>
        </w:rPr>
      </w:pPr>
      <w:r w:rsidRPr="000C7964">
        <w:rPr>
          <w:rFonts w:asciiTheme="minorHAnsi" w:eastAsiaTheme="minorHAnsi" w:hAnsiTheme="minorHAnsi" w:cstheme="minorHAnsi"/>
          <w:sz w:val="24"/>
          <w:szCs w:val="24"/>
        </w:rPr>
        <w:lastRenderedPageBreak/>
        <w:t>Appropriate and effective safeguards should be built into any new, national, supported school transport system that is implemented. Students must be transported to and from school in an environment that is both safe and secure.</w:t>
      </w:r>
    </w:p>
    <w:p w:rsidR="00E27A59" w:rsidRPr="000C7964" w:rsidRDefault="00E27A59" w:rsidP="00CA1312">
      <w:pPr>
        <w:spacing w:after="120" w:line="276" w:lineRule="auto"/>
        <w:jc w:val="both"/>
        <w:rPr>
          <w:rFonts w:asciiTheme="minorHAnsi" w:hAnsiTheme="minorHAnsi" w:cstheme="minorHAnsi"/>
          <w:sz w:val="24"/>
          <w:szCs w:val="24"/>
        </w:rPr>
      </w:pPr>
      <w:r w:rsidRPr="000C7964">
        <w:rPr>
          <w:rFonts w:asciiTheme="minorHAnsi" w:hAnsiTheme="minorHAnsi" w:cstheme="minorHAnsi"/>
          <w:sz w:val="24"/>
          <w:szCs w:val="24"/>
        </w:rPr>
        <w:t>Providing students and families with the opportunity for choice and control when structuring their supports is critically important. However, some students and families may not want to</w:t>
      </w:r>
      <w:r w:rsidR="00380C6B">
        <w:rPr>
          <w:rFonts w:asciiTheme="minorHAnsi" w:hAnsiTheme="minorHAnsi" w:cstheme="minorHAnsi"/>
          <w:sz w:val="24"/>
          <w:szCs w:val="24"/>
        </w:rPr>
        <w:t>,</w:t>
      </w:r>
      <w:r w:rsidRPr="000C7964">
        <w:rPr>
          <w:rFonts w:asciiTheme="minorHAnsi" w:hAnsiTheme="minorHAnsi" w:cstheme="minorHAnsi"/>
          <w:sz w:val="24"/>
          <w:szCs w:val="24"/>
        </w:rPr>
        <w:t xml:space="preserve"> or </w:t>
      </w:r>
      <w:r w:rsidR="00826010" w:rsidRPr="000C7964">
        <w:rPr>
          <w:rFonts w:asciiTheme="minorHAnsi" w:hAnsiTheme="minorHAnsi" w:cstheme="minorHAnsi"/>
          <w:sz w:val="24"/>
          <w:szCs w:val="24"/>
        </w:rPr>
        <w:t xml:space="preserve">may not </w:t>
      </w:r>
      <w:r w:rsidRPr="000C7964">
        <w:rPr>
          <w:rFonts w:asciiTheme="minorHAnsi" w:hAnsiTheme="minorHAnsi" w:cstheme="minorHAnsi"/>
          <w:sz w:val="24"/>
          <w:szCs w:val="24"/>
        </w:rPr>
        <w:t>be in a position to</w:t>
      </w:r>
      <w:r w:rsidR="00380C6B">
        <w:rPr>
          <w:rFonts w:asciiTheme="minorHAnsi" w:hAnsiTheme="minorHAnsi" w:cstheme="minorHAnsi"/>
          <w:sz w:val="24"/>
          <w:szCs w:val="24"/>
        </w:rPr>
        <w:t>,</w:t>
      </w:r>
      <w:r w:rsidRPr="000C7964">
        <w:rPr>
          <w:rFonts w:asciiTheme="minorHAnsi" w:hAnsiTheme="minorHAnsi" w:cstheme="minorHAnsi"/>
          <w:sz w:val="24"/>
          <w:szCs w:val="24"/>
        </w:rPr>
        <w:t xml:space="preserve"> research support options and manage support arrangements. Accordingly, while it is important to provide people with the opportunity to assert </w:t>
      </w:r>
      <w:r w:rsidR="00EB2E51" w:rsidRPr="000C7964">
        <w:rPr>
          <w:rFonts w:asciiTheme="minorHAnsi" w:hAnsiTheme="minorHAnsi" w:cstheme="minorHAnsi"/>
          <w:sz w:val="24"/>
          <w:szCs w:val="24"/>
        </w:rPr>
        <w:t xml:space="preserve">choice and </w:t>
      </w:r>
      <w:r w:rsidRPr="000C7964">
        <w:rPr>
          <w:rFonts w:asciiTheme="minorHAnsi" w:hAnsiTheme="minorHAnsi" w:cstheme="minorHAnsi"/>
          <w:sz w:val="24"/>
          <w:szCs w:val="24"/>
        </w:rPr>
        <w:t>control, it is equally important to provide supports to assist people in navigating a service market and making decisions and arrangements. This assistance could be provided by an independent third party</w:t>
      </w:r>
      <w:r w:rsidR="00826010" w:rsidRPr="000C7964">
        <w:rPr>
          <w:rFonts w:asciiTheme="minorHAnsi" w:hAnsiTheme="minorHAnsi" w:cstheme="minorHAnsi"/>
          <w:sz w:val="24"/>
          <w:szCs w:val="24"/>
        </w:rPr>
        <w:t xml:space="preserve"> that s</w:t>
      </w:r>
      <w:r w:rsidRPr="000C7964">
        <w:rPr>
          <w:rFonts w:asciiTheme="minorHAnsi" w:hAnsiTheme="minorHAnsi" w:cstheme="minorHAnsi"/>
          <w:sz w:val="24"/>
          <w:szCs w:val="24"/>
        </w:rPr>
        <w:t xml:space="preserve">tudents and families could choose to engage </w:t>
      </w:r>
      <w:r w:rsidR="00826010" w:rsidRPr="000C7964">
        <w:rPr>
          <w:rFonts w:asciiTheme="minorHAnsi" w:hAnsiTheme="minorHAnsi" w:cstheme="minorHAnsi"/>
          <w:sz w:val="24"/>
          <w:szCs w:val="24"/>
        </w:rPr>
        <w:t>the services of</w:t>
      </w:r>
      <w:r w:rsidRPr="000C7964">
        <w:rPr>
          <w:rFonts w:asciiTheme="minorHAnsi" w:hAnsiTheme="minorHAnsi" w:cstheme="minorHAnsi"/>
          <w:sz w:val="24"/>
          <w:szCs w:val="24"/>
        </w:rPr>
        <w:t xml:space="preserve">. It is imperative that any third party made available to assist </w:t>
      </w:r>
      <w:r w:rsidR="00826010" w:rsidRPr="000C7964">
        <w:rPr>
          <w:rFonts w:asciiTheme="minorHAnsi" w:hAnsiTheme="minorHAnsi" w:cstheme="minorHAnsi"/>
          <w:sz w:val="24"/>
          <w:szCs w:val="24"/>
        </w:rPr>
        <w:t>families</w:t>
      </w:r>
      <w:r w:rsidRPr="000C7964">
        <w:rPr>
          <w:rFonts w:asciiTheme="minorHAnsi" w:hAnsiTheme="minorHAnsi" w:cstheme="minorHAnsi"/>
          <w:sz w:val="24"/>
          <w:szCs w:val="24"/>
        </w:rPr>
        <w:t xml:space="preserve"> in structuring school transport supports is independent and not linked to a</w:t>
      </w:r>
      <w:r w:rsidR="00826010" w:rsidRPr="000C7964">
        <w:rPr>
          <w:rFonts w:asciiTheme="minorHAnsi" w:hAnsiTheme="minorHAnsi" w:cstheme="minorHAnsi"/>
          <w:sz w:val="24"/>
          <w:szCs w:val="24"/>
        </w:rPr>
        <w:t>ny transport</w:t>
      </w:r>
      <w:r w:rsidRPr="000C7964">
        <w:rPr>
          <w:rFonts w:asciiTheme="minorHAnsi" w:hAnsiTheme="minorHAnsi" w:cstheme="minorHAnsi"/>
          <w:sz w:val="24"/>
          <w:szCs w:val="24"/>
        </w:rPr>
        <w:t xml:space="preserve"> service provider</w:t>
      </w:r>
      <w:r w:rsidR="00826010" w:rsidRPr="000C7964">
        <w:rPr>
          <w:rFonts w:asciiTheme="minorHAnsi" w:hAnsiTheme="minorHAnsi" w:cstheme="minorHAnsi"/>
          <w:sz w:val="24"/>
          <w:szCs w:val="24"/>
        </w:rPr>
        <w:t xml:space="preserve"> to avoid</w:t>
      </w:r>
      <w:r w:rsidRPr="000C7964">
        <w:rPr>
          <w:rFonts w:asciiTheme="minorHAnsi" w:hAnsiTheme="minorHAnsi" w:cstheme="minorHAnsi"/>
          <w:sz w:val="24"/>
          <w:szCs w:val="24"/>
        </w:rPr>
        <w:t xml:space="preserve"> conflict</w:t>
      </w:r>
      <w:r w:rsidR="00826010" w:rsidRPr="000C7964">
        <w:rPr>
          <w:rFonts w:asciiTheme="minorHAnsi" w:hAnsiTheme="minorHAnsi" w:cstheme="minorHAnsi"/>
          <w:sz w:val="24"/>
          <w:szCs w:val="24"/>
        </w:rPr>
        <w:t>s</w:t>
      </w:r>
      <w:r w:rsidRPr="000C7964">
        <w:rPr>
          <w:rFonts w:asciiTheme="minorHAnsi" w:hAnsiTheme="minorHAnsi" w:cstheme="minorHAnsi"/>
          <w:sz w:val="24"/>
          <w:szCs w:val="24"/>
        </w:rPr>
        <w:t xml:space="preserve"> of interest.</w:t>
      </w:r>
    </w:p>
    <w:p w:rsidR="00E27A59" w:rsidRPr="000C7964" w:rsidRDefault="00E27A59" w:rsidP="000C7964">
      <w:pPr>
        <w:shd w:val="clear" w:color="auto" w:fill="CCC0D9" w:themeFill="accent4" w:themeFillTint="66"/>
        <w:suppressAutoHyphens w:val="0"/>
        <w:autoSpaceDN/>
        <w:spacing w:after="120" w:line="276" w:lineRule="auto"/>
        <w:textAlignment w:val="auto"/>
        <w:rPr>
          <w:rFonts w:asciiTheme="minorHAnsi" w:eastAsiaTheme="minorHAnsi" w:hAnsiTheme="minorHAnsi" w:cstheme="minorHAnsi"/>
          <w:b/>
          <w:sz w:val="24"/>
          <w:szCs w:val="24"/>
        </w:rPr>
      </w:pPr>
      <w:r w:rsidRPr="000C7964">
        <w:rPr>
          <w:rFonts w:asciiTheme="minorHAnsi" w:eastAsiaTheme="minorHAnsi" w:hAnsiTheme="minorHAnsi" w:cstheme="minorHAnsi"/>
          <w:b/>
          <w:sz w:val="24"/>
          <w:szCs w:val="24"/>
        </w:rPr>
        <w:t xml:space="preserve">Recommendation 6: </w:t>
      </w:r>
    </w:p>
    <w:p w:rsidR="00E27A59" w:rsidRPr="000C7964" w:rsidRDefault="00354228" w:rsidP="000C7964">
      <w:pPr>
        <w:shd w:val="clear" w:color="auto" w:fill="CCC0D9" w:themeFill="accent4" w:themeFillTint="66"/>
        <w:suppressAutoHyphens w:val="0"/>
        <w:autoSpaceDN/>
        <w:spacing w:after="120" w:line="276" w:lineRule="auto"/>
        <w:jc w:val="both"/>
        <w:textAlignment w:val="auto"/>
        <w:rPr>
          <w:rFonts w:asciiTheme="minorHAnsi" w:hAnsiTheme="minorHAnsi" w:cstheme="minorHAnsi"/>
          <w:sz w:val="24"/>
          <w:szCs w:val="24"/>
        </w:rPr>
      </w:pPr>
      <w:r w:rsidRPr="000C7964">
        <w:rPr>
          <w:rFonts w:asciiTheme="minorHAnsi" w:eastAsiaTheme="minorHAnsi" w:hAnsiTheme="minorHAnsi" w:cstheme="minorHAnsi"/>
          <w:sz w:val="24"/>
          <w:szCs w:val="24"/>
        </w:rPr>
        <w:t>A</w:t>
      </w:r>
      <w:r w:rsidR="00E27A59" w:rsidRPr="000C7964">
        <w:rPr>
          <w:rFonts w:asciiTheme="minorHAnsi" w:eastAsiaTheme="minorHAnsi" w:hAnsiTheme="minorHAnsi" w:cstheme="minorHAnsi"/>
          <w:sz w:val="24"/>
          <w:szCs w:val="24"/>
        </w:rPr>
        <w:t xml:space="preserve"> third party</w:t>
      </w:r>
      <w:r w:rsidR="00826010" w:rsidRPr="000C7964">
        <w:rPr>
          <w:rFonts w:asciiTheme="minorHAnsi" w:eastAsiaTheme="minorHAnsi" w:hAnsiTheme="minorHAnsi" w:cstheme="minorHAnsi"/>
          <w:sz w:val="24"/>
          <w:szCs w:val="24"/>
        </w:rPr>
        <w:t xml:space="preserve"> </w:t>
      </w:r>
      <w:r w:rsidR="00E27A59" w:rsidRPr="000C7964">
        <w:rPr>
          <w:rFonts w:asciiTheme="minorHAnsi" w:eastAsiaTheme="minorHAnsi" w:hAnsiTheme="minorHAnsi" w:cstheme="minorHAnsi"/>
          <w:sz w:val="24"/>
          <w:szCs w:val="24"/>
        </w:rPr>
        <w:t xml:space="preserve">should be introduced to assist students and families in </w:t>
      </w:r>
      <w:r w:rsidR="00826010" w:rsidRPr="000C7964">
        <w:rPr>
          <w:rFonts w:asciiTheme="minorHAnsi" w:eastAsiaTheme="minorHAnsi" w:hAnsiTheme="minorHAnsi" w:cstheme="minorHAnsi"/>
          <w:sz w:val="24"/>
          <w:szCs w:val="24"/>
        </w:rPr>
        <w:t>identifying suitable school transport services, structuring school transport support</w:t>
      </w:r>
      <w:r w:rsidRPr="000C7964">
        <w:rPr>
          <w:rFonts w:asciiTheme="minorHAnsi" w:eastAsiaTheme="minorHAnsi" w:hAnsiTheme="minorHAnsi" w:cstheme="minorHAnsi"/>
          <w:sz w:val="24"/>
          <w:szCs w:val="24"/>
        </w:rPr>
        <w:t>s</w:t>
      </w:r>
      <w:r w:rsidR="00826010" w:rsidRPr="000C7964">
        <w:rPr>
          <w:rFonts w:asciiTheme="minorHAnsi" w:eastAsiaTheme="minorHAnsi" w:hAnsiTheme="minorHAnsi" w:cstheme="minorHAnsi"/>
          <w:sz w:val="24"/>
          <w:szCs w:val="24"/>
        </w:rPr>
        <w:t xml:space="preserve"> and managing associated arrangements</w:t>
      </w:r>
      <w:r w:rsidRPr="000C7964">
        <w:rPr>
          <w:rFonts w:asciiTheme="minorHAnsi" w:eastAsiaTheme="minorHAnsi" w:hAnsiTheme="minorHAnsi" w:cstheme="minorHAnsi"/>
          <w:sz w:val="24"/>
          <w:szCs w:val="24"/>
        </w:rPr>
        <w:t xml:space="preserve">. </w:t>
      </w:r>
      <w:r w:rsidR="00E27A59" w:rsidRPr="000C7964">
        <w:rPr>
          <w:rFonts w:asciiTheme="minorHAnsi" w:eastAsiaTheme="minorHAnsi" w:hAnsiTheme="minorHAnsi" w:cstheme="minorHAnsi"/>
          <w:sz w:val="24"/>
          <w:szCs w:val="24"/>
        </w:rPr>
        <w:t xml:space="preserve">This third party should be available to students and their families eligible for supported school transport, should </w:t>
      </w:r>
      <w:r w:rsidRPr="000C7964">
        <w:rPr>
          <w:rFonts w:asciiTheme="minorHAnsi" w:eastAsiaTheme="minorHAnsi" w:hAnsiTheme="minorHAnsi" w:cstheme="minorHAnsi"/>
          <w:sz w:val="24"/>
          <w:szCs w:val="24"/>
        </w:rPr>
        <w:t>they seek</w:t>
      </w:r>
      <w:r w:rsidR="00E27A59" w:rsidRPr="000C7964">
        <w:rPr>
          <w:rFonts w:asciiTheme="minorHAnsi" w:eastAsiaTheme="minorHAnsi" w:hAnsiTheme="minorHAnsi" w:cstheme="minorHAnsi"/>
          <w:sz w:val="24"/>
          <w:szCs w:val="24"/>
        </w:rPr>
        <w:t xml:space="preserve"> to engage </w:t>
      </w:r>
      <w:r w:rsidRPr="000C7964">
        <w:rPr>
          <w:rFonts w:asciiTheme="minorHAnsi" w:eastAsiaTheme="minorHAnsi" w:hAnsiTheme="minorHAnsi" w:cstheme="minorHAnsi"/>
          <w:sz w:val="24"/>
          <w:szCs w:val="24"/>
        </w:rPr>
        <w:t xml:space="preserve">this type of assistance. </w:t>
      </w:r>
      <w:r w:rsidR="00E27A59" w:rsidRPr="000C7964">
        <w:rPr>
          <w:rFonts w:asciiTheme="minorHAnsi" w:eastAsiaTheme="minorHAnsi" w:hAnsiTheme="minorHAnsi" w:cstheme="minorHAnsi"/>
          <w:sz w:val="24"/>
          <w:szCs w:val="24"/>
        </w:rPr>
        <w:t xml:space="preserve">The third party should be </w:t>
      </w:r>
      <w:r w:rsidRPr="000C7964">
        <w:rPr>
          <w:rFonts w:asciiTheme="minorHAnsi" w:eastAsiaTheme="minorHAnsi" w:hAnsiTheme="minorHAnsi" w:cstheme="minorHAnsi"/>
          <w:sz w:val="24"/>
          <w:szCs w:val="24"/>
        </w:rPr>
        <w:t xml:space="preserve">impartial and </w:t>
      </w:r>
      <w:r w:rsidR="00E27A59" w:rsidRPr="000C7964">
        <w:rPr>
          <w:rFonts w:asciiTheme="minorHAnsi" w:eastAsiaTheme="minorHAnsi" w:hAnsiTheme="minorHAnsi" w:cstheme="minorHAnsi"/>
          <w:sz w:val="24"/>
          <w:szCs w:val="24"/>
        </w:rPr>
        <w:t xml:space="preserve">independent </w:t>
      </w:r>
      <w:r w:rsidRPr="000C7964">
        <w:rPr>
          <w:rFonts w:asciiTheme="minorHAnsi" w:eastAsiaTheme="minorHAnsi" w:hAnsiTheme="minorHAnsi" w:cstheme="minorHAnsi"/>
          <w:sz w:val="24"/>
          <w:szCs w:val="24"/>
        </w:rPr>
        <w:t>from</w:t>
      </w:r>
      <w:r w:rsidR="00E27A59" w:rsidRPr="000C7964">
        <w:rPr>
          <w:rFonts w:asciiTheme="minorHAnsi" w:eastAsiaTheme="minorHAnsi" w:hAnsiTheme="minorHAnsi" w:cstheme="minorHAnsi"/>
          <w:sz w:val="24"/>
          <w:szCs w:val="24"/>
        </w:rPr>
        <w:t xml:space="preserve"> transport provider</w:t>
      </w:r>
      <w:r w:rsidRPr="000C7964">
        <w:rPr>
          <w:rFonts w:asciiTheme="minorHAnsi" w:eastAsiaTheme="minorHAnsi" w:hAnsiTheme="minorHAnsi" w:cstheme="minorHAnsi"/>
          <w:sz w:val="24"/>
          <w:szCs w:val="24"/>
        </w:rPr>
        <w:t>s</w:t>
      </w:r>
      <w:r w:rsidR="00E27A59" w:rsidRPr="000C7964">
        <w:rPr>
          <w:rFonts w:asciiTheme="minorHAnsi" w:eastAsiaTheme="minorHAnsi" w:hAnsiTheme="minorHAnsi" w:cstheme="minorHAnsi"/>
          <w:sz w:val="24"/>
          <w:szCs w:val="24"/>
        </w:rPr>
        <w:t xml:space="preserve"> to avoid conflicts of interest.</w:t>
      </w:r>
    </w:p>
    <w:p w:rsidR="002401CA" w:rsidRDefault="002401CA" w:rsidP="000C7964">
      <w:pPr>
        <w:suppressAutoHyphens w:val="0"/>
        <w:autoSpaceDE w:val="0"/>
        <w:adjustRightInd w:val="0"/>
        <w:spacing w:after="120" w:line="276" w:lineRule="auto"/>
        <w:textAlignment w:val="auto"/>
        <w:rPr>
          <w:rFonts w:asciiTheme="minorHAnsi" w:hAnsiTheme="minorHAnsi" w:cstheme="minorHAnsi"/>
          <w:color w:val="000000"/>
          <w:sz w:val="24"/>
          <w:szCs w:val="24"/>
        </w:rPr>
      </w:pPr>
    </w:p>
    <w:p w:rsidR="002401CA" w:rsidRDefault="002401CA" w:rsidP="000C7964">
      <w:pPr>
        <w:suppressAutoHyphens w:val="0"/>
        <w:autoSpaceDE w:val="0"/>
        <w:adjustRightInd w:val="0"/>
        <w:spacing w:after="120" w:line="276" w:lineRule="auto"/>
        <w:textAlignment w:val="auto"/>
        <w:rPr>
          <w:rFonts w:asciiTheme="minorHAnsi" w:hAnsiTheme="minorHAnsi" w:cstheme="minorHAnsi"/>
          <w:color w:val="000000"/>
          <w:sz w:val="24"/>
          <w:szCs w:val="24"/>
        </w:rPr>
      </w:pPr>
    </w:p>
    <w:p w:rsidR="00E27A59" w:rsidRPr="000C7964" w:rsidRDefault="00E27A59" w:rsidP="000C7964">
      <w:pPr>
        <w:suppressAutoHyphens w:val="0"/>
        <w:autoSpaceDE w:val="0"/>
        <w:adjustRightInd w:val="0"/>
        <w:spacing w:after="120" w:line="276" w:lineRule="auto"/>
        <w:textAlignment w:val="auto"/>
        <w:rPr>
          <w:rFonts w:asciiTheme="minorHAnsi" w:hAnsiTheme="minorHAnsi" w:cstheme="minorHAnsi"/>
          <w:color w:val="000000"/>
          <w:sz w:val="24"/>
          <w:szCs w:val="24"/>
        </w:rPr>
      </w:pPr>
      <w:r w:rsidRPr="000C7964">
        <w:rPr>
          <w:rFonts w:asciiTheme="minorHAnsi" w:hAnsiTheme="minorHAnsi" w:cstheme="minorHAnsi"/>
          <w:color w:val="000000"/>
          <w:sz w:val="24"/>
          <w:szCs w:val="24"/>
        </w:rPr>
        <w:t xml:space="preserve">For further information about this submission, please contact: </w:t>
      </w:r>
    </w:p>
    <w:p w:rsidR="00E27A59" w:rsidRPr="000C7964" w:rsidRDefault="00E27A59" w:rsidP="000C7964">
      <w:pPr>
        <w:autoSpaceDE w:val="0"/>
        <w:jc w:val="both"/>
        <w:rPr>
          <w:rFonts w:asciiTheme="minorHAnsi" w:hAnsiTheme="minorHAnsi" w:cstheme="minorHAnsi"/>
          <w:sz w:val="24"/>
          <w:szCs w:val="24"/>
        </w:rPr>
      </w:pPr>
      <w:r w:rsidRPr="000C7964">
        <w:rPr>
          <w:rFonts w:asciiTheme="minorHAnsi" w:hAnsiTheme="minorHAnsi" w:cstheme="minorHAnsi"/>
          <w:sz w:val="24"/>
          <w:szCs w:val="24"/>
        </w:rPr>
        <w:t>Robbi Williams</w:t>
      </w:r>
    </w:p>
    <w:p w:rsidR="00E27A59" w:rsidRPr="000C7964" w:rsidRDefault="00E27A59" w:rsidP="000C7964">
      <w:pPr>
        <w:autoSpaceDE w:val="0"/>
        <w:jc w:val="both"/>
        <w:rPr>
          <w:rFonts w:asciiTheme="minorHAnsi" w:hAnsiTheme="minorHAnsi" w:cstheme="minorHAnsi"/>
          <w:sz w:val="24"/>
          <w:szCs w:val="24"/>
        </w:rPr>
      </w:pPr>
      <w:r w:rsidRPr="000C7964">
        <w:rPr>
          <w:rFonts w:asciiTheme="minorHAnsi" w:hAnsiTheme="minorHAnsi" w:cstheme="minorHAnsi"/>
          <w:sz w:val="24"/>
          <w:szCs w:val="24"/>
        </w:rPr>
        <w:t>Chief Executive Officer</w:t>
      </w:r>
    </w:p>
    <w:p w:rsidR="00E27A59" w:rsidRPr="000C7964" w:rsidRDefault="00E27A59" w:rsidP="000C7964">
      <w:pPr>
        <w:autoSpaceDE w:val="0"/>
        <w:jc w:val="both"/>
        <w:rPr>
          <w:rFonts w:asciiTheme="minorHAnsi" w:hAnsiTheme="minorHAnsi" w:cstheme="minorHAnsi"/>
          <w:sz w:val="24"/>
          <w:szCs w:val="24"/>
        </w:rPr>
      </w:pPr>
      <w:r w:rsidRPr="000C7964">
        <w:rPr>
          <w:rFonts w:asciiTheme="minorHAnsi" w:hAnsiTheme="minorHAnsi" w:cstheme="minorHAnsi"/>
          <w:sz w:val="24"/>
          <w:szCs w:val="24"/>
        </w:rPr>
        <w:t xml:space="preserve">JFA Purple Orange </w:t>
      </w:r>
    </w:p>
    <w:p w:rsidR="00E27A59" w:rsidRPr="000C7964" w:rsidRDefault="00E27A59" w:rsidP="000C7964">
      <w:pPr>
        <w:autoSpaceDE w:val="0"/>
        <w:jc w:val="both"/>
        <w:rPr>
          <w:rFonts w:asciiTheme="minorHAnsi" w:hAnsiTheme="minorHAnsi" w:cstheme="minorHAnsi"/>
          <w:sz w:val="24"/>
          <w:szCs w:val="24"/>
        </w:rPr>
      </w:pPr>
      <w:r w:rsidRPr="000C7964">
        <w:rPr>
          <w:rFonts w:asciiTheme="minorHAnsi" w:hAnsiTheme="minorHAnsi" w:cstheme="minorHAnsi"/>
          <w:sz w:val="24"/>
          <w:szCs w:val="24"/>
        </w:rPr>
        <w:t xml:space="preserve">Phone: (08) 8373 8333 </w:t>
      </w:r>
    </w:p>
    <w:p w:rsidR="00AE1413" w:rsidRPr="00287F42" w:rsidRDefault="00E27A59" w:rsidP="00287F42">
      <w:pPr>
        <w:autoSpaceDE w:val="0"/>
        <w:jc w:val="both"/>
        <w:rPr>
          <w:rFonts w:asciiTheme="minorHAnsi" w:hAnsiTheme="minorHAnsi" w:cstheme="minorHAnsi"/>
          <w:sz w:val="24"/>
          <w:szCs w:val="24"/>
        </w:rPr>
      </w:pPr>
      <w:r w:rsidRPr="000C7964">
        <w:rPr>
          <w:rFonts w:asciiTheme="minorHAnsi" w:hAnsiTheme="minorHAnsi" w:cstheme="minorHAnsi"/>
          <w:sz w:val="24"/>
          <w:szCs w:val="24"/>
        </w:rPr>
        <w:t>Email: admin@purpleorange.org.au</w:t>
      </w:r>
    </w:p>
    <w:sectPr w:rsidR="00AE1413" w:rsidRPr="00287F42" w:rsidSect="00210137">
      <w:headerReference w:type="default" r:id="rId10"/>
      <w:footerReference w:type="default" r:id="rId11"/>
      <w:pgSz w:w="11906" w:h="16838"/>
      <w:pgMar w:top="1440" w:right="1440" w:bottom="1440" w:left="1440" w:header="708" w:footer="292"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48A" w:rsidRDefault="00E5448A">
      <w:r>
        <w:separator/>
      </w:r>
    </w:p>
  </w:endnote>
  <w:endnote w:type="continuationSeparator" w:id="0">
    <w:p w:rsidR="00E5448A" w:rsidRDefault="00E5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S Me Light">
    <w:altName w:val="Calibri"/>
    <w:charset w:val="00"/>
    <w:family w:val="swiss"/>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701625"/>
      <w:docPartObj>
        <w:docPartGallery w:val="Page Numbers (Bottom of Page)"/>
        <w:docPartUnique/>
      </w:docPartObj>
    </w:sdtPr>
    <w:sdtEndPr>
      <w:rPr>
        <w:noProof/>
      </w:rPr>
    </w:sdtEndPr>
    <w:sdtContent>
      <w:p w:rsidR="00C8227F" w:rsidRDefault="00C8227F">
        <w:pPr>
          <w:pStyle w:val="Footer"/>
          <w:jc w:val="right"/>
        </w:pPr>
        <w:r>
          <w:t xml:space="preserve">Page </w:t>
        </w:r>
        <w:r>
          <w:fldChar w:fldCharType="begin"/>
        </w:r>
        <w:r>
          <w:instrText xml:space="preserve"> PAGE   \* MERGEFORMAT </w:instrText>
        </w:r>
        <w:r>
          <w:fldChar w:fldCharType="separate"/>
        </w:r>
        <w:r w:rsidR="002401CA">
          <w:rPr>
            <w:noProof/>
          </w:rPr>
          <w:t>15</w:t>
        </w:r>
        <w:r>
          <w:rPr>
            <w:noProof/>
          </w:rPr>
          <w:fldChar w:fldCharType="end"/>
        </w:r>
      </w:p>
    </w:sdtContent>
  </w:sdt>
  <w:p w:rsidR="00C8227F" w:rsidRPr="004D2AEE" w:rsidRDefault="00C8227F">
    <w:pPr>
      <w:pStyle w:val="Footer"/>
      <w:rPr>
        <w:rFonts w:asciiTheme="minorHAnsi" w:hAnsiTheme="minorHAnsi"/>
        <w:i/>
        <w:color w:val="7030A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48A" w:rsidRDefault="00E5448A">
      <w:r>
        <w:rPr>
          <w:color w:val="000000"/>
        </w:rPr>
        <w:separator/>
      </w:r>
    </w:p>
  </w:footnote>
  <w:footnote w:type="continuationSeparator" w:id="0">
    <w:p w:rsidR="00E5448A" w:rsidRDefault="00E5448A">
      <w:r>
        <w:continuationSeparator/>
      </w:r>
    </w:p>
  </w:footnote>
  <w:footnote w:id="1">
    <w:p w:rsidR="00C8227F" w:rsidRPr="007749C4" w:rsidRDefault="00C8227F" w:rsidP="00E1438E">
      <w:pPr>
        <w:pStyle w:val="FootnoteText"/>
        <w:jc w:val="both"/>
        <w:rPr>
          <w:lang w:val="en-US"/>
        </w:rPr>
      </w:pPr>
      <w:r>
        <w:rPr>
          <w:rStyle w:val="FootnoteReference"/>
        </w:rPr>
        <w:footnoteRef/>
      </w:r>
      <w:r>
        <w:t xml:space="preserve"> </w:t>
      </w:r>
      <w:r>
        <w:rPr>
          <w:lang w:val="en-US"/>
        </w:rPr>
        <w:t xml:space="preserve">Williams, R. (2013). </w:t>
      </w:r>
      <w:r w:rsidRPr="0097273A">
        <w:rPr>
          <w:i/>
          <w:lang w:val="en-US"/>
        </w:rPr>
        <w:t>Model of Citizenhood Support</w:t>
      </w:r>
      <w:r>
        <w:rPr>
          <w:lang w:val="en-US"/>
        </w:rPr>
        <w:t xml:space="preserve"> 2</w:t>
      </w:r>
      <w:r w:rsidRPr="0097273A">
        <w:rPr>
          <w:vertAlign w:val="superscript"/>
          <w:lang w:val="en-US"/>
        </w:rPr>
        <w:t>nd</w:t>
      </w:r>
      <w:r>
        <w:rPr>
          <w:lang w:val="en-US"/>
        </w:rPr>
        <w:t xml:space="preserve"> Ed. Adelaide: JFA Purple Orange.</w:t>
      </w:r>
    </w:p>
  </w:footnote>
  <w:footnote w:id="2">
    <w:p w:rsidR="00C8227F" w:rsidRDefault="00C8227F" w:rsidP="00E1438E">
      <w:pPr>
        <w:pStyle w:val="FootnoteText"/>
        <w:jc w:val="both"/>
      </w:pPr>
      <w:r>
        <w:rPr>
          <w:rStyle w:val="FootnoteReference"/>
        </w:rPr>
        <w:footnoteRef/>
      </w:r>
      <w:r>
        <w:t xml:space="preserve"> </w:t>
      </w:r>
      <w:bookmarkStart w:id="5" w:name="_Hlk517346893"/>
      <w:bookmarkStart w:id="6" w:name="_Hlk517360982"/>
      <w:r>
        <w:t xml:space="preserve">United Nations (2008). </w:t>
      </w:r>
      <w:r w:rsidRPr="008B4BF6">
        <w:rPr>
          <w:i/>
        </w:rPr>
        <w:t>Convention on the Rights of Persons with Disabilities.</w:t>
      </w:r>
      <w:r>
        <w:t xml:space="preserve"> Page 7.</w:t>
      </w:r>
      <w:bookmarkEnd w:id="5"/>
      <w:bookmarkEnd w:id="6"/>
    </w:p>
  </w:footnote>
  <w:footnote w:id="3">
    <w:p w:rsidR="00C8227F" w:rsidRDefault="00C8227F" w:rsidP="00E1438E">
      <w:pPr>
        <w:pStyle w:val="FootnoteText"/>
        <w:jc w:val="both"/>
      </w:pPr>
      <w:r>
        <w:rPr>
          <w:rStyle w:val="FootnoteReference"/>
        </w:rPr>
        <w:footnoteRef/>
      </w:r>
      <w:r>
        <w:t xml:space="preserve"> United Nations (2008). </w:t>
      </w:r>
      <w:r w:rsidRPr="008B4BF6">
        <w:rPr>
          <w:i/>
        </w:rPr>
        <w:t>Convention on the Rights of Persons with Disabilities.</w:t>
      </w:r>
      <w:r>
        <w:t xml:space="preserve"> Page 14.</w:t>
      </w:r>
    </w:p>
  </w:footnote>
  <w:footnote w:id="4">
    <w:p w:rsidR="00C8227F" w:rsidRDefault="00C8227F" w:rsidP="00E1438E">
      <w:pPr>
        <w:pStyle w:val="FootnoteText"/>
        <w:jc w:val="both"/>
      </w:pPr>
      <w:r>
        <w:rPr>
          <w:rStyle w:val="FootnoteReference"/>
        </w:rPr>
        <w:footnoteRef/>
      </w:r>
      <w:r>
        <w:t xml:space="preserve"> Ibid.</w:t>
      </w:r>
    </w:p>
    <w:p w:rsidR="00C8227F" w:rsidRDefault="00C8227F" w:rsidP="00ED723B">
      <w:pPr>
        <w:pStyle w:val="FootnoteText"/>
      </w:pPr>
    </w:p>
  </w:footnote>
  <w:footnote w:id="5">
    <w:p w:rsidR="00C8227F" w:rsidRDefault="00C8227F">
      <w:pPr>
        <w:pStyle w:val="FootnoteText"/>
      </w:pPr>
      <w:r>
        <w:rPr>
          <w:rStyle w:val="FootnoteReference"/>
        </w:rPr>
        <w:footnoteRef/>
      </w:r>
      <w:r>
        <w:t xml:space="preserve"> United Nations (2008). </w:t>
      </w:r>
      <w:r w:rsidRPr="008B4BF6">
        <w:rPr>
          <w:i/>
        </w:rPr>
        <w:t>Convention on the Rights of Persons with Disabilities.</w:t>
      </w:r>
      <w:r>
        <w:t xml:space="preserve"> Page 8.</w:t>
      </w:r>
    </w:p>
  </w:footnote>
  <w:footnote w:id="6">
    <w:p w:rsidR="00C8227F" w:rsidRDefault="00C8227F">
      <w:pPr>
        <w:pStyle w:val="FootnoteText"/>
      </w:pPr>
      <w:r>
        <w:rPr>
          <w:rStyle w:val="FootnoteReference"/>
        </w:rPr>
        <w:footnoteRef/>
      </w:r>
      <w:r>
        <w:t xml:space="preserve"> Australian Government Department of Education and Training (2015). </w:t>
      </w:r>
      <w:r w:rsidRPr="00E527D8">
        <w:rPr>
          <w:i/>
        </w:rPr>
        <w:t>Disability Discrimination Act 1992 Fact Sheet.</w:t>
      </w:r>
    </w:p>
  </w:footnote>
  <w:footnote w:id="7">
    <w:p w:rsidR="00C8227F" w:rsidRDefault="00C8227F">
      <w:pPr>
        <w:pStyle w:val="FootnoteText"/>
      </w:pPr>
      <w:r>
        <w:rPr>
          <w:rStyle w:val="FootnoteReference"/>
        </w:rPr>
        <w:footnoteRef/>
      </w:r>
      <w:r>
        <w:t xml:space="preserve"> Australian Government Department of Education and Training (2015). </w:t>
      </w:r>
      <w:r w:rsidRPr="00E527D8">
        <w:rPr>
          <w:i/>
        </w:rPr>
        <w:t>Disability Standards for Education 2005 Fact Sheet.</w:t>
      </w:r>
    </w:p>
  </w:footnote>
  <w:footnote w:id="8">
    <w:p w:rsidR="00C8227F" w:rsidRPr="005E171C" w:rsidRDefault="00C8227F" w:rsidP="00CE452C">
      <w:pPr>
        <w:pStyle w:val="FootnoteText"/>
        <w:rPr>
          <w:lang w:val="en-US"/>
        </w:rPr>
      </w:pPr>
      <w:r>
        <w:rPr>
          <w:rStyle w:val="FootnoteReference"/>
        </w:rPr>
        <w:footnoteRef/>
      </w:r>
      <w:r>
        <w:t xml:space="preserve"> Parnell, D. (2014). National Disability Insurance Scheme: Opportunities and challenges. </w:t>
      </w:r>
      <w:r w:rsidRPr="00306B75">
        <w:rPr>
          <w:i/>
        </w:rPr>
        <w:t>The Australian Journal of Psychosocial Rehabilitation, 7</w:t>
      </w:r>
      <w:r>
        <w:t>(1), 4-5.</w:t>
      </w:r>
    </w:p>
  </w:footnote>
  <w:footnote w:id="9">
    <w:p w:rsidR="00C8227F" w:rsidRPr="00BE48A8" w:rsidRDefault="00C8227F" w:rsidP="00CE452C">
      <w:pPr>
        <w:pStyle w:val="FootnoteText"/>
        <w:rPr>
          <w:lang w:val="en-US"/>
        </w:rPr>
      </w:pPr>
      <w:r>
        <w:rPr>
          <w:rStyle w:val="FootnoteReference"/>
        </w:rPr>
        <w:footnoteRef/>
      </w:r>
      <w:r>
        <w:t xml:space="preserve"> </w:t>
      </w:r>
      <w:r>
        <w:rPr>
          <w:lang w:val="en-US"/>
        </w:rPr>
        <w:t xml:space="preserve">Lord, J., &amp; Hutchinson, P. (2003). Individualised support and funding: Building blocks for capacity building and inclusion. </w:t>
      </w:r>
      <w:r w:rsidRPr="00306B75">
        <w:rPr>
          <w:i/>
          <w:lang w:val="en-US"/>
        </w:rPr>
        <w:t>Disability and Society, 18</w:t>
      </w:r>
      <w:r>
        <w:rPr>
          <w:lang w:val="en-US"/>
        </w:rPr>
        <w:t>(1), 71-86.</w:t>
      </w:r>
    </w:p>
  </w:footnote>
  <w:footnote w:id="10">
    <w:p w:rsidR="00C8227F" w:rsidRDefault="00C8227F">
      <w:pPr>
        <w:pStyle w:val="FootnoteText"/>
      </w:pPr>
      <w:r>
        <w:rPr>
          <w:rStyle w:val="FootnoteReference"/>
        </w:rPr>
        <w:footnoteRef/>
      </w:r>
      <w:r>
        <w:t xml:space="preserve"> </w:t>
      </w:r>
      <w:r>
        <w:rPr>
          <w:lang w:val="en-US"/>
        </w:rPr>
        <w:t xml:space="preserve">Duffy, S. (2006). The implications of individual budgets: Managing Community Care. </w:t>
      </w:r>
      <w:r w:rsidRPr="000901BF">
        <w:rPr>
          <w:i/>
          <w:lang w:val="en-US"/>
        </w:rPr>
        <w:t>Journal of Integrated Care, 14</w:t>
      </w:r>
      <w:r>
        <w:rPr>
          <w:lang w:val="en-US"/>
        </w:rPr>
        <w:t>(2), 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7F" w:rsidRDefault="00C8227F">
    <w:pPr>
      <w:pStyle w:val="Header"/>
    </w:pPr>
  </w:p>
  <w:p w:rsidR="00C8227F" w:rsidRDefault="00C82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796"/>
    <w:multiLevelType w:val="hybridMultilevel"/>
    <w:tmpl w:val="110EA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C9010B"/>
    <w:multiLevelType w:val="hybridMultilevel"/>
    <w:tmpl w:val="1BE8F39A"/>
    <w:lvl w:ilvl="0" w:tplc="9D44DC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C64E05"/>
    <w:multiLevelType w:val="hybridMultilevel"/>
    <w:tmpl w:val="D9E007F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
    <w:nsid w:val="0C943A14"/>
    <w:multiLevelType w:val="hybridMultilevel"/>
    <w:tmpl w:val="852EB054"/>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4">
    <w:nsid w:val="0C9738E0"/>
    <w:multiLevelType w:val="hybridMultilevel"/>
    <w:tmpl w:val="52F870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0EB2DFD"/>
    <w:multiLevelType w:val="hybridMultilevel"/>
    <w:tmpl w:val="0B340660"/>
    <w:lvl w:ilvl="0" w:tplc="E970FB6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FA0A49"/>
    <w:multiLevelType w:val="hybridMultilevel"/>
    <w:tmpl w:val="5582F57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EAD0887"/>
    <w:multiLevelType w:val="hybridMultilevel"/>
    <w:tmpl w:val="8CFC0418"/>
    <w:lvl w:ilvl="0" w:tplc="69EC1434">
      <w:start w:val="1"/>
      <w:numFmt w:val="bullet"/>
      <w:lvlText w:val=""/>
      <w:lvlJc w:val="left"/>
      <w:pPr>
        <w:ind w:left="720" w:hanging="360"/>
      </w:pPr>
      <w:rPr>
        <w:rFonts w:ascii="Symbol" w:hAnsi="Symbol"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6C1F4D"/>
    <w:multiLevelType w:val="hybridMultilevel"/>
    <w:tmpl w:val="077A51C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nsid w:val="31CD350C"/>
    <w:multiLevelType w:val="multilevel"/>
    <w:tmpl w:val="75A6033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6CA22D6"/>
    <w:multiLevelType w:val="hybridMultilevel"/>
    <w:tmpl w:val="BC849F9E"/>
    <w:lvl w:ilvl="0" w:tplc="DCECD2A6">
      <w:start w:val="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EA3B5A"/>
    <w:multiLevelType w:val="hybridMultilevel"/>
    <w:tmpl w:val="C16032F2"/>
    <w:lvl w:ilvl="0" w:tplc="D6FE4C8A">
      <w:start w:val="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435DFB"/>
    <w:multiLevelType w:val="hybridMultilevel"/>
    <w:tmpl w:val="730622D6"/>
    <w:lvl w:ilvl="0" w:tplc="7F8EE226">
      <w:start w:val="5"/>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C220F5"/>
    <w:multiLevelType w:val="hybridMultilevel"/>
    <w:tmpl w:val="457886F0"/>
    <w:lvl w:ilvl="0" w:tplc="0C090003">
      <w:start w:val="1"/>
      <w:numFmt w:val="bullet"/>
      <w:lvlText w:val="o"/>
      <w:lvlJc w:val="left"/>
      <w:pPr>
        <w:ind w:left="2160" w:hanging="360"/>
      </w:pPr>
      <w:rPr>
        <w:rFonts w:ascii="Courier New" w:hAnsi="Courier New" w:cs="Courier New" w:hint="default"/>
      </w:rPr>
    </w:lvl>
    <w:lvl w:ilvl="1" w:tplc="35DEEC2A">
      <w:start w:val="1"/>
      <w:numFmt w:val="decimal"/>
      <w:lvlText w:val="(%2"/>
      <w:lvlJc w:val="left"/>
      <w:pPr>
        <w:ind w:left="2880" w:hanging="360"/>
      </w:pPr>
      <w:rPr>
        <w:rFonts w:asciiTheme="minorHAnsi" w:eastAsia="Calibri" w:hAnsiTheme="minorHAnsi" w:cs="Times New Roman"/>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49F20728"/>
    <w:multiLevelType w:val="hybridMultilevel"/>
    <w:tmpl w:val="47E8EEA0"/>
    <w:lvl w:ilvl="0" w:tplc="8B829966">
      <w:start w:val="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0C2D9D"/>
    <w:multiLevelType w:val="hybridMultilevel"/>
    <w:tmpl w:val="569CFE32"/>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6">
    <w:nsid w:val="54324FD5"/>
    <w:multiLevelType w:val="hybridMultilevel"/>
    <w:tmpl w:val="D65874D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7">
    <w:nsid w:val="56B17CC1"/>
    <w:multiLevelType w:val="hybridMultilevel"/>
    <w:tmpl w:val="96AE0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6DF60D1"/>
    <w:multiLevelType w:val="hybridMultilevel"/>
    <w:tmpl w:val="EA26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75622D"/>
    <w:multiLevelType w:val="hybridMultilevel"/>
    <w:tmpl w:val="F07C5DF8"/>
    <w:lvl w:ilvl="0" w:tplc="1690DADE">
      <w:numFmt w:val="bullet"/>
      <w:lvlText w:val="-"/>
      <w:lvlJc w:val="left"/>
      <w:pPr>
        <w:ind w:left="720" w:hanging="360"/>
      </w:pPr>
      <w:rPr>
        <w:rFonts w:ascii="Calibri Light" w:eastAsia="Calibr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A76219"/>
    <w:multiLevelType w:val="hybridMultilevel"/>
    <w:tmpl w:val="4364C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DAF1E2E"/>
    <w:multiLevelType w:val="multilevel"/>
    <w:tmpl w:val="BEC41D6E"/>
    <w:lvl w:ilvl="0">
      <w:start w:val="1"/>
      <w:numFmt w:val="decimal"/>
      <w:pStyle w:val="Heading1"/>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1C731E6"/>
    <w:multiLevelType w:val="hybridMultilevel"/>
    <w:tmpl w:val="377AA3A0"/>
    <w:lvl w:ilvl="0" w:tplc="0C090003">
      <w:start w:val="1"/>
      <w:numFmt w:val="bullet"/>
      <w:lvlText w:val="o"/>
      <w:lvlJc w:val="left"/>
      <w:pPr>
        <w:ind w:left="2166" w:hanging="360"/>
      </w:pPr>
      <w:rPr>
        <w:rFonts w:ascii="Courier New" w:hAnsi="Courier New" w:cs="Courier New" w:hint="default"/>
      </w:rPr>
    </w:lvl>
    <w:lvl w:ilvl="1" w:tplc="0C090003" w:tentative="1">
      <w:start w:val="1"/>
      <w:numFmt w:val="bullet"/>
      <w:lvlText w:val="o"/>
      <w:lvlJc w:val="left"/>
      <w:pPr>
        <w:ind w:left="2886" w:hanging="360"/>
      </w:pPr>
      <w:rPr>
        <w:rFonts w:ascii="Courier New" w:hAnsi="Courier New" w:cs="Courier New" w:hint="default"/>
      </w:rPr>
    </w:lvl>
    <w:lvl w:ilvl="2" w:tplc="0C090005" w:tentative="1">
      <w:start w:val="1"/>
      <w:numFmt w:val="bullet"/>
      <w:lvlText w:val=""/>
      <w:lvlJc w:val="left"/>
      <w:pPr>
        <w:ind w:left="3606" w:hanging="360"/>
      </w:pPr>
      <w:rPr>
        <w:rFonts w:ascii="Wingdings" w:hAnsi="Wingdings" w:hint="default"/>
      </w:rPr>
    </w:lvl>
    <w:lvl w:ilvl="3" w:tplc="0C090001" w:tentative="1">
      <w:start w:val="1"/>
      <w:numFmt w:val="bullet"/>
      <w:lvlText w:val=""/>
      <w:lvlJc w:val="left"/>
      <w:pPr>
        <w:ind w:left="4326" w:hanging="360"/>
      </w:pPr>
      <w:rPr>
        <w:rFonts w:ascii="Symbol" w:hAnsi="Symbol" w:hint="default"/>
      </w:rPr>
    </w:lvl>
    <w:lvl w:ilvl="4" w:tplc="0C090003" w:tentative="1">
      <w:start w:val="1"/>
      <w:numFmt w:val="bullet"/>
      <w:lvlText w:val="o"/>
      <w:lvlJc w:val="left"/>
      <w:pPr>
        <w:ind w:left="5046" w:hanging="360"/>
      </w:pPr>
      <w:rPr>
        <w:rFonts w:ascii="Courier New" w:hAnsi="Courier New" w:cs="Courier New" w:hint="default"/>
      </w:rPr>
    </w:lvl>
    <w:lvl w:ilvl="5" w:tplc="0C090005" w:tentative="1">
      <w:start w:val="1"/>
      <w:numFmt w:val="bullet"/>
      <w:lvlText w:val=""/>
      <w:lvlJc w:val="left"/>
      <w:pPr>
        <w:ind w:left="5766" w:hanging="360"/>
      </w:pPr>
      <w:rPr>
        <w:rFonts w:ascii="Wingdings" w:hAnsi="Wingdings" w:hint="default"/>
      </w:rPr>
    </w:lvl>
    <w:lvl w:ilvl="6" w:tplc="0C090001" w:tentative="1">
      <w:start w:val="1"/>
      <w:numFmt w:val="bullet"/>
      <w:lvlText w:val=""/>
      <w:lvlJc w:val="left"/>
      <w:pPr>
        <w:ind w:left="6486" w:hanging="360"/>
      </w:pPr>
      <w:rPr>
        <w:rFonts w:ascii="Symbol" w:hAnsi="Symbol" w:hint="default"/>
      </w:rPr>
    </w:lvl>
    <w:lvl w:ilvl="7" w:tplc="0C090003" w:tentative="1">
      <w:start w:val="1"/>
      <w:numFmt w:val="bullet"/>
      <w:lvlText w:val="o"/>
      <w:lvlJc w:val="left"/>
      <w:pPr>
        <w:ind w:left="7206" w:hanging="360"/>
      </w:pPr>
      <w:rPr>
        <w:rFonts w:ascii="Courier New" w:hAnsi="Courier New" w:cs="Courier New" w:hint="default"/>
      </w:rPr>
    </w:lvl>
    <w:lvl w:ilvl="8" w:tplc="0C090005" w:tentative="1">
      <w:start w:val="1"/>
      <w:numFmt w:val="bullet"/>
      <w:lvlText w:val=""/>
      <w:lvlJc w:val="left"/>
      <w:pPr>
        <w:ind w:left="7926" w:hanging="360"/>
      </w:pPr>
      <w:rPr>
        <w:rFonts w:ascii="Wingdings" w:hAnsi="Wingdings" w:hint="default"/>
      </w:rPr>
    </w:lvl>
  </w:abstractNum>
  <w:abstractNum w:abstractNumId="23">
    <w:nsid w:val="746460FD"/>
    <w:multiLevelType w:val="hybridMultilevel"/>
    <w:tmpl w:val="0FDE1BCC"/>
    <w:lvl w:ilvl="0" w:tplc="0C090001">
      <w:start w:val="1"/>
      <w:numFmt w:val="bullet"/>
      <w:lvlText w:val=""/>
      <w:lvlJc w:val="left"/>
      <w:pPr>
        <w:ind w:left="1446" w:hanging="360"/>
      </w:pPr>
      <w:rPr>
        <w:rFonts w:ascii="Symbol" w:hAnsi="Symbol" w:hint="default"/>
      </w:rPr>
    </w:lvl>
    <w:lvl w:ilvl="1" w:tplc="0C090003">
      <w:start w:val="1"/>
      <w:numFmt w:val="bullet"/>
      <w:lvlText w:val="o"/>
      <w:lvlJc w:val="left"/>
      <w:pPr>
        <w:ind w:left="2166" w:hanging="360"/>
      </w:pPr>
      <w:rPr>
        <w:rFonts w:ascii="Courier New" w:hAnsi="Courier New" w:cs="Courier New" w:hint="default"/>
      </w:rPr>
    </w:lvl>
    <w:lvl w:ilvl="2" w:tplc="0C090005">
      <w:start w:val="1"/>
      <w:numFmt w:val="bullet"/>
      <w:lvlText w:val=""/>
      <w:lvlJc w:val="left"/>
      <w:pPr>
        <w:ind w:left="2886" w:hanging="360"/>
      </w:pPr>
      <w:rPr>
        <w:rFonts w:ascii="Wingdings" w:hAnsi="Wingdings" w:hint="default"/>
      </w:rPr>
    </w:lvl>
    <w:lvl w:ilvl="3" w:tplc="0C09000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4">
    <w:nsid w:val="75BA2728"/>
    <w:multiLevelType w:val="hybridMultilevel"/>
    <w:tmpl w:val="EC20371E"/>
    <w:lvl w:ilvl="0" w:tplc="C83069FC">
      <w:start w:val="1"/>
      <w:numFmt w:val="bullet"/>
      <w:lvlText w:val=""/>
      <w:lvlJc w:val="left"/>
      <w:pPr>
        <w:ind w:left="780" w:hanging="360"/>
      </w:pPr>
      <w:rPr>
        <w:rFonts w:ascii="Symbol" w:hAnsi="Symbol" w:hint="default"/>
        <w:color w:val="6A2875"/>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7F680A24"/>
    <w:multiLevelType w:val="hybridMultilevel"/>
    <w:tmpl w:val="4E3E3A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23"/>
  </w:num>
  <w:num w:numId="4">
    <w:abstractNumId w:val="22"/>
  </w:num>
  <w:num w:numId="5">
    <w:abstractNumId w:val="25"/>
  </w:num>
  <w:num w:numId="6">
    <w:abstractNumId w:val="12"/>
  </w:num>
  <w:num w:numId="7">
    <w:abstractNumId w:val="13"/>
  </w:num>
  <w:num w:numId="8">
    <w:abstractNumId w:val="5"/>
  </w:num>
  <w:num w:numId="9">
    <w:abstractNumId w:val="4"/>
  </w:num>
  <w:num w:numId="10">
    <w:abstractNumId w:val="6"/>
  </w:num>
  <w:num w:numId="11">
    <w:abstractNumId w:val="2"/>
  </w:num>
  <w:num w:numId="12">
    <w:abstractNumId w:val="3"/>
  </w:num>
  <w:num w:numId="13">
    <w:abstractNumId w:val="10"/>
  </w:num>
  <w:num w:numId="14">
    <w:abstractNumId w:val="11"/>
  </w:num>
  <w:num w:numId="15">
    <w:abstractNumId w:val="1"/>
  </w:num>
  <w:num w:numId="16">
    <w:abstractNumId w:val="18"/>
  </w:num>
  <w:num w:numId="17">
    <w:abstractNumId w:val="8"/>
  </w:num>
  <w:num w:numId="18">
    <w:abstractNumId w:val="0"/>
  </w:num>
  <w:num w:numId="19">
    <w:abstractNumId w:val="21"/>
  </w:num>
  <w:num w:numId="20">
    <w:abstractNumId w:val="21"/>
    <w:lvlOverride w:ilvl="0">
      <w:startOverride w:val="1"/>
    </w:lvlOverride>
    <w:lvlOverride w:ilvl="1">
      <w:startOverride w:val="2"/>
    </w:lvlOverride>
  </w:num>
  <w:num w:numId="21">
    <w:abstractNumId w:val="14"/>
  </w:num>
  <w:num w:numId="22">
    <w:abstractNumId w:val="16"/>
  </w:num>
  <w:num w:numId="23">
    <w:abstractNumId w:val="2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num>
  <w:num w:numId="28">
    <w:abstractNumId w:val="24"/>
  </w:num>
  <w:num w:numId="29">
    <w:abstractNumId w:val="1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FB99B4A-B8DA-4888-B448-4C28706601A1}"/>
    <w:docVar w:name="dgnword-eventsink" w:val="187617440"/>
  </w:docVars>
  <w:rsids>
    <w:rsidRoot w:val="00661ECC"/>
    <w:rsid w:val="00003919"/>
    <w:rsid w:val="000063C5"/>
    <w:rsid w:val="00014331"/>
    <w:rsid w:val="00014BE7"/>
    <w:rsid w:val="000233E2"/>
    <w:rsid w:val="00023CF7"/>
    <w:rsid w:val="00027554"/>
    <w:rsid w:val="000275EF"/>
    <w:rsid w:val="00027CB3"/>
    <w:rsid w:val="000309F7"/>
    <w:rsid w:val="00032E2C"/>
    <w:rsid w:val="00035C39"/>
    <w:rsid w:val="0003620D"/>
    <w:rsid w:val="00036524"/>
    <w:rsid w:val="00041681"/>
    <w:rsid w:val="000432EA"/>
    <w:rsid w:val="000454B5"/>
    <w:rsid w:val="00045675"/>
    <w:rsid w:val="00045D50"/>
    <w:rsid w:val="00054873"/>
    <w:rsid w:val="00055A60"/>
    <w:rsid w:val="00056A6E"/>
    <w:rsid w:val="000574DB"/>
    <w:rsid w:val="000578B7"/>
    <w:rsid w:val="00060CB3"/>
    <w:rsid w:val="000636E5"/>
    <w:rsid w:val="00066BD0"/>
    <w:rsid w:val="000674E8"/>
    <w:rsid w:val="00067BFF"/>
    <w:rsid w:val="00070E48"/>
    <w:rsid w:val="0007268D"/>
    <w:rsid w:val="00072C4F"/>
    <w:rsid w:val="0007441B"/>
    <w:rsid w:val="0007498C"/>
    <w:rsid w:val="0007583C"/>
    <w:rsid w:val="000769D3"/>
    <w:rsid w:val="00076E12"/>
    <w:rsid w:val="00076E52"/>
    <w:rsid w:val="00077838"/>
    <w:rsid w:val="00082331"/>
    <w:rsid w:val="00085363"/>
    <w:rsid w:val="00087F47"/>
    <w:rsid w:val="00087FD0"/>
    <w:rsid w:val="000901BF"/>
    <w:rsid w:val="000924C9"/>
    <w:rsid w:val="00092DA6"/>
    <w:rsid w:val="00095311"/>
    <w:rsid w:val="000959EE"/>
    <w:rsid w:val="0009735D"/>
    <w:rsid w:val="000A1FFA"/>
    <w:rsid w:val="000A2E53"/>
    <w:rsid w:val="000B340E"/>
    <w:rsid w:val="000B3F0F"/>
    <w:rsid w:val="000B7434"/>
    <w:rsid w:val="000C0E29"/>
    <w:rsid w:val="000C1EC5"/>
    <w:rsid w:val="000C3F55"/>
    <w:rsid w:val="000C420F"/>
    <w:rsid w:val="000C4B29"/>
    <w:rsid w:val="000C4EAD"/>
    <w:rsid w:val="000C52AA"/>
    <w:rsid w:val="000C6D2B"/>
    <w:rsid w:val="000C734E"/>
    <w:rsid w:val="000C7964"/>
    <w:rsid w:val="000C7AA9"/>
    <w:rsid w:val="000D309A"/>
    <w:rsid w:val="000D331B"/>
    <w:rsid w:val="000D5D67"/>
    <w:rsid w:val="000E0F99"/>
    <w:rsid w:val="000E1532"/>
    <w:rsid w:val="000E4936"/>
    <w:rsid w:val="000E57AF"/>
    <w:rsid w:val="000E5C9C"/>
    <w:rsid w:val="000F09DC"/>
    <w:rsid w:val="000F1417"/>
    <w:rsid w:val="000F2718"/>
    <w:rsid w:val="000F4897"/>
    <w:rsid w:val="000F4F58"/>
    <w:rsid w:val="000F5643"/>
    <w:rsid w:val="000F5EE2"/>
    <w:rsid w:val="000F699D"/>
    <w:rsid w:val="000F760F"/>
    <w:rsid w:val="00102DB8"/>
    <w:rsid w:val="00104B75"/>
    <w:rsid w:val="00104C07"/>
    <w:rsid w:val="0010791F"/>
    <w:rsid w:val="00110F3E"/>
    <w:rsid w:val="001111DE"/>
    <w:rsid w:val="001126B8"/>
    <w:rsid w:val="00113488"/>
    <w:rsid w:val="00113849"/>
    <w:rsid w:val="00121306"/>
    <w:rsid w:val="00121DA7"/>
    <w:rsid w:val="00122997"/>
    <w:rsid w:val="00122F8A"/>
    <w:rsid w:val="001264E6"/>
    <w:rsid w:val="001315A0"/>
    <w:rsid w:val="0013266A"/>
    <w:rsid w:val="00135A2B"/>
    <w:rsid w:val="00135DC9"/>
    <w:rsid w:val="00135F44"/>
    <w:rsid w:val="00141412"/>
    <w:rsid w:val="001422C0"/>
    <w:rsid w:val="001443DA"/>
    <w:rsid w:val="00146D34"/>
    <w:rsid w:val="00152F38"/>
    <w:rsid w:val="001552A3"/>
    <w:rsid w:val="00157E66"/>
    <w:rsid w:val="00164C55"/>
    <w:rsid w:val="001670AB"/>
    <w:rsid w:val="0017057E"/>
    <w:rsid w:val="00172781"/>
    <w:rsid w:val="001729B2"/>
    <w:rsid w:val="00174A3E"/>
    <w:rsid w:val="00177EAC"/>
    <w:rsid w:val="00181D21"/>
    <w:rsid w:val="00184683"/>
    <w:rsid w:val="00185C67"/>
    <w:rsid w:val="00192627"/>
    <w:rsid w:val="001937A7"/>
    <w:rsid w:val="001A1CF1"/>
    <w:rsid w:val="001A6533"/>
    <w:rsid w:val="001B097B"/>
    <w:rsid w:val="001B0A91"/>
    <w:rsid w:val="001B1902"/>
    <w:rsid w:val="001B3D87"/>
    <w:rsid w:val="001B7CF6"/>
    <w:rsid w:val="001C0605"/>
    <w:rsid w:val="001C36DA"/>
    <w:rsid w:val="001C65CF"/>
    <w:rsid w:val="001D3997"/>
    <w:rsid w:val="001D4852"/>
    <w:rsid w:val="001D4C79"/>
    <w:rsid w:val="001E04C2"/>
    <w:rsid w:val="001E308D"/>
    <w:rsid w:val="001E403F"/>
    <w:rsid w:val="001E6700"/>
    <w:rsid w:val="001E796D"/>
    <w:rsid w:val="001F0380"/>
    <w:rsid w:val="001F246C"/>
    <w:rsid w:val="001F41AF"/>
    <w:rsid w:val="001F4F69"/>
    <w:rsid w:val="001F55C9"/>
    <w:rsid w:val="001F62B1"/>
    <w:rsid w:val="002007E6"/>
    <w:rsid w:val="00201A4E"/>
    <w:rsid w:val="00202C25"/>
    <w:rsid w:val="00204F5F"/>
    <w:rsid w:val="002075F0"/>
    <w:rsid w:val="00210032"/>
    <w:rsid w:val="00210137"/>
    <w:rsid w:val="0021189B"/>
    <w:rsid w:val="0021193D"/>
    <w:rsid w:val="00211B5F"/>
    <w:rsid w:val="00212ABC"/>
    <w:rsid w:val="00214C77"/>
    <w:rsid w:val="00216737"/>
    <w:rsid w:val="002173DD"/>
    <w:rsid w:val="00217CB7"/>
    <w:rsid w:val="00217E7A"/>
    <w:rsid w:val="00220978"/>
    <w:rsid w:val="00221DF3"/>
    <w:rsid w:val="00233454"/>
    <w:rsid w:val="0023548B"/>
    <w:rsid w:val="002401CA"/>
    <w:rsid w:val="00241927"/>
    <w:rsid w:val="002428DC"/>
    <w:rsid w:val="00244365"/>
    <w:rsid w:val="00244BA2"/>
    <w:rsid w:val="00246C0B"/>
    <w:rsid w:val="00247AF7"/>
    <w:rsid w:val="00250169"/>
    <w:rsid w:val="00253560"/>
    <w:rsid w:val="00256E4A"/>
    <w:rsid w:val="002574F3"/>
    <w:rsid w:val="00257635"/>
    <w:rsid w:val="00261AAA"/>
    <w:rsid w:val="00263C23"/>
    <w:rsid w:val="00263C5C"/>
    <w:rsid w:val="00267E71"/>
    <w:rsid w:val="00270818"/>
    <w:rsid w:val="0027231D"/>
    <w:rsid w:val="00274854"/>
    <w:rsid w:val="00274997"/>
    <w:rsid w:val="00281CF0"/>
    <w:rsid w:val="00287753"/>
    <w:rsid w:val="00287F42"/>
    <w:rsid w:val="0029099D"/>
    <w:rsid w:val="00291476"/>
    <w:rsid w:val="002950D2"/>
    <w:rsid w:val="0029594D"/>
    <w:rsid w:val="002A1D31"/>
    <w:rsid w:val="002A2123"/>
    <w:rsid w:val="002A22BE"/>
    <w:rsid w:val="002A2939"/>
    <w:rsid w:val="002A46AA"/>
    <w:rsid w:val="002A4AB9"/>
    <w:rsid w:val="002A7E0F"/>
    <w:rsid w:val="002B37E2"/>
    <w:rsid w:val="002B4B72"/>
    <w:rsid w:val="002B4BC2"/>
    <w:rsid w:val="002B6DC8"/>
    <w:rsid w:val="002C1E6C"/>
    <w:rsid w:val="002C2231"/>
    <w:rsid w:val="002C33E6"/>
    <w:rsid w:val="002C40EF"/>
    <w:rsid w:val="002C462A"/>
    <w:rsid w:val="002C4A10"/>
    <w:rsid w:val="002C5113"/>
    <w:rsid w:val="002D021A"/>
    <w:rsid w:val="002D211D"/>
    <w:rsid w:val="002D467C"/>
    <w:rsid w:val="002D5C94"/>
    <w:rsid w:val="002D5ECD"/>
    <w:rsid w:val="002D6FF8"/>
    <w:rsid w:val="002D7892"/>
    <w:rsid w:val="002E029E"/>
    <w:rsid w:val="002F0439"/>
    <w:rsid w:val="002F0D27"/>
    <w:rsid w:val="002F226E"/>
    <w:rsid w:val="002F4250"/>
    <w:rsid w:val="002F64FA"/>
    <w:rsid w:val="002F659F"/>
    <w:rsid w:val="002F692A"/>
    <w:rsid w:val="00302D3C"/>
    <w:rsid w:val="003047D5"/>
    <w:rsid w:val="00304BA8"/>
    <w:rsid w:val="003066FA"/>
    <w:rsid w:val="00306A4F"/>
    <w:rsid w:val="00306B75"/>
    <w:rsid w:val="00312C64"/>
    <w:rsid w:val="00313C56"/>
    <w:rsid w:val="00315110"/>
    <w:rsid w:val="003164FF"/>
    <w:rsid w:val="00316719"/>
    <w:rsid w:val="003173C0"/>
    <w:rsid w:val="003178B8"/>
    <w:rsid w:val="00317CC6"/>
    <w:rsid w:val="0032087F"/>
    <w:rsid w:val="003244ED"/>
    <w:rsid w:val="0032483F"/>
    <w:rsid w:val="003278AC"/>
    <w:rsid w:val="003300B0"/>
    <w:rsid w:val="00330E85"/>
    <w:rsid w:val="0033154C"/>
    <w:rsid w:val="00333F8C"/>
    <w:rsid w:val="003358E0"/>
    <w:rsid w:val="00335F65"/>
    <w:rsid w:val="00336091"/>
    <w:rsid w:val="003365AF"/>
    <w:rsid w:val="00337CFF"/>
    <w:rsid w:val="00343444"/>
    <w:rsid w:val="0034430B"/>
    <w:rsid w:val="00344695"/>
    <w:rsid w:val="003510A2"/>
    <w:rsid w:val="00352F1E"/>
    <w:rsid w:val="00354228"/>
    <w:rsid w:val="003565FD"/>
    <w:rsid w:val="00360EC4"/>
    <w:rsid w:val="0036139C"/>
    <w:rsid w:val="00361AF7"/>
    <w:rsid w:val="0036207D"/>
    <w:rsid w:val="0036220D"/>
    <w:rsid w:val="00364FE9"/>
    <w:rsid w:val="00366423"/>
    <w:rsid w:val="00370AAC"/>
    <w:rsid w:val="00372B65"/>
    <w:rsid w:val="003759FC"/>
    <w:rsid w:val="00380C6B"/>
    <w:rsid w:val="00382E67"/>
    <w:rsid w:val="0038715F"/>
    <w:rsid w:val="003911B2"/>
    <w:rsid w:val="00391F85"/>
    <w:rsid w:val="00393766"/>
    <w:rsid w:val="003962F0"/>
    <w:rsid w:val="0039704F"/>
    <w:rsid w:val="00397CCC"/>
    <w:rsid w:val="003A02FA"/>
    <w:rsid w:val="003A0D42"/>
    <w:rsid w:val="003A2ADF"/>
    <w:rsid w:val="003A3E84"/>
    <w:rsid w:val="003A50A5"/>
    <w:rsid w:val="003A519C"/>
    <w:rsid w:val="003B13D2"/>
    <w:rsid w:val="003B1E21"/>
    <w:rsid w:val="003C0D82"/>
    <w:rsid w:val="003C230A"/>
    <w:rsid w:val="003C3714"/>
    <w:rsid w:val="003C4067"/>
    <w:rsid w:val="003C6657"/>
    <w:rsid w:val="003D20F6"/>
    <w:rsid w:val="003D38FE"/>
    <w:rsid w:val="003D5C85"/>
    <w:rsid w:val="003D67D4"/>
    <w:rsid w:val="003D713C"/>
    <w:rsid w:val="003D740C"/>
    <w:rsid w:val="003E0133"/>
    <w:rsid w:val="003E2FF8"/>
    <w:rsid w:val="003E6C8D"/>
    <w:rsid w:val="003F291A"/>
    <w:rsid w:val="003F3D18"/>
    <w:rsid w:val="003F5AEA"/>
    <w:rsid w:val="003F6019"/>
    <w:rsid w:val="003F6B64"/>
    <w:rsid w:val="003F7E8D"/>
    <w:rsid w:val="0040120C"/>
    <w:rsid w:val="00405AED"/>
    <w:rsid w:val="0040700A"/>
    <w:rsid w:val="004074B6"/>
    <w:rsid w:val="00414C70"/>
    <w:rsid w:val="00414C81"/>
    <w:rsid w:val="00415070"/>
    <w:rsid w:val="00417031"/>
    <w:rsid w:val="00417F1F"/>
    <w:rsid w:val="004215FF"/>
    <w:rsid w:val="00422A5F"/>
    <w:rsid w:val="004232EE"/>
    <w:rsid w:val="004308AE"/>
    <w:rsid w:val="00431D51"/>
    <w:rsid w:val="00431D71"/>
    <w:rsid w:val="00434631"/>
    <w:rsid w:val="004349C5"/>
    <w:rsid w:val="00435EC2"/>
    <w:rsid w:val="00435F09"/>
    <w:rsid w:val="00440B2A"/>
    <w:rsid w:val="00441F89"/>
    <w:rsid w:val="00443187"/>
    <w:rsid w:val="0045170D"/>
    <w:rsid w:val="0045308A"/>
    <w:rsid w:val="0045369B"/>
    <w:rsid w:val="00455C6C"/>
    <w:rsid w:val="00456E05"/>
    <w:rsid w:val="0045760D"/>
    <w:rsid w:val="004641A8"/>
    <w:rsid w:val="00465303"/>
    <w:rsid w:val="004653D5"/>
    <w:rsid w:val="0046543D"/>
    <w:rsid w:val="00466F20"/>
    <w:rsid w:val="00471174"/>
    <w:rsid w:val="004719D2"/>
    <w:rsid w:val="00472CE2"/>
    <w:rsid w:val="004750C6"/>
    <w:rsid w:val="004776A4"/>
    <w:rsid w:val="00480FEB"/>
    <w:rsid w:val="00481482"/>
    <w:rsid w:val="00481488"/>
    <w:rsid w:val="004818EA"/>
    <w:rsid w:val="004827EC"/>
    <w:rsid w:val="00482AF4"/>
    <w:rsid w:val="00483AC6"/>
    <w:rsid w:val="004844A0"/>
    <w:rsid w:val="004850FE"/>
    <w:rsid w:val="00490BA3"/>
    <w:rsid w:val="0049197C"/>
    <w:rsid w:val="00491F8B"/>
    <w:rsid w:val="00493660"/>
    <w:rsid w:val="00493787"/>
    <w:rsid w:val="00496128"/>
    <w:rsid w:val="0049695D"/>
    <w:rsid w:val="00497857"/>
    <w:rsid w:val="004A2345"/>
    <w:rsid w:val="004B096D"/>
    <w:rsid w:val="004B169B"/>
    <w:rsid w:val="004B24FB"/>
    <w:rsid w:val="004B25CB"/>
    <w:rsid w:val="004B38DC"/>
    <w:rsid w:val="004B6790"/>
    <w:rsid w:val="004B74CA"/>
    <w:rsid w:val="004B7E23"/>
    <w:rsid w:val="004C36BB"/>
    <w:rsid w:val="004C3E0C"/>
    <w:rsid w:val="004C50D0"/>
    <w:rsid w:val="004C5A5F"/>
    <w:rsid w:val="004C6CDD"/>
    <w:rsid w:val="004C717B"/>
    <w:rsid w:val="004D0C51"/>
    <w:rsid w:val="004D1E98"/>
    <w:rsid w:val="004D286E"/>
    <w:rsid w:val="004D2AEE"/>
    <w:rsid w:val="004D448F"/>
    <w:rsid w:val="004D5771"/>
    <w:rsid w:val="004D603A"/>
    <w:rsid w:val="004D7D5E"/>
    <w:rsid w:val="004E04B4"/>
    <w:rsid w:val="004E5A0D"/>
    <w:rsid w:val="004E5E45"/>
    <w:rsid w:val="004F1D0E"/>
    <w:rsid w:val="004F242D"/>
    <w:rsid w:val="004F736F"/>
    <w:rsid w:val="0050105A"/>
    <w:rsid w:val="00501FCB"/>
    <w:rsid w:val="005056FA"/>
    <w:rsid w:val="00505D78"/>
    <w:rsid w:val="0050648F"/>
    <w:rsid w:val="00513031"/>
    <w:rsid w:val="00513498"/>
    <w:rsid w:val="005146B8"/>
    <w:rsid w:val="0051496C"/>
    <w:rsid w:val="0051523C"/>
    <w:rsid w:val="0052320A"/>
    <w:rsid w:val="0052493A"/>
    <w:rsid w:val="005250DE"/>
    <w:rsid w:val="00525242"/>
    <w:rsid w:val="00527173"/>
    <w:rsid w:val="005275E0"/>
    <w:rsid w:val="005311E6"/>
    <w:rsid w:val="005318E3"/>
    <w:rsid w:val="00532C0C"/>
    <w:rsid w:val="00532FB8"/>
    <w:rsid w:val="005336C8"/>
    <w:rsid w:val="00534866"/>
    <w:rsid w:val="00537630"/>
    <w:rsid w:val="00540E13"/>
    <w:rsid w:val="00541C9D"/>
    <w:rsid w:val="005458E4"/>
    <w:rsid w:val="00545D57"/>
    <w:rsid w:val="005524BC"/>
    <w:rsid w:val="005530FC"/>
    <w:rsid w:val="00557621"/>
    <w:rsid w:val="00557C49"/>
    <w:rsid w:val="0056097A"/>
    <w:rsid w:val="00564D71"/>
    <w:rsid w:val="0056520A"/>
    <w:rsid w:val="005658BF"/>
    <w:rsid w:val="00566042"/>
    <w:rsid w:val="00567823"/>
    <w:rsid w:val="00570D40"/>
    <w:rsid w:val="0057240C"/>
    <w:rsid w:val="00572B92"/>
    <w:rsid w:val="00576221"/>
    <w:rsid w:val="005774E3"/>
    <w:rsid w:val="00582EC9"/>
    <w:rsid w:val="005833AA"/>
    <w:rsid w:val="00583552"/>
    <w:rsid w:val="005863A8"/>
    <w:rsid w:val="0059023E"/>
    <w:rsid w:val="005954C7"/>
    <w:rsid w:val="00595694"/>
    <w:rsid w:val="00597C57"/>
    <w:rsid w:val="005A09B7"/>
    <w:rsid w:val="005A1BD0"/>
    <w:rsid w:val="005A213A"/>
    <w:rsid w:val="005A22E7"/>
    <w:rsid w:val="005A2A55"/>
    <w:rsid w:val="005A71C9"/>
    <w:rsid w:val="005A7C51"/>
    <w:rsid w:val="005B0F2C"/>
    <w:rsid w:val="005B2645"/>
    <w:rsid w:val="005B3967"/>
    <w:rsid w:val="005B534B"/>
    <w:rsid w:val="005C02AB"/>
    <w:rsid w:val="005C32F6"/>
    <w:rsid w:val="005C7C8C"/>
    <w:rsid w:val="005D01BB"/>
    <w:rsid w:val="005D3BB7"/>
    <w:rsid w:val="005D3BF7"/>
    <w:rsid w:val="005D42FF"/>
    <w:rsid w:val="005D489D"/>
    <w:rsid w:val="005D5F85"/>
    <w:rsid w:val="005E1664"/>
    <w:rsid w:val="005E171C"/>
    <w:rsid w:val="005E24B3"/>
    <w:rsid w:val="005E4082"/>
    <w:rsid w:val="005E5612"/>
    <w:rsid w:val="005E57BE"/>
    <w:rsid w:val="005E57D1"/>
    <w:rsid w:val="005E58BE"/>
    <w:rsid w:val="005F35BC"/>
    <w:rsid w:val="005F37D4"/>
    <w:rsid w:val="005F55D1"/>
    <w:rsid w:val="005F5DEB"/>
    <w:rsid w:val="005F7569"/>
    <w:rsid w:val="00605251"/>
    <w:rsid w:val="00605795"/>
    <w:rsid w:val="00605FC3"/>
    <w:rsid w:val="00605FFC"/>
    <w:rsid w:val="00610F47"/>
    <w:rsid w:val="00614B28"/>
    <w:rsid w:val="0061510A"/>
    <w:rsid w:val="006167A7"/>
    <w:rsid w:val="00622A23"/>
    <w:rsid w:val="006259D4"/>
    <w:rsid w:val="00625F0C"/>
    <w:rsid w:val="00626A73"/>
    <w:rsid w:val="00632D9C"/>
    <w:rsid w:val="00636E5B"/>
    <w:rsid w:val="00637990"/>
    <w:rsid w:val="00640289"/>
    <w:rsid w:val="00640D9A"/>
    <w:rsid w:val="00644E2C"/>
    <w:rsid w:val="00645653"/>
    <w:rsid w:val="006459FC"/>
    <w:rsid w:val="00650332"/>
    <w:rsid w:val="00654609"/>
    <w:rsid w:val="0065500B"/>
    <w:rsid w:val="00661ECC"/>
    <w:rsid w:val="00662916"/>
    <w:rsid w:val="00663B75"/>
    <w:rsid w:val="006656CD"/>
    <w:rsid w:val="00666A5A"/>
    <w:rsid w:val="006676F4"/>
    <w:rsid w:val="00672763"/>
    <w:rsid w:val="0067326B"/>
    <w:rsid w:val="006767DD"/>
    <w:rsid w:val="00680E68"/>
    <w:rsid w:val="0068417C"/>
    <w:rsid w:val="006847D0"/>
    <w:rsid w:val="006857C9"/>
    <w:rsid w:val="00693C9E"/>
    <w:rsid w:val="006A3623"/>
    <w:rsid w:val="006A54DD"/>
    <w:rsid w:val="006B0403"/>
    <w:rsid w:val="006B2E8E"/>
    <w:rsid w:val="006B7C8B"/>
    <w:rsid w:val="006C2371"/>
    <w:rsid w:val="006C2625"/>
    <w:rsid w:val="006C478E"/>
    <w:rsid w:val="006C54AC"/>
    <w:rsid w:val="006C586F"/>
    <w:rsid w:val="006C63C8"/>
    <w:rsid w:val="006C69E9"/>
    <w:rsid w:val="006C6D42"/>
    <w:rsid w:val="006C77A1"/>
    <w:rsid w:val="006C7DE4"/>
    <w:rsid w:val="006D0769"/>
    <w:rsid w:val="006D07C9"/>
    <w:rsid w:val="006D31B9"/>
    <w:rsid w:val="006D404E"/>
    <w:rsid w:val="006D503E"/>
    <w:rsid w:val="006D5AE9"/>
    <w:rsid w:val="006D5F7D"/>
    <w:rsid w:val="006D67C4"/>
    <w:rsid w:val="006D7BBD"/>
    <w:rsid w:val="006E5F99"/>
    <w:rsid w:val="006E7F4E"/>
    <w:rsid w:val="006F3F21"/>
    <w:rsid w:val="006F5400"/>
    <w:rsid w:val="006F7D90"/>
    <w:rsid w:val="00700E15"/>
    <w:rsid w:val="0070160D"/>
    <w:rsid w:val="00702583"/>
    <w:rsid w:val="0070351E"/>
    <w:rsid w:val="00703825"/>
    <w:rsid w:val="007067E1"/>
    <w:rsid w:val="00706ECA"/>
    <w:rsid w:val="00706F10"/>
    <w:rsid w:val="00710B68"/>
    <w:rsid w:val="00712EBF"/>
    <w:rsid w:val="00712F55"/>
    <w:rsid w:val="007135CD"/>
    <w:rsid w:val="007155DE"/>
    <w:rsid w:val="00715C3B"/>
    <w:rsid w:val="00722324"/>
    <w:rsid w:val="0072278F"/>
    <w:rsid w:val="00726E0E"/>
    <w:rsid w:val="0073164B"/>
    <w:rsid w:val="00734721"/>
    <w:rsid w:val="00735126"/>
    <w:rsid w:val="00736AD3"/>
    <w:rsid w:val="00736EDD"/>
    <w:rsid w:val="00743CDF"/>
    <w:rsid w:val="00744CF9"/>
    <w:rsid w:val="007451B0"/>
    <w:rsid w:val="00750230"/>
    <w:rsid w:val="00752630"/>
    <w:rsid w:val="00752B6D"/>
    <w:rsid w:val="00753F05"/>
    <w:rsid w:val="00756E76"/>
    <w:rsid w:val="00756F06"/>
    <w:rsid w:val="0076083E"/>
    <w:rsid w:val="00763A03"/>
    <w:rsid w:val="007653D1"/>
    <w:rsid w:val="007656A3"/>
    <w:rsid w:val="00765840"/>
    <w:rsid w:val="00771696"/>
    <w:rsid w:val="007746EB"/>
    <w:rsid w:val="00775059"/>
    <w:rsid w:val="00775B34"/>
    <w:rsid w:val="00777827"/>
    <w:rsid w:val="00781F08"/>
    <w:rsid w:val="007820C8"/>
    <w:rsid w:val="007839BD"/>
    <w:rsid w:val="00784927"/>
    <w:rsid w:val="007855F2"/>
    <w:rsid w:val="0078570E"/>
    <w:rsid w:val="00785FC8"/>
    <w:rsid w:val="00790B1E"/>
    <w:rsid w:val="00790D1D"/>
    <w:rsid w:val="00791782"/>
    <w:rsid w:val="00791FA8"/>
    <w:rsid w:val="00794A15"/>
    <w:rsid w:val="0079749D"/>
    <w:rsid w:val="007A23F4"/>
    <w:rsid w:val="007A4F4F"/>
    <w:rsid w:val="007A716C"/>
    <w:rsid w:val="007B2580"/>
    <w:rsid w:val="007B420F"/>
    <w:rsid w:val="007B5A6F"/>
    <w:rsid w:val="007B6189"/>
    <w:rsid w:val="007B77B6"/>
    <w:rsid w:val="007B78A3"/>
    <w:rsid w:val="007C255B"/>
    <w:rsid w:val="007C6198"/>
    <w:rsid w:val="007C6ACC"/>
    <w:rsid w:val="007C7251"/>
    <w:rsid w:val="007D0649"/>
    <w:rsid w:val="007D0BB0"/>
    <w:rsid w:val="007D11F1"/>
    <w:rsid w:val="007D1F14"/>
    <w:rsid w:val="007D2C85"/>
    <w:rsid w:val="007D4689"/>
    <w:rsid w:val="007E03EE"/>
    <w:rsid w:val="007E1C4B"/>
    <w:rsid w:val="007E2B6E"/>
    <w:rsid w:val="007E3C95"/>
    <w:rsid w:val="007E5CFC"/>
    <w:rsid w:val="007F03AE"/>
    <w:rsid w:val="007F466D"/>
    <w:rsid w:val="007F4B70"/>
    <w:rsid w:val="007F5A4C"/>
    <w:rsid w:val="007F6E4F"/>
    <w:rsid w:val="008007A6"/>
    <w:rsid w:val="00802730"/>
    <w:rsid w:val="00803141"/>
    <w:rsid w:val="00803CD2"/>
    <w:rsid w:val="008040C9"/>
    <w:rsid w:val="00804994"/>
    <w:rsid w:val="00804E38"/>
    <w:rsid w:val="00806384"/>
    <w:rsid w:val="008067FE"/>
    <w:rsid w:val="0080691A"/>
    <w:rsid w:val="0081042A"/>
    <w:rsid w:val="00812D6D"/>
    <w:rsid w:val="008141EB"/>
    <w:rsid w:val="00815C70"/>
    <w:rsid w:val="00823716"/>
    <w:rsid w:val="008256E6"/>
    <w:rsid w:val="00826010"/>
    <w:rsid w:val="00826376"/>
    <w:rsid w:val="008270F4"/>
    <w:rsid w:val="00831A00"/>
    <w:rsid w:val="0083540D"/>
    <w:rsid w:val="00836A76"/>
    <w:rsid w:val="00836F9A"/>
    <w:rsid w:val="00841AF7"/>
    <w:rsid w:val="00841FB4"/>
    <w:rsid w:val="00842AC9"/>
    <w:rsid w:val="008437CC"/>
    <w:rsid w:val="008456EB"/>
    <w:rsid w:val="008502CB"/>
    <w:rsid w:val="008528C9"/>
    <w:rsid w:val="00853C6B"/>
    <w:rsid w:val="00854E4E"/>
    <w:rsid w:val="00855B91"/>
    <w:rsid w:val="00857CF4"/>
    <w:rsid w:val="0086230E"/>
    <w:rsid w:val="00862F12"/>
    <w:rsid w:val="00867538"/>
    <w:rsid w:val="0087062E"/>
    <w:rsid w:val="008746E7"/>
    <w:rsid w:val="0087476A"/>
    <w:rsid w:val="008749E1"/>
    <w:rsid w:val="00875A53"/>
    <w:rsid w:val="00877926"/>
    <w:rsid w:val="008852F8"/>
    <w:rsid w:val="00891C8F"/>
    <w:rsid w:val="0089265F"/>
    <w:rsid w:val="008927D6"/>
    <w:rsid w:val="0089297B"/>
    <w:rsid w:val="00892C72"/>
    <w:rsid w:val="00894A5B"/>
    <w:rsid w:val="00895D7F"/>
    <w:rsid w:val="008A3731"/>
    <w:rsid w:val="008A3EFA"/>
    <w:rsid w:val="008A4734"/>
    <w:rsid w:val="008A5331"/>
    <w:rsid w:val="008A535D"/>
    <w:rsid w:val="008B177B"/>
    <w:rsid w:val="008B1E66"/>
    <w:rsid w:val="008B3D9D"/>
    <w:rsid w:val="008C429D"/>
    <w:rsid w:val="008D5796"/>
    <w:rsid w:val="008D5E63"/>
    <w:rsid w:val="008D77EA"/>
    <w:rsid w:val="008E0E51"/>
    <w:rsid w:val="008E3DE9"/>
    <w:rsid w:val="008E55C1"/>
    <w:rsid w:val="008E6752"/>
    <w:rsid w:val="008F47B2"/>
    <w:rsid w:val="008F5E01"/>
    <w:rsid w:val="008F7570"/>
    <w:rsid w:val="00900912"/>
    <w:rsid w:val="009039EC"/>
    <w:rsid w:val="009041FA"/>
    <w:rsid w:val="00904DC2"/>
    <w:rsid w:val="009055B9"/>
    <w:rsid w:val="00911744"/>
    <w:rsid w:val="009125E4"/>
    <w:rsid w:val="00912840"/>
    <w:rsid w:val="00921011"/>
    <w:rsid w:val="00921146"/>
    <w:rsid w:val="00922046"/>
    <w:rsid w:val="00923B23"/>
    <w:rsid w:val="009246E7"/>
    <w:rsid w:val="0092507E"/>
    <w:rsid w:val="00926FA5"/>
    <w:rsid w:val="00934518"/>
    <w:rsid w:val="009349F4"/>
    <w:rsid w:val="00935CCE"/>
    <w:rsid w:val="00937308"/>
    <w:rsid w:val="009417C2"/>
    <w:rsid w:val="00941F6C"/>
    <w:rsid w:val="00942347"/>
    <w:rsid w:val="009455D7"/>
    <w:rsid w:val="009530E6"/>
    <w:rsid w:val="00953CEB"/>
    <w:rsid w:val="00955513"/>
    <w:rsid w:val="00956AED"/>
    <w:rsid w:val="00960774"/>
    <w:rsid w:val="0096204B"/>
    <w:rsid w:val="00962DA0"/>
    <w:rsid w:val="00964739"/>
    <w:rsid w:val="00964FBA"/>
    <w:rsid w:val="00965FA5"/>
    <w:rsid w:val="00967B52"/>
    <w:rsid w:val="00971645"/>
    <w:rsid w:val="0097489C"/>
    <w:rsid w:val="00975026"/>
    <w:rsid w:val="00975091"/>
    <w:rsid w:val="00975780"/>
    <w:rsid w:val="009767D9"/>
    <w:rsid w:val="00976C4F"/>
    <w:rsid w:val="00977389"/>
    <w:rsid w:val="00977614"/>
    <w:rsid w:val="00991020"/>
    <w:rsid w:val="00991E14"/>
    <w:rsid w:val="0099784A"/>
    <w:rsid w:val="009A066F"/>
    <w:rsid w:val="009A3FA7"/>
    <w:rsid w:val="009A6849"/>
    <w:rsid w:val="009B06FE"/>
    <w:rsid w:val="009B42AF"/>
    <w:rsid w:val="009B58F9"/>
    <w:rsid w:val="009C28C7"/>
    <w:rsid w:val="009C45A9"/>
    <w:rsid w:val="009C524E"/>
    <w:rsid w:val="009C7CD2"/>
    <w:rsid w:val="009D06BD"/>
    <w:rsid w:val="009D2719"/>
    <w:rsid w:val="009D346C"/>
    <w:rsid w:val="009D684D"/>
    <w:rsid w:val="009D6B12"/>
    <w:rsid w:val="009E6971"/>
    <w:rsid w:val="009E6E2E"/>
    <w:rsid w:val="009F6334"/>
    <w:rsid w:val="009F64B8"/>
    <w:rsid w:val="009F72C3"/>
    <w:rsid w:val="009F7551"/>
    <w:rsid w:val="00A0086B"/>
    <w:rsid w:val="00A02207"/>
    <w:rsid w:val="00A039A7"/>
    <w:rsid w:val="00A06374"/>
    <w:rsid w:val="00A0675E"/>
    <w:rsid w:val="00A068EC"/>
    <w:rsid w:val="00A0729C"/>
    <w:rsid w:val="00A072CA"/>
    <w:rsid w:val="00A074BC"/>
    <w:rsid w:val="00A07E1A"/>
    <w:rsid w:val="00A134EC"/>
    <w:rsid w:val="00A1484F"/>
    <w:rsid w:val="00A148B2"/>
    <w:rsid w:val="00A161AA"/>
    <w:rsid w:val="00A179CF"/>
    <w:rsid w:val="00A20C7E"/>
    <w:rsid w:val="00A21F54"/>
    <w:rsid w:val="00A25D29"/>
    <w:rsid w:val="00A30821"/>
    <w:rsid w:val="00A3135C"/>
    <w:rsid w:val="00A33273"/>
    <w:rsid w:val="00A33BA0"/>
    <w:rsid w:val="00A343FF"/>
    <w:rsid w:val="00A352DE"/>
    <w:rsid w:val="00A37A6E"/>
    <w:rsid w:val="00A41560"/>
    <w:rsid w:val="00A431C5"/>
    <w:rsid w:val="00A44F72"/>
    <w:rsid w:val="00A47174"/>
    <w:rsid w:val="00A51A8B"/>
    <w:rsid w:val="00A51F17"/>
    <w:rsid w:val="00A55F84"/>
    <w:rsid w:val="00A6460E"/>
    <w:rsid w:val="00A64BB2"/>
    <w:rsid w:val="00A65397"/>
    <w:rsid w:val="00A671D3"/>
    <w:rsid w:val="00A6795C"/>
    <w:rsid w:val="00A67CBD"/>
    <w:rsid w:val="00A7242F"/>
    <w:rsid w:val="00A73103"/>
    <w:rsid w:val="00A748C2"/>
    <w:rsid w:val="00A74BDF"/>
    <w:rsid w:val="00A754B5"/>
    <w:rsid w:val="00A76881"/>
    <w:rsid w:val="00A76A0F"/>
    <w:rsid w:val="00A774D9"/>
    <w:rsid w:val="00A813CC"/>
    <w:rsid w:val="00A84872"/>
    <w:rsid w:val="00A848AC"/>
    <w:rsid w:val="00A85A51"/>
    <w:rsid w:val="00A872A3"/>
    <w:rsid w:val="00A91754"/>
    <w:rsid w:val="00A92D33"/>
    <w:rsid w:val="00A948B2"/>
    <w:rsid w:val="00A95AFC"/>
    <w:rsid w:val="00A95B18"/>
    <w:rsid w:val="00A95B2A"/>
    <w:rsid w:val="00A96554"/>
    <w:rsid w:val="00A96805"/>
    <w:rsid w:val="00A96D0E"/>
    <w:rsid w:val="00A97378"/>
    <w:rsid w:val="00AA09C9"/>
    <w:rsid w:val="00AA474B"/>
    <w:rsid w:val="00AA5A7A"/>
    <w:rsid w:val="00AB17F4"/>
    <w:rsid w:val="00AB2AD8"/>
    <w:rsid w:val="00AB3D3B"/>
    <w:rsid w:val="00AB3F98"/>
    <w:rsid w:val="00AB4C88"/>
    <w:rsid w:val="00AB5042"/>
    <w:rsid w:val="00AB55BB"/>
    <w:rsid w:val="00AB5CD4"/>
    <w:rsid w:val="00AC05A8"/>
    <w:rsid w:val="00AC2D3B"/>
    <w:rsid w:val="00AC3081"/>
    <w:rsid w:val="00AC5974"/>
    <w:rsid w:val="00AD07FE"/>
    <w:rsid w:val="00AD3A6F"/>
    <w:rsid w:val="00AD48CC"/>
    <w:rsid w:val="00AD4C13"/>
    <w:rsid w:val="00AD70EB"/>
    <w:rsid w:val="00AE0744"/>
    <w:rsid w:val="00AE1413"/>
    <w:rsid w:val="00AE1710"/>
    <w:rsid w:val="00AE1DFE"/>
    <w:rsid w:val="00AE2B7E"/>
    <w:rsid w:val="00AE76F0"/>
    <w:rsid w:val="00AE772B"/>
    <w:rsid w:val="00AF1015"/>
    <w:rsid w:val="00AF21AF"/>
    <w:rsid w:val="00AF29C5"/>
    <w:rsid w:val="00AF327A"/>
    <w:rsid w:val="00AF3889"/>
    <w:rsid w:val="00AF3BF4"/>
    <w:rsid w:val="00AF7DE4"/>
    <w:rsid w:val="00B000B7"/>
    <w:rsid w:val="00B03903"/>
    <w:rsid w:val="00B044B8"/>
    <w:rsid w:val="00B06DC0"/>
    <w:rsid w:val="00B10B15"/>
    <w:rsid w:val="00B11E19"/>
    <w:rsid w:val="00B150AE"/>
    <w:rsid w:val="00B171DD"/>
    <w:rsid w:val="00B17BAE"/>
    <w:rsid w:val="00B25DCD"/>
    <w:rsid w:val="00B25FAE"/>
    <w:rsid w:val="00B312E0"/>
    <w:rsid w:val="00B31A3B"/>
    <w:rsid w:val="00B31CCF"/>
    <w:rsid w:val="00B32969"/>
    <w:rsid w:val="00B36DD8"/>
    <w:rsid w:val="00B42AFA"/>
    <w:rsid w:val="00B43736"/>
    <w:rsid w:val="00B45F84"/>
    <w:rsid w:val="00B52881"/>
    <w:rsid w:val="00B56282"/>
    <w:rsid w:val="00B617C3"/>
    <w:rsid w:val="00B61BF9"/>
    <w:rsid w:val="00B61DA8"/>
    <w:rsid w:val="00B61DC8"/>
    <w:rsid w:val="00B62EE3"/>
    <w:rsid w:val="00B64ED6"/>
    <w:rsid w:val="00B713D3"/>
    <w:rsid w:val="00B71B77"/>
    <w:rsid w:val="00B73E9A"/>
    <w:rsid w:val="00B74291"/>
    <w:rsid w:val="00B753C7"/>
    <w:rsid w:val="00B760FF"/>
    <w:rsid w:val="00B80F03"/>
    <w:rsid w:val="00B860A2"/>
    <w:rsid w:val="00B86B97"/>
    <w:rsid w:val="00B904F4"/>
    <w:rsid w:val="00B93E27"/>
    <w:rsid w:val="00B94B27"/>
    <w:rsid w:val="00BA261D"/>
    <w:rsid w:val="00BA262F"/>
    <w:rsid w:val="00BA4E13"/>
    <w:rsid w:val="00BA4E4B"/>
    <w:rsid w:val="00BA5E76"/>
    <w:rsid w:val="00BA6977"/>
    <w:rsid w:val="00BB4B39"/>
    <w:rsid w:val="00BB4BF4"/>
    <w:rsid w:val="00BB687C"/>
    <w:rsid w:val="00BC4FD4"/>
    <w:rsid w:val="00BC588B"/>
    <w:rsid w:val="00BC5A09"/>
    <w:rsid w:val="00BC5E43"/>
    <w:rsid w:val="00BC66F7"/>
    <w:rsid w:val="00BD12FC"/>
    <w:rsid w:val="00BD344B"/>
    <w:rsid w:val="00BD3929"/>
    <w:rsid w:val="00BD3AE1"/>
    <w:rsid w:val="00BD3C08"/>
    <w:rsid w:val="00BE2712"/>
    <w:rsid w:val="00BE48A8"/>
    <w:rsid w:val="00BE4BC5"/>
    <w:rsid w:val="00BE772E"/>
    <w:rsid w:val="00BE79BD"/>
    <w:rsid w:val="00BF04EF"/>
    <w:rsid w:val="00BF1703"/>
    <w:rsid w:val="00BF2659"/>
    <w:rsid w:val="00BF2E43"/>
    <w:rsid w:val="00BF44FD"/>
    <w:rsid w:val="00BF4FC6"/>
    <w:rsid w:val="00C02005"/>
    <w:rsid w:val="00C03726"/>
    <w:rsid w:val="00C051AE"/>
    <w:rsid w:val="00C05386"/>
    <w:rsid w:val="00C07120"/>
    <w:rsid w:val="00C078DD"/>
    <w:rsid w:val="00C1016E"/>
    <w:rsid w:val="00C157EA"/>
    <w:rsid w:val="00C15BD6"/>
    <w:rsid w:val="00C17938"/>
    <w:rsid w:val="00C200C4"/>
    <w:rsid w:val="00C201FA"/>
    <w:rsid w:val="00C211E6"/>
    <w:rsid w:val="00C2196E"/>
    <w:rsid w:val="00C21E4F"/>
    <w:rsid w:val="00C22819"/>
    <w:rsid w:val="00C241E5"/>
    <w:rsid w:val="00C3064E"/>
    <w:rsid w:val="00C31018"/>
    <w:rsid w:val="00C32271"/>
    <w:rsid w:val="00C33C4E"/>
    <w:rsid w:val="00C40B41"/>
    <w:rsid w:val="00C4132D"/>
    <w:rsid w:val="00C419E3"/>
    <w:rsid w:val="00C43705"/>
    <w:rsid w:val="00C44512"/>
    <w:rsid w:val="00C46C82"/>
    <w:rsid w:val="00C477B4"/>
    <w:rsid w:val="00C524D0"/>
    <w:rsid w:val="00C5497A"/>
    <w:rsid w:val="00C54FCD"/>
    <w:rsid w:val="00C5585F"/>
    <w:rsid w:val="00C55892"/>
    <w:rsid w:val="00C56BEE"/>
    <w:rsid w:val="00C56CBC"/>
    <w:rsid w:val="00C5750C"/>
    <w:rsid w:val="00C60508"/>
    <w:rsid w:val="00C609B7"/>
    <w:rsid w:val="00C63FB0"/>
    <w:rsid w:val="00C65E00"/>
    <w:rsid w:val="00C748DB"/>
    <w:rsid w:val="00C80488"/>
    <w:rsid w:val="00C8227F"/>
    <w:rsid w:val="00C83377"/>
    <w:rsid w:val="00C85E8E"/>
    <w:rsid w:val="00C90C2B"/>
    <w:rsid w:val="00C9193E"/>
    <w:rsid w:val="00C92ADF"/>
    <w:rsid w:val="00C94040"/>
    <w:rsid w:val="00C940AE"/>
    <w:rsid w:val="00CA0DDD"/>
    <w:rsid w:val="00CA1312"/>
    <w:rsid w:val="00CA1FCC"/>
    <w:rsid w:val="00CA2C01"/>
    <w:rsid w:val="00CA2C54"/>
    <w:rsid w:val="00CA4FB3"/>
    <w:rsid w:val="00CA60B2"/>
    <w:rsid w:val="00CA64A0"/>
    <w:rsid w:val="00CA79FB"/>
    <w:rsid w:val="00CB6AD1"/>
    <w:rsid w:val="00CC0030"/>
    <w:rsid w:val="00CC14BA"/>
    <w:rsid w:val="00CC1C7D"/>
    <w:rsid w:val="00CC26D4"/>
    <w:rsid w:val="00CC2EAF"/>
    <w:rsid w:val="00CC3239"/>
    <w:rsid w:val="00CC66D5"/>
    <w:rsid w:val="00CC79A9"/>
    <w:rsid w:val="00CD01CF"/>
    <w:rsid w:val="00CD0372"/>
    <w:rsid w:val="00CD0A4F"/>
    <w:rsid w:val="00CD0CAB"/>
    <w:rsid w:val="00CD0DF5"/>
    <w:rsid w:val="00CD1357"/>
    <w:rsid w:val="00CD223E"/>
    <w:rsid w:val="00CD45F5"/>
    <w:rsid w:val="00CD4B41"/>
    <w:rsid w:val="00CD523F"/>
    <w:rsid w:val="00CD596C"/>
    <w:rsid w:val="00CE0791"/>
    <w:rsid w:val="00CE0D25"/>
    <w:rsid w:val="00CE18DC"/>
    <w:rsid w:val="00CE26D6"/>
    <w:rsid w:val="00CE452C"/>
    <w:rsid w:val="00CE559E"/>
    <w:rsid w:val="00CE78DC"/>
    <w:rsid w:val="00CF1603"/>
    <w:rsid w:val="00CF1E45"/>
    <w:rsid w:val="00CF5A70"/>
    <w:rsid w:val="00CF6AB3"/>
    <w:rsid w:val="00CF793C"/>
    <w:rsid w:val="00D00A0C"/>
    <w:rsid w:val="00D01729"/>
    <w:rsid w:val="00D03EF0"/>
    <w:rsid w:val="00D07BB6"/>
    <w:rsid w:val="00D140BD"/>
    <w:rsid w:val="00D14B35"/>
    <w:rsid w:val="00D151D2"/>
    <w:rsid w:val="00D16049"/>
    <w:rsid w:val="00D242F2"/>
    <w:rsid w:val="00D247B3"/>
    <w:rsid w:val="00D25134"/>
    <w:rsid w:val="00D2588E"/>
    <w:rsid w:val="00D30E18"/>
    <w:rsid w:val="00D33D7E"/>
    <w:rsid w:val="00D36434"/>
    <w:rsid w:val="00D37BD2"/>
    <w:rsid w:val="00D40247"/>
    <w:rsid w:val="00D40B60"/>
    <w:rsid w:val="00D40CD3"/>
    <w:rsid w:val="00D41EBA"/>
    <w:rsid w:val="00D44BF2"/>
    <w:rsid w:val="00D455B7"/>
    <w:rsid w:val="00D474FE"/>
    <w:rsid w:val="00D478FC"/>
    <w:rsid w:val="00D50F9C"/>
    <w:rsid w:val="00D55634"/>
    <w:rsid w:val="00D57831"/>
    <w:rsid w:val="00D60EAD"/>
    <w:rsid w:val="00D630C9"/>
    <w:rsid w:val="00D66487"/>
    <w:rsid w:val="00D67E87"/>
    <w:rsid w:val="00D73D82"/>
    <w:rsid w:val="00D8719C"/>
    <w:rsid w:val="00D925D4"/>
    <w:rsid w:val="00D93012"/>
    <w:rsid w:val="00D96425"/>
    <w:rsid w:val="00D96541"/>
    <w:rsid w:val="00D97657"/>
    <w:rsid w:val="00DA05A4"/>
    <w:rsid w:val="00DA12B8"/>
    <w:rsid w:val="00DA2A8C"/>
    <w:rsid w:val="00DA2D23"/>
    <w:rsid w:val="00DA679C"/>
    <w:rsid w:val="00DB0CE3"/>
    <w:rsid w:val="00DB1327"/>
    <w:rsid w:val="00DC12E3"/>
    <w:rsid w:val="00DC4267"/>
    <w:rsid w:val="00DC779D"/>
    <w:rsid w:val="00DC7AE9"/>
    <w:rsid w:val="00DC7FF5"/>
    <w:rsid w:val="00DD1266"/>
    <w:rsid w:val="00DD312D"/>
    <w:rsid w:val="00DD4C86"/>
    <w:rsid w:val="00DD4CC7"/>
    <w:rsid w:val="00DD4FBF"/>
    <w:rsid w:val="00DD5085"/>
    <w:rsid w:val="00DD6778"/>
    <w:rsid w:val="00DD716A"/>
    <w:rsid w:val="00DD79A7"/>
    <w:rsid w:val="00DE0699"/>
    <w:rsid w:val="00DE26D7"/>
    <w:rsid w:val="00DE3AA2"/>
    <w:rsid w:val="00DE4CC7"/>
    <w:rsid w:val="00DE5324"/>
    <w:rsid w:val="00DF1E6D"/>
    <w:rsid w:val="00DF210C"/>
    <w:rsid w:val="00DF45AC"/>
    <w:rsid w:val="00DF5026"/>
    <w:rsid w:val="00DF5199"/>
    <w:rsid w:val="00DF6555"/>
    <w:rsid w:val="00DF666F"/>
    <w:rsid w:val="00DF694E"/>
    <w:rsid w:val="00DF6A35"/>
    <w:rsid w:val="00E0192C"/>
    <w:rsid w:val="00E04B23"/>
    <w:rsid w:val="00E063B1"/>
    <w:rsid w:val="00E067C7"/>
    <w:rsid w:val="00E07681"/>
    <w:rsid w:val="00E100E8"/>
    <w:rsid w:val="00E1438E"/>
    <w:rsid w:val="00E14B38"/>
    <w:rsid w:val="00E150A4"/>
    <w:rsid w:val="00E17224"/>
    <w:rsid w:val="00E20D66"/>
    <w:rsid w:val="00E20D92"/>
    <w:rsid w:val="00E22A5F"/>
    <w:rsid w:val="00E2340C"/>
    <w:rsid w:val="00E24696"/>
    <w:rsid w:val="00E247D6"/>
    <w:rsid w:val="00E26950"/>
    <w:rsid w:val="00E26BF1"/>
    <w:rsid w:val="00E272F7"/>
    <w:rsid w:val="00E27A59"/>
    <w:rsid w:val="00E3597F"/>
    <w:rsid w:val="00E35D1E"/>
    <w:rsid w:val="00E3602F"/>
    <w:rsid w:val="00E361EB"/>
    <w:rsid w:val="00E37F7D"/>
    <w:rsid w:val="00E406BE"/>
    <w:rsid w:val="00E44397"/>
    <w:rsid w:val="00E51214"/>
    <w:rsid w:val="00E516AB"/>
    <w:rsid w:val="00E527D8"/>
    <w:rsid w:val="00E533CD"/>
    <w:rsid w:val="00E53A6A"/>
    <w:rsid w:val="00E53D57"/>
    <w:rsid w:val="00E5448A"/>
    <w:rsid w:val="00E55569"/>
    <w:rsid w:val="00E557C6"/>
    <w:rsid w:val="00E560D8"/>
    <w:rsid w:val="00E570DC"/>
    <w:rsid w:val="00E60926"/>
    <w:rsid w:val="00E60D38"/>
    <w:rsid w:val="00E61BC1"/>
    <w:rsid w:val="00E632B2"/>
    <w:rsid w:val="00E7035E"/>
    <w:rsid w:val="00E70819"/>
    <w:rsid w:val="00E7218C"/>
    <w:rsid w:val="00E72FA9"/>
    <w:rsid w:val="00E76620"/>
    <w:rsid w:val="00E810D9"/>
    <w:rsid w:val="00E811D0"/>
    <w:rsid w:val="00E81CEE"/>
    <w:rsid w:val="00E83823"/>
    <w:rsid w:val="00E85222"/>
    <w:rsid w:val="00E86243"/>
    <w:rsid w:val="00E87980"/>
    <w:rsid w:val="00E90731"/>
    <w:rsid w:val="00E930F1"/>
    <w:rsid w:val="00E934ED"/>
    <w:rsid w:val="00E94EB4"/>
    <w:rsid w:val="00E95AF9"/>
    <w:rsid w:val="00E969CD"/>
    <w:rsid w:val="00E97D7A"/>
    <w:rsid w:val="00EA264C"/>
    <w:rsid w:val="00EA3963"/>
    <w:rsid w:val="00EA442E"/>
    <w:rsid w:val="00EB2E51"/>
    <w:rsid w:val="00EB3857"/>
    <w:rsid w:val="00EB39CC"/>
    <w:rsid w:val="00EB457A"/>
    <w:rsid w:val="00EB677F"/>
    <w:rsid w:val="00EB6BD6"/>
    <w:rsid w:val="00EC0201"/>
    <w:rsid w:val="00EC0D19"/>
    <w:rsid w:val="00EC1573"/>
    <w:rsid w:val="00EC16D4"/>
    <w:rsid w:val="00EC3342"/>
    <w:rsid w:val="00EC55C3"/>
    <w:rsid w:val="00ED15A4"/>
    <w:rsid w:val="00ED2982"/>
    <w:rsid w:val="00ED3D38"/>
    <w:rsid w:val="00ED4513"/>
    <w:rsid w:val="00ED723B"/>
    <w:rsid w:val="00ED7B56"/>
    <w:rsid w:val="00ED7E66"/>
    <w:rsid w:val="00EE00C3"/>
    <w:rsid w:val="00EE1C94"/>
    <w:rsid w:val="00EE1E1A"/>
    <w:rsid w:val="00EE302D"/>
    <w:rsid w:val="00EE3E81"/>
    <w:rsid w:val="00EE40F6"/>
    <w:rsid w:val="00EE622C"/>
    <w:rsid w:val="00EE7D4A"/>
    <w:rsid w:val="00EF0BAD"/>
    <w:rsid w:val="00EF2A89"/>
    <w:rsid w:val="00EF3DFD"/>
    <w:rsid w:val="00EF4CA8"/>
    <w:rsid w:val="00EF703B"/>
    <w:rsid w:val="00F00423"/>
    <w:rsid w:val="00F03A99"/>
    <w:rsid w:val="00F07190"/>
    <w:rsid w:val="00F07A08"/>
    <w:rsid w:val="00F07A65"/>
    <w:rsid w:val="00F11416"/>
    <w:rsid w:val="00F213FA"/>
    <w:rsid w:val="00F21DA6"/>
    <w:rsid w:val="00F21E1C"/>
    <w:rsid w:val="00F24676"/>
    <w:rsid w:val="00F252EB"/>
    <w:rsid w:val="00F25B7A"/>
    <w:rsid w:val="00F25CC7"/>
    <w:rsid w:val="00F26F95"/>
    <w:rsid w:val="00F348EB"/>
    <w:rsid w:val="00F35782"/>
    <w:rsid w:val="00F3784D"/>
    <w:rsid w:val="00F378E9"/>
    <w:rsid w:val="00F429ED"/>
    <w:rsid w:val="00F452FF"/>
    <w:rsid w:val="00F47553"/>
    <w:rsid w:val="00F518FD"/>
    <w:rsid w:val="00F54EAD"/>
    <w:rsid w:val="00F55B09"/>
    <w:rsid w:val="00F61C94"/>
    <w:rsid w:val="00F71464"/>
    <w:rsid w:val="00F722A1"/>
    <w:rsid w:val="00F728FE"/>
    <w:rsid w:val="00F73074"/>
    <w:rsid w:val="00F73151"/>
    <w:rsid w:val="00F7408F"/>
    <w:rsid w:val="00F7411F"/>
    <w:rsid w:val="00F766DF"/>
    <w:rsid w:val="00F77C9E"/>
    <w:rsid w:val="00F83C72"/>
    <w:rsid w:val="00F851F3"/>
    <w:rsid w:val="00F91778"/>
    <w:rsid w:val="00F93719"/>
    <w:rsid w:val="00F95800"/>
    <w:rsid w:val="00FA17DC"/>
    <w:rsid w:val="00FA28F2"/>
    <w:rsid w:val="00FA4F6D"/>
    <w:rsid w:val="00FA6FD9"/>
    <w:rsid w:val="00FB06C2"/>
    <w:rsid w:val="00FB2195"/>
    <w:rsid w:val="00FB4777"/>
    <w:rsid w:val="00FC0297"/>
    <w:rsid w:val="00FC19AC"/>
    <w:rsid w:val="00FC53C6"/>
    <w:rsid w:val="00FD46D6"/>
    <w:rsid w:val="00FD4BF6"/>
    <w:rsid w:val="00FD6F37"/>
    <w:rsid w:val="00FD701B"/>
    <w:rsid w:val="00FD7536"/>
    <w:rsid w:val="00FE1317"/>
    <w:rsid w:val="00FE1F9C"/>
    <w:rsid w:val="00FE316D"/>
    <w:rsid w:val="00FE4CE7"/>
    <w:rsid w:val="00FE54C6"/>
    <w:rsid w:val="00FE733D"/>
    <w:rsid w:val="00FE7A3B"/>
    <w:rsid w:val="00FF0EB3"/>
    <w:rsid w:val="00FF23C2"/>
    <w:rsid w:val="00FF397E"/>
    <w:rsid w:val="00FF3DB1"/>
    <w:rsid w:val="00FF3E4A"/>
    <w:rsid w:val="00FF54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Calibri" w:hAnsi="Calibri Light" w:cs="Times New Roman"/>
        <w:sz w:val="22"/>
        <w:szCs w:val="22"/>
        <w:lang w:val="en-AU"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3AE1"/>
    <w:pPr>
      <w:suppressAutoHyphens/>
    </w:pPr>
  </w:style>
  <w:style w:type="paragraph" w:styleId="Heading1">
    <w:name w:val="heading 1"/>
    <w:basedOn w:val="Normal"/>
    <w:next w:val="Normal"/>
    <w:link w:val="Heading1Char"/>
    <w:autoRedefine/>
    <w:uiPriority w:val="9"/>
    <w:qFormat/>
    <w:rsid w:val="00FF23C2"/>
    <w:pPr>
      <w:keepNext/>
      <w:keepLines/>
      <w:numPr>
        <w:numId w:val="19"/>
      </w:numPr>
      <w:spacing w:after="120" w:line="276" w:lineRule="auto"/>
      <w:ind w:left="425" w:hanging="357"/>
      <w:outlineLvl w:val="0"/>
    </w:pPr>
    <w:rPr>
      <w:rFonts w:asciiTheme="minorHAnsi" w:eastAsiaTheme="majorEastAsia" w:hAnsiTheme="minorHAnsi" w:cstheme="majorBidi"/>
      <w:b/>
      <w:bCs/>
      <w:color w:val="7030A0"/>
      <w:sz w:val="36"/>
      <w:szCs w:val="24"/>
    </w:rPr>
  </w:style>
  <w:style w:type="paragraph" w:styleId="Heading2">
    <w:name w:val="heading 2"/>
    <w:basedOn w:val="Heading1"/>
    <w:next w:val="Normal"/>
    <w:link w:val="Heading2Char"/>
    <w:autoRedefine/>
    <w:uiPriority w:val="9"/>
    <w:unhideWhenUsed/>
    <w:qFormat/>
    <w:rsid w:val="00662916"/>
    <w:pPr>
      <w:numPr>
        <w:numId w:val="0"/>
      </w:numPr>
      <w:ind w:left="851" w:hanging="704"/>
      <w:outlineLvl w:val="1"/>
    </w:pPr>
    <w:rPr>
      <w:sz w:val="32"/>
    </w:rPr>
  </w:style>
  <w:style w:type="paragraph" w:styleId="Heading3">
    <w:name w:val="heading 3"/>
    <w:basedOn w:val="Normal"/>
    <w:next w:val="Normal"/>
    <w:link w:val="Heading3Char"/>
    <w:uiPriority w:val="9"/>
    <w:unhideWhenUsed/>
    <w:qFormat/>
    <w:rsid w:val="00F722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E w:val="0"/>
    </w:pPr>
    <w:rPr>
      <w:rFonts w:ascii="Arial" w:hAnsi="Arial" w:cs="Arial"/>
      <w:color w:val="000000"/>
      <w:sz w:val="24"/>
      <w:szCs w:val="24"/>
    </w:rPr>
  </w:style>
  <w:style w:type="paragraph" w:styleId="BalloonText">
    <w:name w:val="Balloon Text"/>
    <w:basedOn w:val="Normal"/>
    <w:rPr>
      <w:rFonts w:ascii="Calibri" w:hAnsi="Calibri" w:cs="Tahoma"/>
      <w:szCs w:val="16"/>
    </w:rPr>
  </w:style>
  <w:style w:type="paragraph" w:styleId="Footer">
    <w:name w:val="footer"/>
    <w:basedOn w:val="Normal"/>
    <w:uiPriority w:val="99"/>
    <w:pPr>
      <w:tabs>
        <w:tab w:val="center" w:pos="4513"/>
        <w:tab w:val="right" w:pos="9026"/>
      </w:tabs>
    </w:pPr>
  </w:style>
  <w:style w:type="paragraph" w:styleId="FootnoteText">
    <w:name w:val="footnote text"/>
    <w:basedOn w:val="Normal"/>
    <w:uiPriority w:val="99"/>
    <w:rPr>
      <w:sz w:val="20"/>
      <w:szCs w:val="20"/>
    </w:rPr>
  </w:style>
  <w:style w:type="paragraph" w:styleId="ListParagraph">
    <w:name w:val="List Paragraph"/>
    <w:aliases w:val="Bullet point,Bulletr List Paragraph,Content descriptions,Dot Point,FooterText,L,List Paragraph Number,List Paragraph1,List Paragraph11,List Paragraph2,NFP GP Bulleted List,Paragraphe de liste1,Recommendation,numbered,列出段落,列出段落1,Dot pt,列出段"/>
    <w:basedOn w:val="Normal"/>
    <w:link w:val="ListParagraphChar"/>
    <w:uiPriority w:val="34"/>
    <w:qFormat/>
    <w:pPr>
      <w:ind w:left="720"/>
    </w:pPr>
  </w:style>
  <w:style w:type="paragraph" w:styleId="Header">
    <w:name w:val="header"/>
    <w:basedOn w:val="Normal"/>
    <w:pPr>
      <w:tabs>
        <w:tab w:val="center" w:pos="4513"/>
        <w:tab w:val="right" w:pos="9026"/>
      </w:tabs>
    </w:pPr>
  </w:style>
  <w:style w:type="paragraph" w:styleId="NormalWeb">
    <w:name w:val="Normal (Web)"/>
    <w:basedOn w:val="Normal"/>
    <w:pPr>
      <w:spacing w:before="100" w:after="100"/>
    </w:pPr>
    <w:rPr>
      <w:rFonts w:ascii="Times New Roman" w:eastAsia="Times New Roman" w:hAnsi="Times New Roman"/>
      <w:sz w:val="24"/>
      <w:szCs w:val="24"/>
      <w:lang w:eastAsia="en-AU"/>
    </w:rPr>
  </w:style>
  <w:style w:type="paragraph" w:styleId="PlainText">
    <w:name w:val="Plain Text"/>
    <w:basedOn w:val="Normal"/>
    <w:rPr>
      <w:rFonts w:ascii="Calibri" w:hAnsi="Calibri" w:cs="Arial"/>
      <w:szCs w:val="21"/>
    </w:rPr>
  </w:style>
  <w:style w:type="paragraph" w:customStyle="1" w:styleId="Footnote">
    <w:name w:val="Footnote"/>
    <w:basedOn w:val="Standard"/>
    <w:pPr>
      <w:suppressLineNumbers/>
      <w:ind w:left="283" w:hanging="283"/>
    </w:pPr>
    <w:rPr>
      <w:sz w:val="20"/>
      <w:szCs w:val="20"/>
    </w:rPr>
  </w:style>
  <w:style w:type="character" w:customStyle="1" w:styleId="BalloonTextChar">
    <w:name w:val="Balloon Text Char"/>
    <w:basedOn w:val="DefaultParagraphFont"/>
    <w:rPr>
      <w:rFonts w:ascii="Calibri" w:hAnsi="Calibri" w:cs="Tahoma"/>
      <w:szCs w:val="16"/>
    </w:rPr>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rPr>
      <w:position w:val="0"/>
      <w:vertAlign w:val="superscript"/>
    </w:rPr>
  </w:style>
  <w:style w:type="character" w:styleId="Hyperlink">
    <w:name w:val="Hyperlink"/>
    <w:basedOn w:val="DefaultParagraphFont"/>
    <w:uiPriority w:val="99"/>
    <w:rPr>
      <w:color w:val="0563C1"/>
      <w:u w:val="single"/>
    </w:rPr>
  </w:style>
  <w:style w:type="character" w:customStyle="1" w:styleId="A5">
    <w:name w:val="A5"/>
    <w:rPr>
      <w:rFonts w:cs="FS Me Light"/>
      <w:color w:val="000000"/>
      <w:sz w:val="22"/>
      <w:szCs w:val="22"/>
    </w:rPr>
  </w:style>
  <w:style w:type="character" w:customStyle="1" w:styleId="HeaderChar">
    <w:name w:val="Header Char"/>
    <w:basedOn w:val="DefaultParagraphFont"/>
  </w:style>
  <w:style w:type="character" w:customStyle="1" w:styleId="PlainTextChar">
    <w:name w:val="Plain Text Char"/>
    <w:basedOn w:val="DefaultParagraphFont"/>
    <w:rPr>
      <w:rFonts w:ascii="Calibri" w:hAnsi="Calibri" w:cs="Arial"/>
      <w:szCs w:val="21"/>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Heading1Char">
    <w:name w:val="Heading 1 Char"/>
    <w:basedOn w:val="DefaultParagraphFont"/>
    <w:link w:val="Heading1"/>
    <w:uiPriority w:val="9"/>
    <w:rsid w:val="00FF23C2"/>
    <w:rPr>
      <w:rFonts w:asciiTheme="minorHAnsi" w:eastAsiaTheme="majorEastAsia" w:hAnsiTheme="minorHAnsi" w:cstheme="majorBidi"/>
      <w:b/>
      <w:bCs/>
      <w:color w:val="7030A0"/>
      <w:sz w:val="36"/>
      <w:szCs w:val="24"/>
    </w:rPr>
  </w:style>
  <w:style w:type="character" w:customStyle="1" w:styleId="Heading2Char">
    <w:name w:val="Heading 2 Char"/>
    <w:basedOn w:val="DefaultParagraphFont"/>
    <w:link w:val="Heading2"/>
    <w:uiPriority w:val="9"/>
    <w:rsid w:val="00662916"/>
    <w:rPr>
      <w:rFonts w:asciiTheme="minorHAnsi" w:eastAsiaTheme="majorEastAsia" w:hAnsiTheme="minorHAnsi" w:cstheme="majorBidi"/>
      <w:b/>
      <w:bCs/>
      <w:color w:val="7030A0"/>
      <w:sz w:val="32"/>
      <w:szCs w:val="24"/>
    </w:rPr>
  </w:style>
  <w:style w:type="paragraph" w:styleId="TOCHeading">
    <w:name w:val="TOC Heading"/>
    <w:basedOn w:val="Heading1"/>
    <w:next w:val="Normal"/>
    <w:uiPriority w:val="39"/>
    <w:unhideWhenUsed/>
    <w:qFormat/>
    <w:rsid w:val="00A33BA0"/>
    <w:pPr>
      <w:suppressAutoHyphens w:val="0"/>
      <w:autoSpaceDN/>
      <w:textAlignment w:val="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A33BA0"/>
    <w:pPr>
      <w:spacing w:after="100"/>
    </w:pPr>
  </w:style>
  <w:style w:type="paragraph" w:styleId="TOC2">
    <w:name w:val="toc 2"/>
    <w:basedOn w:val="Normal"/>
    <w:next w:val="Normal"/>
    <w:autoRedefine/>
    <w:uiPriority w:val="39"/>
    <w:unhideWhenUsed/>
    <w:rsid w:val="00A33BA0"/>
    <w:pPr>
      <w:spacing w:after="100"/>
      <w:ind w:left="220"/>
    </w:pPr>
  </w:style>
  <w:style w:type="character" w:styleId="CommentReference">
    <w:name w:val="annotation reference"/>
    <w:basedOn w:val="DefaultParagraphFont"/>
    <w:uiPriority w:val="99"/>
    <w:semiHidden/>
    <w:unhideWhenUsed/>
    <w:rsid w:val="006F7D90"/>
    <w:rPr>
      <w:sz w:val="16"/>
      <w:szCs w:val="16"/>
    </w:rPr>
  </w:style>
  <w:style w:type="paragraph" w:styleId="CommentText">
    <w:name w:val="annotation text"/>
    <w:basedOn w:val="Normal"/>
    <w:link w:val="CommentTextChar"/>
    <w:uiPriority w:val="99"/>
    <w:semiHidden/>
    <w:unhideWhenUsed/>
    <w:rsid w:val="006F7D90"/>
    <w:rPr>
      <w:sz w:val="20"/>
      <w:szCs w:val="20"/>
    </w:rPr>
  </w:style>
  <w:style w:type="character" w:customStyle="1" w:styleId="CommentTextChar">
    <w:name w:val="Comment Text Char"/>
    <w:basedOn w:val="DefaultParagraphFont"/>
    <w:link w:val="CommentText"/>
    <w:uiPriority w:val="99"/>
    <w:semiHidden/>
    <w:rsid w:val="006F7D90"/>
    <w:rPr>
      <w:sz w:val="20"/>
      <w:szCs w:val="20"/>
    </w:rPr>
  </w:style>
  <w:style w:type="paragraph" w:styleId="CommentSubject">
    <w:name w:val="annotation subject"/>
    <w:basedOn w:val="CommentText"/>
    <w:next w:val="CommentText"/>
    <w:link w:val="CommentSubjectChar"/>
    <w:uiPriority w:val="99"/>
    <w:semiHidden/>
    <w:unhideWhenUsed/>
    <w:rsid w:val="006F7D90"/>
    <w:rPr>
      <w:b/>
      <w:bCs/>
    </w:rPr>
  </w:style>
  <w:style w:type="character" w:customStyle="1" w:styleId="CommentSubjectChar">
    <w:name w:val="Comment Subject Char"/>
    <w:basedOn w:val="CommentTextChar"/>
    <w:link w:val="CommentSubject"/>
    <w:uiPriority w:val="99"/>
    <w:semiHidden/>
    <w:rsid w:val="006F7D90"/>
    <w:rPr>
      <w:b/>
      <w:bCs/>
      <w:sz w:val="20"/>
      <w:szCs w:val="20"/>
    </w:rPr>
  </w:style>
  <w:style w:type="paragraph" w:styleId="EndnoteText">
    <w:name w:val="endnote text"/>
    <w:basedOn w:val="Normal"/>
    <w:link w:val="EndnoteTextChar"/>
    <w:uiPriority w:val="99"/>
    <w:semiHidden/>
    <w:unhideWhenUsed/>
    <w:rsid w:val="00582EC9"/>
    <w:rPr>
      <w:sz w:val="20"/>
      <w:szCs w:val="20"/>
    </w:rPr>
  </w:style>
  <w:style w:type="character" w:customStyle="1" w:styleId="EndnoteTextChar">
    <w:name w:val="Endnote Text Char"/>
    <w:basedOn w:val="DefaultParagraphFont"/>
    <w:link w:val="EndnoteText"/>
    <w:uiPriority w:val="99"/>
    <w:semiHidden/>
    <w:rsid w:val="00582EC9"/>
    <w:rPr>
      <w:sz w:val="20"/>
      <w:szCs w:val="20"/>
    </w:rPr>
  </w:style>
  <w:style w:type="character" w:styleId="EndnoteReference">
    <w:name w:val="endnote reference"/>
    <w:basedOn w:val="DefaultParagraphFont"/>
    <w:uiPriority w:val="99"/>
    <w:semiHidden/>
    <w:unhideWhenUsed/>
    <w:rsid w:val="00582EC9"/>
    <w:rPr>
      <w:vertAlign w:val="superscript"/>
    </w:rPr>
  </w:style>
  <w:style w:type="paragraph" w:customStyle="1" w:styleId="Default">
    <w:name w:val="Default"/>
    <w:rsid w:val="005E1664"/>
    <w:pPr>
      <w:autoSpaceDE w:val="0"/>
      <w:adjustRightInd w:val="0"/>
      <w:textAlignment w:val="auto"/>
    </w:pPr>
    <w:rPr>
      <w:rFonts w:ascii="Calibri" w:hAnsi="Calibri" w:cs="Calibri"/>
      <w:color w:val="000000"/>
      <w:sz w:val="24"/>
      <w:szCs w:val="24"/>
    </w:rPr>
  </w:style>
  <w:style w:type="character" w:styleId="Emphasis">
    <w:name w:val="Emphasis"/>
    <w:basedOn w:val="DefaultParagraphFont"/>
    <w:uiPriority w:val="20"/>
    <w:qFormat/>
    <w:rsid w:val="009B42AF"/>
    <w:rPr>
      <w:i/>
      <w:iCs/>
    </w:rPr>
  </w:style>
  <w:style w:type="paragraph" w:styleId="NoSpacing">
    <w:name w:val="No Spacing"/>
    <w:uiPriority w:val="1"/>
    <w:qFormat/>
    <w:rsid w:val="009B42AF"/>
    <w:pPr>
      <w:suppressAutoHyphens/>
    </w:pPr>
  </w:style>
  <w:style w:type="character" w:customStyle="1" w:styleId="Heading3Char">
    <w:name w:val="Heading 3 Char"/>
    <w:basedOn w:val="DefaultParagraphFont"/>
    <w:link w:val="Heading3"/>
    <w:uiPriority w:val="9"/>
    <w:rsid w:val="00F722A1"/>
    <w:rPr>
      <w:rFonts w:asciiTheme="majorHAnsi" w:eastAsiaTheme="majorEastAsia" w:hAnsiTheme="majorHAnsi" w:cstheme="majorBidi"/>
      <w:b/>
      <w:bCs/>
      <w:color w:val="4F81BD" w:themeColor="accent1"/>
    </w:rPr>
  </w:style>
  <w:style w:type="paragraph" w:styleId="Revision">
    <w:name w:val="Revision"/>
    <w:hidden/>
    <w:uiPriority w:val="99"/>
    <w:semiHidden/>
    <w:rsid w:val="0072278F"/>
    <w:pPr>
      <w:autoSpaceDN/>
      <w:textAlignment w:val="auto"/>
    </w:pPr>
  </w:style>
  <w:style w:type="paragraph" w:styleId="ListContinue">
    <w:name w:val="List Continue"/>
    <w:basedOn w:val="Normal"/>
    <w:uiPriority w:val="99"/>
    <w:unhideWhenUsed/>
    <w:rsid w:val="00934518"/>
    <w:pPr>
      <w:suppressAutoHyphens w:val="0"/>
      <w:autoSpaceDN/>
      <w:spacing w:after="120" w:line="276" w:lineRule="auto"/>
      <w:ind w:left="283"/>
      <w:contextualSpacing/>
      <w:textAlignment w:val="auto"/>
    </w:pPr>
    <w:rPr>
      <w:rFonts w:asciiTheme="minorHAnsi" w:eastAsiaTheme="minorHAnsi" w:hAnsiTheme="minorHAnsi" w:cstheme="minorBidi"/>
    </w:rPr>
  </w:style>
  <w:style w:type="paragraph" w:styleId="TOC3">
    <w:name w:val="toc 3"/>
    <w:basedOn w:val="Normal"/>
    <w:next w:val="Normal"/>
    <w:autoRedefine/>
    <w:uiPriority w:val="39"/>
    <w:unhideWhenUsed/>
    <w:rsid w:val="00E85222"/>
    <w:pPr>
      <w:spacing w:after="100"/>
      <w:ind w:left="440"/>
    </w:pPr>
  </w:style>
  <w:style w:type="character" w:customStyle="1" w:styleId="ListParagraphChar">
    <w:name w:val="List Paragraph Char"/>
    <w:aliases w:val="Bullet point Char,Bulletr List Paragraph Char,Content descriptions Char,Dot Point Char,FooterText Char,L Char,List Paragraph Number Char,List Paragraph1 Char,List Paragraph11 Char,List Paragraph2 Char,NFP GP Bulleted List Char"/>
    <w:link w:val="ListParagraph"/>
    <w:uiPriority w:val="34"/>
    <w:locked/>
    <w:rsid w:val="00E37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Calibri" w:hAnsi="Calibri Light" w:cs="Times New Roman"/>
        <w:sz w:val="22"/>
        <w:szCs w:val="22"/>
        <w:lang w:val="en-AU"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3AE1"/>
    <w:pPr>
      <w:suppressAutoHyphens/>
    </w:pPr>
  </w:style>
  <w:style w:type="paragraph" w:styleId="Heading1">
    <w:name w:val="heading 1"/>
    <w:basedOn w:val="Normal"/>
    <w:next w:val="Normal"/>
    <w:link w:val="Heading1Char"/>
    <w:autoRedefine/>
    <w:uiPriority w:val="9"/>
    <w:qFormat/>
    <w:rsid w:val="00FF23C2"/>
    <w:pPr>
      <w:keepNext/>
      <w:keepLines/>
      <w:numPr>
        <w:numId w:val="19"/>
      </w:numPr>
      <w:spacing w:after="120" w:line="276" w:lineRule="auto"/>
      <w:ind w:left="425" w:hanging="357"/>
      <w:outlineLvl w:val="0"/>
    </w:pPr>
    <w:rPr>
      <w:rFonts w:asciiTheme="minorHAnsi" w:eastAsiaTheme="majorEastAsia" w:hAnsiTheme="minorHAnsi" w:cstheme="majorBidi"/>
      <w:b/>
      <w:bCs/>
      <w:color w:val="7030A0"/>
      <w:sz w:val="36"/>
      <w:szCs w:val="24"/>
    </w:rPr>
  </w:style>
  <w:style w:type="paragraph" w:styleId="Heading2">
    <w:name w:val="heading 2"/>
    <w:basedOn w:val="Heading1"/>
    <w:next w:val="Normal"/>
    <w:link w:val="Heading2Char"/>
    <w:autoRedefine/>
    <w:uiPriority w:val="9"/>
    <w:unhideWhenUsed/>
    <w:qFormat/>
    <w:rsid w:val="00662916"/>
    <w:pPr>
      <w:numPr>
        <w:numId w:val="0"/>
      </w:numPr>
      <w:ind w:left="851" w:hanging="704"/>
      <w:outlineLvl w:val="1"/>
    </w:pPr>
    <w:rPr>
      <w:sz w:val="32"/>
    </w:rPr>
  </w:style>
  <w:style w:type="paragraph" w:styleId="Heading3">
    <w:name w:val="heading 3"/>
    <w:basedOn w:val="Normal"/>
    <w:next w:val="Normal"/>
    <w:link w:val="Heading3Char"/>
    <w:uiPriority w:val="9"/>
    <w:unhideWhenUsed/>
    <w:qFormat/>
    <w:rsid w:val="00F722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E w:val="0"/>
    </w:pPr>
    <w:rPr>
      <w:rFonts w:ascii="Arial" w:hAnsi="Arial" w:cs="Arial"/>
      <w:color w:val="000000"/>
      <w:sz w:val="24"/>
      <w:szCs w:val="24"/>
    </w:rPr>
  </w:style>
  <w:style w:type="paragraph" w:styleId="BalloonText">
    <w:name w:val="Balloon Text"/>
    <w:basedOn w:val="Normal"/>
    <w:rPr>
      <w:rFonts w:ascii="Calibri" w:hAnsi="Calibri" w:cs="Tahoma"/>
      <w:szCs w:val="16"/>
    </w:rPr>
  </w:style>
  <w:style w:type="paragraph" w:styleId="Footer">
    <w:name w:val="footer"/>
    <w:basedOn w:val="Normal"/>
    <w:uiPriority w:val="99"/>
    <w:pPr>
      <w:tabs>
        <w:tab w:val="center" w:pos="4513"/>
        <w:tab w:val="right" w:pos="9026"/>
      </w:tabs>
    </w:pPr>
  </w:style>
  <w:style w:type="paragraph" w:styleId="FootnoteText">
    <w:name w:val="footnote text"/>
    <w:basedOn w:val="Normal"/>
    <w:uiPriority w:val="99"/>
    <w:rPr>
      <w:sz w:val="20"/>
      <w:szCs w:val="20"/>
    </w:rPr>
  </w:style>
  <w:style w:type="paragraph" w:styleId="ListParagraph">
    <w:name w:val="List Paragraph"/>
    <w:aliases w:val="Bullet point,Bulletr List Paragraph,Content descriptions,Dot Point,FooterText,L,List Paragraph Number,List Paragraph1,List Paragraph11,List Paragraph2,NFP GP Bulleted List,Paragraphe de liste1,Recommendation,numbered,列出段落,列出段落1,Dot pt,列出段"/>
    <w:basedOn w:val="Normal"/>
    <w:link w:val="ListParagraphChar"/>
    <w:uiPriority w:val="34"/>
    <w:qFormat/>
    <w:pPr>
      <w:ind w:left="720"/>
    </w:pPr>
  </w:style>
  <w:style w:type="paragraph" w:styleId="Header">
    <w:name w:val="header"/>
    <w:basedOn w:val="Normal"/>
    <w:pPr>
      <w:tabs>
        <w:tab w:val="center" w:pos="4513"/>
        <w:tab w:val="right" w:pos="9026"/>
      </w:tabs>
    </w:pPr>
  </w:style>
  <w:style w:type="paragraph" w:styleId="NormalWeb">
    <w:name w:val="Normal (Web)"/>
    <w:basedOn w:val="Normal"/>
    <w:pPr>
      <w:spacing w:before="100" w:after="100"/>
    </w:pPr>
    <w:rPr>
      <w:rFonts w:ascii="Times New Roman" w:eastAsia="Times New Roman" w:hAnsi="Times New Roman"/>
      <w:sz w:val="24"/>
      <w:szCs w:val="24"/>
      <w:lang w:eastAsia="en-AU"/>
    </w:rPr>
  </w:style>
  <w:style w:type="paragraph" w:styleId="PlainText">
    <w:name w:val="Plain Text"/>
    <w:basedOn w:val="Normal"/>
    <w:rPr>
      <w:rFonts w:ascii="Calibri" w:hAnsi="Calibri" w:cs="Arial"/>
      <w:szCs w:val="21"/>
    </w:rPr>
  </w:style>
  <w:style w:type="paragraph" w:customStyle="1" w:styleId="Footnote">
    <w:name w:val="Footnote"/>
    <w:basedOn w:val="Standard"/>
    <w:pPr>
      <w:suppressLineNumbers/>
      <w:ind w:left="283" w:hanging="283"/>
    </w:pPr>
    <w:rPr>
      <w:sz w:val="20"/>
      <w:szCs w:val="20"/>
    </w:rPr>
  </w:style>
  <w:style w:type="character" w:customStyle="1" w:styleId="BalloonTextChar">
    <w:name w:val="Balloon Text Char"/>
    <w:basedOn w:val="DefaultParagraphFont"/>
    <w:rPr>
      <w:rFonts w:ascii="Calibri" w:hAnsi="Calibri" w:cs="Tahoma"/>
      <w:szCs w:val="16"/>
    </w:rPr>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rPr>
      <w:position w:val="0"/>
      <w:vertAlign w:val="superscript"/>
    </w:rPr>
  </w:style>
  <w:style w:type="character" w:styleId="Hyperlink">
    <w:name w:val="Hyperlink"/>
    <w:basedOn w:val="DefaultParagraphFont"/>
    <w:uiPriority w:val="99"/>
    <w:rPr>
      <w:color w:val="0563C1"/>
      <w:u w:val="single"/>
    </w:rPr>
  </w:style>
  <w:style w:type="character" w:customStyle="1" w:styleId="A5">
    <w:name w:val="A5"/>
    <w:rPr>
      <w:rFonts w:cs="FS Me Light"/>
      <w:color w:val="000000"/>
      <w:sz w:val="22"/>
      <w:szCs w:val="22"/>
    </w:rPr>
  </w:style>
  <w:style w:type="character" w:customStyle="1" w:styleId="HeaderChar">
    <w:name w:val="Header Char"/>
    <w:basedOn w:val="DefaultParagraphFont"/>
  </w:style>
  <w:style w:type="character" w:customStyle="1" w:styleId="PlainTextChar">
    <w:name w:val="Plain Text Char"/>
    <w:basedOn w:val="DefaultParagraphFont"/>
    <w:rPr>
      <w:rFonts w:ascii="Calibri" w:hAnsi="Calibri" w:cs="Arial"/>
      <w:szCs w:val="21"/>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Heading1Char">
    <w:name w:val="Heading 1 Char"/>
    <w:basedOn w:val="DefaultParagraphFont"/>
    <w:link w:val="Heading1"/>
    <w:uiPriority w:val="9"/>
    <w:rsid w:val="00FF23C2"/>
    <w:rPr>
      <w:rFonts w:asciiTheme="minorHAnsi" w:eastAsiaTheme="majorEastAsia" w:hAnsiTheme="minorHAnsi" w:cstheme="majorBidi"/>
      <w:b/>
      <w:bCs/>
      <w:color w:val="7030A0"/>
      <w:sz w:val="36"/>
      <w:szCs w:val="24"/>
    </w:rPr>
  </w:style>
  <w:style w:type="character" w:customStyle="1" w:styleId="Heading2Char">
    <w:name w:val="Heading 2 Char"/>
    <w:basedOn w:val="DefaultParagraphFont"/>
    <w:link w:val="Heading2"/>
    <w:uiPriority w:val="9"/>
    <w:rsid w:val="00662916"/>
    <w:rPr>
      <w:rFonts w:asciiTheme="minorHAnsi" w:eastAsiaTheme="majorEastAsia" w:hAnsiTheme="minorHAnsi" w:cstheme="majorBidi"/>
      <w:b/>
      <w:bCs/>
      <w:color w:val="7030A0"/>
      <w:sz w:val="32"/>
      <w:szCs w:val="24"/>
    </w:rPr>
  </w:style>
  <w:style w:type="paragraph" w:styleId="TOCHeading">
    <w:name w:val="TOC Heading"/>
    <w:basedOn w:val="Heading1"/>
    <w:next w:val="Normal"/>
    <w:uiPriority w:val="39"/>
    <w:unhideWhenUsed/>
    <w:qFormat/>
    <w:rsid w:val="00A33BA0"/>
    <w:pPr>
      <w:suppressAutoHyphens w:val="0"/>
      <w:autoSpaceDN/>
      <w:textAlignment w:val="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A33BA0"/>
    <w:pPr>
      <w:spacing w:after="100"/>
    </w:pPr>
  </w:style>
  <w:style w:type="paragraph" w:styleId="TOC2">
    <w:name w:val="toc 2"/>
    <w:basedOn w:val="Normal"/>
    <w:next w:val="Normal"/>
    <w:autoRedefine/>
    <w:uiPriority w:val="39"/>
    <w:unhideWhenUsed/>
    <w:rsid w:val="00A33BA0"/>
    <w:pPr>
      <w:spacing w:after="100"/>
      <w:ind w:left="220"/>
    </w:pPr>
  </w:style>
  <w:style w:type="character" w:styleId="CommentReference">
    <w:name w:val="annotation reference"/>
    <w:basedOn w:val="DefaultParagraphFont"/>
    <w:uiPriority w:val="99"/>
    <w:semiHidden/>
    <w:unhideWhenUsed/>
    <w:rsid w:val="006F7D90"/>
    <w:rPr>
      <w:sz w:val="16"/>
      <w:szCs w:val="16"/>
    </w:rPr>
  </w:style>
  <w:style w:type="paragraph" w:styleId="CommentText">
    <w:name w:val="annotation text"/>
    <w:basedOn w:val="Normal"/>
    <w:link w:val="CommentTextChar"/>
    <w:uiPriority w:val="99"/>
    <w:semiHidden/>
    <w:unhideWhenUsed/>
    <w:rsid w:val="006F7D90"/>
    <w:rPr>
      <w:sz w:val="20"/>
      <w:szCs w:val="20"/>
    </w:rPr>
  </w:style>
  <w:style w:type="character" w:customStyle="1" w:styleId="CommentTextChar">
    <w:name w:val="Comment Text Char"/>
    <w:basedOn w:val="DefaultParagraphFont"/>
    <w:link w:val="CommentText"/>
    <w:uiPriority w:val="99"/>
    <w:semiHidden/>
    <w:rsid w:val="006F7D90"/>
    <w:rPr>
      <w:sz w:val="20"/>
      <w:szCs w:val="20"/>
    </w:rPr>
  </w:style>
  <w:style w:type="paragraph" w:styleId="CommentSubject">
    <w:name w:val="annotation subject"/>
    <w:basedOn w:val="CommentText"/>
    <w:next w:val="CommentText"/>
    <w:link w:val="CommentSubjectChar"/>
    <w:uiPriority w:val="99"/>
    <w:semiHidden/>
    <w:unhideWhenUsed/>
    <w:rsid w:val="006F7D90"/>
    <w:rPr>
      <w:b/>
      <w:bCs/>
    </w:rPr>
  </w:style>
  <w:style w:type="character" w:customStyle="1" w:styleId="CommentSubjectChar">
    <w:name w:val="Comment Subject Char"/>
    <w:basedOn w:val="CommentTextChar"/>
    <w:link w:val="CommentSubject"/>
    <w:uiPriority w:val="99"/>
    <w:semiHidden/>
    <w:rsid w:val="006F7D90"/>
    <w:rPr>
      <w:b/>
      <w:bCs/>
      <w:sz w:val="20"/>
      <w:szCs w:val="20"/>
    </w:rPr>
  </w:style>
  <w:style w:type="paragraph" w:styleId="EndnoteText">
    <w:name w:val="endnote text"/>
    <w:basedOn w:val="Normal"/>
    <w:link w:val="EndnoteTextChar"/>
    <w:uiPriority w:val="99"/>
    <w:semiHidden/>
    <w:unhideWhenUsed/>
    <w:rsid w:val="00582EC9"/>
    <w:rPr>
      <w:sz w:val="20"/>
      <w:szCs w:val="20"/>
    </w:rPr>
  </w:style>
  <w:style w:type="character" w:customStyle="1" w:styleId="EndnoteTextChar">
    <w:name w:val="Endnote Text Char"/>
    <w:basedOn w:val="DefaultParagraphFont"/>
    <w:link w:val="EndnoteText"/>
    <w:uiPriority w:val="99"/>
    <w:semiHidden/>
    <w:rsid w:val="00582EC9"/>
    <w:rPr>
      <w:sz w:val="20"/>
      <w:szCs w:val="20"/>
    </w:rPr>
  </w:style>
  <w:style w:type="character" w:styleId="EndnoteReference">
    <w:name w:val="endnote reference"/>
    <w:basedOn w:val="DefaultParagraphFont"/>
    <w:uiPriority w:val="99"/>
    <w:semiHidden/>
    <w:unhideWhenUsed/>
    <w:rsid w:val="00582EC9"/>
    <w:rPr>
      <w:vertAlign w:val="superscript"/>
    </w:rPr>
  </w:style>
  <w:style w:type="paragraph" w:customStyle="1" w:styleId="Default">
    <w:name w:val="Default"/>
    <w:rsid w:val="005E1664"/>
    <w:pPr>
      <w:autoSpaceDE w:val="0"/>
      <w:adjustRightInd w:val="0"/>
      <w:textAlignment w:val="auto"/>
    </w:pPr>
    <w:rPr>
      <w:rFonts w:ascii="Calibri" w:hAnsi="Calibri" w:cs="Calibri"/>
      <w:color w:val="000000"/>
      <w:sz w:val="24"/>
      <w:szCs w:val="24"/>
    </w:rPr>
  </w:style>
  <w:style w:type="character" w:styleId="Emphasis">
    <w:name w:val="Emphasis"/>
    <w:basedOn w:val="DefaultParagraphFont"/>
    <w:uiPriority w:val="20"/>
    <w:qFormat/>
    <w:rsid w:val="009B42AF"/>
    <w:rPr>
      <w:i/>
      <w:iCs/>
    </w:rPr>
  </w:style>
  <w:style w:type="paragraph" w:styleId="NoSpacing">
    <w:name w:val="No Spacing"/>
    <w:uiPriority w:val="1"/>
    <w:qFormat/>
    <w:rsid w:val="009B42AF"/>
    <w:pPr>
      <w:suppressAutoHyphens/>
    </w:pPr>
  </w:style>
  <w:style w:type="character" w:customStyle="1" w:styleId="Heading3Char">
    <w:name w:val="Heading 3 Char"/>
    <w:basedOn w:val="DefaultParagraphFont"/>
    <w:link w:val="Heading3"/>
    <w:uiPriority w:val="9"/>
    <w:rsid w:val="00F722A1"/>
    <w:rPr>
      <w:rFonts w:asciiTheme="majorHAnsi" w:eastAsiaTheme="majorEastAsia" w:hAnsiTheme="majorHAnsi" w:cstheme="majorBidi"/>
      <w:b/>
      <w:bCs/>
      <w:color w:val="4F81BD" w:themeColor="accent1"/>
    </w:rPr>
  </w:style>
  <w:style w:type="paragraph" w:styleId="Revision">
    <w:name w:val="Revision"/>
    <w:hidden/>
    <w:uiPriority w:val="99"/>
    <w:semiHidden/>
    <w:rsid w:val="0072278F"/>
    <w:pPr>
      <w:autoSpaceDN/>
      <w:textAlignment w:val="auto"/>
    </w:pPr>
  </w:style>
  <w:style w:type="paragraph" w:styleId="ListContinue">
    <w:name w:val="List Continue"/>
    <w:basedOn w:val="Normal"/>
    <w:uiPriority w:val="99"/>
    <w:unhideWhenUsed/>
    <w:rsid w:val="00934518"/>
    <w:pPr>
      <w:suppressAutoHyphens w:val="0"/>
      <w:autoSpaceDN/>
      <w:spacing w:after="120" w:line="276" w:lineRule="auto"/>
      <w:ind w:left="283"/>
      <w:contextualSpacing/>
      <w:textAlignment w:val="auto"/>
    </w:pPr>
    <w:rPr>
      <w:rFonts w:asciiTheme="minorHAnsi" w:eastAsiaTheme="minorHAnsi" w:hAnsiTheme="minorHAnsi" w:cstheme="minorBidi"/>
    </w:rPr>
  </w:style>
  <w:style w:type="paragraph" w:styleId="TOC3">
    <w:name w:val="toc 3"/>
    <w:basedOn w:val="Normal"/>
    <w:next w:val="Normal"/>
    <w:autoRedefine/>
    <w:uiPriority w:val="39"/>
    <w:unhideWhenUsed/>
    <w:rsid w:val="00E85222"/>
    <w:pPr>
      <w:spacing w:after="100"/>
      <w:ind w:left="440"/>
    </w:pPr>
  </w:style>
  <w:style w:type="character" w:customStyle="1" w:styleId="ListParagraphChar">
    <w:name w:val="List Paragraph Char"/>
    <w:aliases w:val="Bullet point Char,Bulletr List Paragraph Char,Content descriptions Char,Dot Point Char,FooterText Char,L Char,List Paragraph Number Char,List Paragraph1 Char,List Paragraph11 Char,List Paragraph2 Char,NFP GP Bulleted List Char"/>
    <w:link w:val="ListParagraph"/>
    <w:uiPriority w:val="34"/>
    <w:locked/>
    <w:rsid w:val="00E3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8192">
      <w:bodyDiv w:val="1"/>
      <w:marLeft w:val="0"/>
      <w:marRight w:val="0"/>
      <w:marTop w:val="0"/>
      <w:marBottom w:val="0"/>
      <w:divBdr>
        <w:top w:val="none" w:sz="0" w:space="0" w:color="auto"/>
        <w:left w:val="none" w:sz="0" w:space="0" w:color="auto"/>
        <w:bottom w:val="none" w:sz="0" w:space="0" w:color="auto"/>
        <w:right w:val="none" w:sz="0" w:space="0" w:color="auto"/>
      </w:divBdr>
      <w:divsChild>
        <w:div w:id="1964576716">
          <w:marLeft w:val="1886"/>
          <w:marRight w:val="0"/>
          <w:marTop w:val="0"/>
          <w:marBottom w:val="200"/>
          <w:divBdr>
            <w:top w:val="none" w:sz="0" w:space="0" w:color="auto"/>
            <w:left w:val="none" w:sz="0" w:space="0" w:color="auto"/>
            <w:bottom w:val="none" w:sz="0" w:space="0" w:color="auto"/>
            <w:right w:val="none" w:sz="0" w:space="0" w:color="auto"/>
          </w:divBdr>
        </w:div>
      </w:divsChild>
    </w:div>
    <w:div w:id="202327231">
      <w:bodyDiv w:val="1"/>
      <w:marLeft w:val="0"/>
      <w:marRight w:val="0"/>
      <w:marTop w:val="0"/>
      <w:marBottom w:val="0"/>
      <w:divBdr>
        <w:top w:val="none" w:sz="0" w:space="0" w:color="auto"/>
        <w:left w:val="none" w:sz="0" w:space="0" w:color="auto"/>
        <w:bottom w:val="none" w:sz="0" w:space="0" w:color="auto"/>
        <w:right w:val="none" w:sz="0" w:space="0" w:color="auto"/>
      </w:divBdr>
    </w:div>
    <w:div w:id="529340344">
      <w:bodyDiv w:val="1"/>
      <w:marLeft w:val="0"/>
      <w:marRight w:val="0"/>
      <w:marTop w:val="0"/>
      <w:marBottom w:val="0"/>
      <w:divBdr>
        <w:top w:val="none" w:sz="0" w:space="0" w:color="auto"/>
        <w:left w:val="none" w:sz="0" w:space="0" w:color="auto"/>
        <w:bottom w:val="none" w:sz="0" w:space="0" w:color="auto"/>
        <w:right w:val="none" w:sz="0" w:space="0" w:color="auto"/>
      </w:divBdr>
    </w:div>
    <w:div w:id="677775711">
      <w:bodyDiv w:val="1"/>
      <w:marLeft w:val="0"/>
      <w:marRight w:val="0"/>
      <w:marTop w:val="0"/>
      <w:marBottom w:val="0"/>
      <w:divBdr>
        <w:top w:val="none" w:sz="0" w:space="0" w:color="auto"/>
        <w:left w:val="none" w:sz="0" w:space="0" w:color="auto"/>
        <w:bottom w:val="none" w:sz="0" w:space="0" w:color="auto"/>
        <w:right w:val="none" w:sz="0" w:space="0" w:color="auto"/>
      </w:divBdr>
    </w:div>
    <w:div w:id="1156651567">
      <w:bodyDiv w:val="1"/>
      <w:marLeft w:val="0"/>
      <w:marRight w:val="0"/>
      <w:marTop w:val="0"/>
      <w:marBottom w:val="0"/>
      <w:divBdr>
        <w:top w:val="none" w:sz="0" w:space="0" w:color="auto"/>
        <w:left w:val="none" w:sz="0" w:space="0" w:color="auto"/>
        <w:bottom w:val="none" w:sz="0" w:space="0" w:color="auto"/>
        <w:right w:val="none" w:sz="0" w:space="0" w:color="auto"/>
      </w:divBdr>
      <w:divsChild>
        <w:div w:id="113795099">
          <w:marLeft w:val="0"/>
          <w:marRight w:val="0"/>
          <w:marTop w:val="0"/>
          <w:marBottom w:val="0"/>
          <w:divBdr>
            <w:top w:val="none" w:sz="0" w:space="0" w:color="auto"/>
            <w:left w:val="none" w:sz="0" w:space="0" w:color="auto"/>
            <w:bottom w:val="none" w:sz="0" w:space="0" w:color="auto"/>
            <w:right w:val="none" w:sz="0" w:space="0" w:color="auto"/>
          </w:divBdr>
        </w:div>
        <w:div w:id="172300658">
          <w:marLeft w:val="0"/>
          <w:marRight w:val="0"/>
          <w:marTop w:val="0"/>
          <w:marBottom w:val="0"/>
          <w:divBdr>
            <w:top w:val="none" w:sz="0" w:space="0" w:color="auto"/>
            <w:left w:val="none" w:sz="0" w:space="0" w:color="auto"/>
            <w:bottom w:val="none" w:sz="0" w:space="0" w:color="auto"/>
            <w:right w:val="none" w:sz="0" w:space="0" w:color="auto"/>
          </w:divBdr>
        </w:div>
        <w:div w:id="260071546">
          <w:marLeft w:val="0"/>
          <w:marRight w:val="0"/>
          <w:marTop w:val="0"/>
          <w:marBottom w:val="0"/>
          <w:divBdr>
            <w:top w:val="none" w:sz="0" w:space="0" w:color="auto"/>
            <w:left w:val="none" w:sz="0" w:space="0" w:color="auto"/>
            <w:bottom w:val="none" w:sz="0" w:space="0" w:color="auto"/>
            <w:right w:val="none" w:sz="0" w:space="0" w:color="auto"/>
          </w:divBdr>
        </w:div>
        <w:div w:id="292756284">
          <w:marLeft w:val="0"/>
          <w:marRight w:val="0"/>
          <w:marTop w:val="0"/>
          <w:marBottom w:val="0"/>
          <w:divBdr>
            <w:top w:val="none" w:sz="0" w:space="0" w:color="auto"/>
            <w:left w:val="none" w:sz="0" w:space="0" w:color="auto"/>
            <w:bottom w:val="none" w:sz="0" w:space="0" w:color="auto"/>
            <w:right w:val="none" w:sz="0" w:space="0" w:color="auto"/>
          </w:divBdr>
        </w:div>
        <w:div w:id="451747089">
          <w:marLeft w:val="0"/>
          <w:marRight w:val="0"/>
          <w:marTop w:val="0"/>
          <w:marBottom w:val="0"/>
          <w:divBdr>
            <w:top w:val="none" w:sz="0" w:space="0" w:color="auto"/>
            <w:left w:val="none" w:sz="0" w:space="0" w:color="auto"/>
            <w:bottom w:val="none" w:sz="0" w:space="0" w:color="auto"/>
            <w:right w:val="none" w:sz="0" w:space="0" w:color="auto"/>
          </w:divBdr>
        </w:div>
        <w:div w:id="673069215">
          <w:marLeft w:val="0"/>
          <w:marRight w:val="0"/>
          <w:marTop w:val="0"/>
          <w:marBottom w:val="0"/>
          <w:divBdr>
            <w:top w:val="none" w:sz="0" w:space="0" w:color="auto"/>
            <w:left w:val="none" w:sz="0" w:space="0" w:color="auto"/>
            <w:bottom w:val="none" w:sz="0" w:space="0" w:color="auto"/>
            <w:right w:val="none" w:sz="0" w:space="0" w:color="auto"/>
          </w:divBdr>
        </w:div>
        <w:div w:id="872115114">
          <w:marLeft w:val="0"/>
          <w:marRight w:val="0"/>
          <w:marTop w:val="0"/>
          <w:marBottom w:val="0"/>
          <w:divBdr>
            <w:top w:val="none" w:sz="0" w:space="0" w:color="auto"/>
            <w:left w:val="none" w:sz="0" w:space="0" w:color="auto"/>
            <w:bottom w:val="none" w:sz="0" w:space="0" w:color="auto"/>
            <w:right w:val="none" w:sz="0" w:space="0" w:color="auto"/>
          </w:divBdr>
        </w:div>
        <w:div w:id="1065369680">
          <w:marLeft w:val="0"/>
          <w:marRight w:val="0"/>
          <w:marTop w:val="0"/>
          <w:marBottom w:val="0"/>
          <w:divBdr>
            <w:top w:val="none" w:sz="0" w:space="0" w:color="auto"/>
            <w:left w:val="none" w:sz="0" w:space="0" w:color="auto"/>
            <w:bottom w:val="none" w:sz="0" w:space="0" w:color="auto"/>
            <w:right w:val="none" w:sz="0" w:space="0" w:color="auto"/>
          </w:divBdr>
        </w:div>
        <w:div w:id="1216357656">
          <w:marLeft w:val="0"/>
          <w:marRight w:val="0"/>
          <w:marTop w:val="0"/>
          <w:marBottom w:val="0"/>
          <w:divBdr>
            <w:top w:val="none" w:sz="0" w:space="0" w:color="auto"/>
            <w:left w:val="none" w:sz="0" w:space="0" w:color="auto"/>
            <w:bottom w:val="none" w:sz="0" w:space="0" w:color="auto"/>
            <w:right w:val="none" w:sz="0" w:space="0" w:color="auto"/>
          </w:divBdr>
        </w:div>
        <w:div w:id="1344237185">
          <w:marLeft w:val="0"/>
          <w:marRight w:val="0"/>
          <w:marTop w:val="0"/>
          <w:marBottom w:val="0"/>
          <w:divBdr>
            <w:top w:val="none" w:sz="0" w:space="0" w:color="auto"/>
            <w:left w:val="none" w:sz="0" w:space="0" w:color="auto"/>
            <w:bottom w:val="none" w:sz="0" w:space="0" w:color="auto"/>
            <w:right w:val="none" w:sz="0" w:space="0" w:color="auto"/>
          </w:divBdr>
        </w:div>
        <w:div w:id="1643388617">
          <w:marLeft w:val="0"/>
          <w:marRight w:val="0"/>
          <w:marTop w:val="0"/>
          <w:marBottom w:val="0"/>
          <w:divBdr>
            <w:top w:val="none" w:sz="0" w:space="0" w:color="auto"/>
            <w:left w:val="none" w:sz="0" w:space="0" w:color="auto"/>
            <w:bottom w:val="none" w:sz="0" w:space="0" w:color="auto"/>
            <w:right w:val="none" w:sz="0" w:space="0" w:color="auto"/>
          </w:divBdr>
        </w:div>
        <w:div w:id="1759597921">
          <w:marLeft w:val="0"/>
          <w:marRight w:val="0"/>
          <w:marTop w:val="0"/>
          <w:marBottom w:val="0"/>
          <w:divBdr>
            <w:top w:val="none" w:sz="0" w:space="0" w:color="auto"/>
            <w:left w:val="none" w:sz="0" w:space="0" w:color="auto"/>
            <w:bottom w:val="none" w:sz="0" w:space="0" w:color="auto"/>
            <w:right w:val="none" w:sz="0" w:space="0" w:color="auto"/>
          </w:divBdr>
        </w:div>
        <w:div w:id="1961373019">
          <w:marLeft w:val="0"/>
          <w:marRight w:val="0"/>
          <w:marTop w:val="0"/>
          <w:marBottom w:val="0"/>
          <w:divBdr>
            <w:top w:val="none" w:sz="0" w:space="0" w:color="auto"/>
            <w:left w:val="none" w:sz="0" w:space="0" w:color="auto"/>
            <w:bottom w:val="none" w:sz="0" w:space="0" w:color="auto"/>
            <w:right w:val="none" w:sz="0" w:space="0" w:color="auto"/>
          </w:divBdr>
        </w:div>
        <w:div w:id="2007513575">
          <w:marLeft w:val="0"/>
          <w:marRight w:val="0"/>
          <w:marTop w:val="0"/>
          <w:marBottom w:val="0"/>
          <w:divBdr>
            <w:top w:val="none" w:sz="0" w:space="0" w:color="auto"/>
            <w:left w:val="none" w:sz="0" w:space="0" w:color="auto"/>
            <w:bottom w:val="none" w:sz="0" w:space="0" w:color="auto"/>
            <w:right w:val="none" w:sz="0" w:space="0" w:color="auto"/>
          </w:divBdr>
        </w:div>
        <w:div w:id="2031292537">
          <w:marLeft w:val="0"/>
          <w:marRight w:val="0"/>
          <w:marTop w:val="0"/>
          <w:marBottom w:val="0"/>
          <w:divBdr>
            <w:top w:val="none" w:sz="0" w:space="0" w:color="auto"/>
            <w:left w:val="none" w:sz="0" w:space="0" w:color="auto"/>
            <w:bottom w:val="none" w:sz="0" w:space="0" w:color="auto"/>
            <w:right w:val="none" w:sz="0" w:space="0" w:color="auto"/>
          </w:divBdr>
        </w:div>
      </w:divsChild>
    </w:div>
    <w:div w:id="1192262529">
      <w:bodyDiv w:val="1"/>
      <w:marLeft w:val="0"/>
      <w:marRight w:val="0"/>
      <w:marTop w:val="0"/>
      <w:marBottom w:val="0"/>
      <w:divBdr>
        <w:top w:val="none" w:sz="0" w:space="0" w:color="auto"/>
        <w:left w:val="none" w:sz="0" w:space="0" w:color="auto"/>
        <w:bottom w:val="none" w:sz="0" w:space="0" w:color="auto"/>
        <w:right w:val="none" w:sz="0" w:space="0" w:color="auto"/>
      </w:divBdr>
      <w:divsChild>
        <w:div w:id="12615539">
          <w:marLeft w:val="0"/>
          <w:marRight w:val="0"/>
          <w:marTop w:val="0"/>
          <w:marBottom w:val="0"/>
          <w:divBdr>
            <w:top w:val="none" w:sz="0" w:space="0" w:color="auto"/>
            <w:left w:val="none" w:sz="0" w:space="0" w:color="auto"/>
            <w:bottom w:val="none" w:sz="0" w:space="0" w:color="auto"/>
            <w:right w:val="none" w:sz="0" w:space="0" w:color="auto"/>
          </w:divBdr>
        </w:div>
        <w:div w:id="22291604">
          <w:marLeft w:val="0"/>
          <w:marRight w:val="0"/>
          <w:marTop w:val="0"/>
          <w:marBottom w:val="0"/>
          <w:divBdr>
            <w:top w:val="none" w:sz="0" w:space="0" w:color="auto"/>
            <w:left w:val="none" w:sz="0" w:space="0" w:color="auto"/>
            <w:bottom w:val="none" w:sz="0" w:space="0" w:color="auto"/>
            <w:right w:val="none" w:sz="0" w:space="0" w:color="auto"/>
          </w:divBdr>
        </w:div>
        <w:div w:id="41176291">
          <w:marLeft w:val="0"/>
          <w:marRight w:val="0"/>
          <w:marTop w:val="0"/>
          <w:marBottom w:val="0"/>
          <w:divBdr>
            <w:top w:val="none" w:sz="0" w:space="0" w:color="auto"/>
            <w:left w:val="none" w:sz="0" w:space="0" w:color="auto"/>
            <w:bottom w:val="none" w:sz="0" w:space="0" w:color="auto"/>
            <w:right w:val="none" w:sz="0" w:space="0" w:color="auto"/>
          </w:divBdr>
        </w:div>
        <w:div w:id="43723459">
          <w:marLeft w:val="0"/>
          <w:marRight w:val="0"/>
          <w:marTop w:val="0"/>
          <w:marBottom w:val="0"/>
          <w:divBdr>
            <w:top w:val="none" w:sz="0" w:space="0" w:color="auto"/>
            <w:left w:val="none" w:sz="0" w:space="0" w:color="auto"/>
            <w:bottom w:val="none" w:sz="0" w:space="0" w:color="auto"/>
            <w:right w:val="none" w:sz="0" w:space="0" w:color="auto"/>
          </w:divBdr>
        </w:div>
        <w:div w:id="266620919">
          <w:marLeft w:val="0"/>
          <w:marRight w:val="0"/>
          <w:marTop w:val="0"/>
          <w:marBottom w:val="0"/>
          <w:divBdr>
            <w:top w:val="none" w:sz="0" w:space="0" w:color="auto"/>
            <w:left w:val="none" w:sz="0" w:space="0" w:color="auto"/>
            <w:bottom w:val="none" w:sz="0" w:space="0" w:color="auto"/>
            <w:right w:val="none" w:sz="0" w:space="0" w:color="auto"/>
          </w:divBdr>
        </w:div>
        <w:div w:id="269168547">
          <w:marLeft w:val="0"/>
          <w:marRight w:val="0"/>
          <w:marTop w:val="0"/>
          <w:marBottom w:val="0"/>
          <w:divBdr>
            <w:top w:val="none" w:sz="0" w:space="0" w:color="auto"/>
            <w:left w:val="none" w:sz="0" w:space="0" w:color="auto"/>
            <w:bottom w:val="none" w:sz="0" w:space="0" w:color="auto"/>
            <w:right w:val="none" w:sz="0" w:space="0" w:color="auto"/>
          </w:divBdr>
        </w:div>
        <w:div w:id="281309930">
          <w:marLeft w:val="0"/>
          <w:marRight w:val="0"/>
          <w:marTop w:val="0"/>
          <w:marBottom w:val="0"/>
          <w:divBdr>
            <w:top w:val="none" w:sz="0" w:space="0" w:color="auto"/>
            <w:left w:val="none" w:sz="0" w:space="0" w:color="auto"/>
            <w:bottom w:val="none" w:sz="0" w:space="0" w:color="auto"/>
            <w:right w:val="none" w:sz="0" w:space="0" w:color="auto"/>
          </w:divBdr>
        </w:div>
        <w:div w:id="313729835">
          <w:marLeft w:val="0"/>
          <w:marRight w:val="0"/>
          <w:marTop w:val="0"/>
          <w:marBottom w:val="0"/>
          <w:divBdr>
            <w:top w:val="none" w:sz="0" w:space="0" w:color="auto"/>
            <w:left w:val="none" w:sz="0" w:space="0" w:color="auto"/>
            <w:bottom w:val="none" w:sz="0" w:space="0" w:color="auto"/>
            <w:right w:val="none" w:sz="0" w:space="0" w:color="auto"/>
          </w:divBdr>
        </w:div>
        <w:div w:id="327709796">
          <w:marLeft w:val="0"/>
          <w:marRight w:val="0"/>
          <w:marTop w:val="0"/>
          <w:marBottom w:val="0"/>
          <w:divBdr>
            <w:top w:val="none" w:sz="0" w:space="0" w:color="auto"/>
            <w:left w:val="none" w:sz="0" w:space="0" w:color="auto"/>
            <w:bottom w:val="none" w:sz="0" w:space="0" w:color="auto"/>
            <w:right w:val="none" w:sz="0" w:space="0" w:color="auto"/>
          </w:divBdr>
        </w:div>
        <w:div w:id="443115766">
          <w:marLeft w:val="0"/>
          <w:marRight w:val="0"/>
          <w:marTop w:val="0"/>
          <w:marBottom w:val="0"/>
          <w:divBdr>
            <w:top w:val="none" w:sz="0" w:space="0" w:color="auto"/>
            <w:left w:val="none" w:sz="0" w:space="0" w:color="auto"/>
            <w:bottom w:val="none" w:sz="0" w:space="0" w:color="auto"/>
            <w:right w:val="none" w:sz="0" w:space="0" w:color="auto"/>
          </w:divBdr>
        </w:div>
        <w:div w:id="466435402">
          <w:marLeft w:val="0"/>
          <w:marRight w:val="0"/>
          <w:marTop w:val="0"/>
          <w:marBottom w:val="0"/>
          <w:divBdr>
            <w:top w:val="none" w:sz="0" w:space="0" w:color="auto"/>
            <w:left w:val="none" w:sz="0" w:space="0" w:color="auto"/>
            <w:bottom w:val="none" w:sz="0" w:space="0" w:color="auto"/>
            <w:right w:val="none" w:sz="0" w:space="0" w:color="auto"/>
          </w:divBdr>
        </w:div>
        <w:div w:id="470176833">
          <w:marLeft w:val="0"/>
          <w:marRight w:val="0"/>
          <w:marTop w:val="0"/>
          <w:marBottom w:val="0"/>
          <w:divBdr>
            <w:top w:val="none" w:sz="0" w:space="0" w:color="auto"/>
            <w:left w:val="none" w:sz="0" w:space="0" w:color="auto"/>
            <w:bottom w:val="none" w:sz="0" w:space="0" w:color="auto"/>
            <w:right w:val="none" w:sz="0" w:space="0" w:color="auto"/>
          </w:divBdr>
        </w:div>
        <w:div w:id="483813579">
          <w:marLeft w:val="0"/>
          <w:marRight w:val="0"/>
          <w:marTop w:val="0"/>
          <w:marBottom w:val="0"/>
          <w:divBdr>
            <w:top w:val="none" w:sz="0" w:space="0" w:color="auto"/>
            <w:left w:val="none" w:sz="0" w:space="0" w:color="auto"/>
            <w:bottom w:val="none" w:sz="0" w:space="0" w:color="auto"/>
            <w:right w:val="none" w:sz="0" w:space="0" w:color="auto"/>
          </w:divBdr>
        </w:div>
        <w:div w:id="490869634">
          <w:marLeft w:val="0"/>
          <w:marRight w:val="0"/>
          <w:marTop w:val="0"/>
          <w:marBottom w:val="0"/>
          <w:divBdr>
            <w:top w:val="none" w:sz="0" w:space="0" w:color="auto"/>
            <w:left w:val="none" w:sz="0" w:space="0" w:color="auto"/>
            <w:bottom w:val="none" w:sz="0" w:space="0" w:color="auto"/>
            <w:right w:val="none" w:sz="0" w:space="0" w:color="auto"/>
          </w:divBdr>
        </w:div>
        <w:div w:id="540828821">
          <w:marLeft w:val="0"/>
          <w:marRight w:val="0"/>
          <w:marTop w:val="0"/>
          <w:marBottom w:val="0"/>
          <w:divBdr>
            <w:top w:val="none" w:sz="0" w:space="0" w:color="auto"/>
            <w:left w:val="none" w:sz="0" w:space="0" w:color="auto"/>
            <w:bottom w:val="none" w:sz="0" w:space="0" w:color="auto"/>
            <w:right w:val="none" w:sz="0" w:space="0" w:color="auto"/>
          </w:divBdr>
        </w:div>
        <w:div w:id="643656270">
          <w:marLeft w:val="0"/>
          <w:marRight w:val="0"/>
          <w:marTop w:val="0"/>
          <w:marBottom w:val="0"/>
          <w:divBdr>
            <w:top w:val="none" w:sz="0" w:space="0" w:color="auto"/>
            <w:left w:val="none" w:sz="0" w:space="0" w:color="auto"/>
            <w:bottom w:val="none" w:sz="0" w:space="0" w:color="auto"/>
            <w:right w:val="none" w:sz="0" w:space="0" w:color="auto"/>
          </w:divBdr>
        </w:div>
        <w:div w:id="672955947">
          <w:marLeft w:val="0"/>
          <w:marRight w:val="0"/>
          <w:marTop w:val="0"/>
          <w:marBottom w:val="0"/>
          <w:divBdr>
            <w:top w:val="none" w:sz="0" w:space="0" w:color="auto"/>
            <w:left w:val="none" w:sz="0" w:space="0" w:color="auto"/>
            <w:bottom w:val="none" w:sz="0" w:space="0" w:color="auto"/>
            <w:right w:val="none" w:sz="0" w:space="0" w:color="auto"/>
          </w:divBdr>
        </w:div>
        <w:div w:id="734595265">
          <w:marLeft w:val="0"/>
          <w:marRight w:val="0"/>
          <w:marTop w:val="0"/>
          <w:marBottom w:val="0"/>
          <w:divBdr>
            <w:top w:val="none" w:sz="0" w:space="0" w:color="auto"/>
            <w:left w:val="none" w:sz="0" w:space="0" w:color="auto"/>
            <w:bottom w:val="none" w:sz="0" w:space="0" w:color="auto"/>
            <w:right w:val="none" w:sz="0" w:space="0" w:color="auto"/>
          </w:divBdr>
        </w:div>
        <w:div w:id="754665721">
          <w:marLeft w:val="0"/>
          <w:marRight w:val="0"/>
          <w:marTop w:val="0"/>
          <w:marBottom w:val="0"/>
          <w:divBdr>
            <w:top w:val="none" w:sz="0" w:space="0" w:color="auto"/>
            <w:left w:val="none" w:sz="0" w:space="0" w:color="auto"/>
            <w:bottom w:val="none" w:sz="0" w:space="0" w:color="auto"/>
            <w:right w:val="none" w:sz="0" w:space="0" w:color="auto"/>
          </w:divBdr>
        </w:div>
        <w:div w:id="766538310">
          <w:marLeft w:val="0"/>
          <w:marRight w:val="0"/>
          <w:marTop w:val="0"/>
          <w:marBottom w:val="0"/>
          <w:divBdr>
            <w:top w:val="none" w:sz="0" w:space="0" w:color="auto"/>
            <w:left w:val="none" w:sz="0" w:space="0" w:color="auto"/>
            <w:bottom w:val="none" w:sz="0" w:space="0" w:color="auto"/>
            <w:right w:val="none" w:sz="0" w:space="0" w:color="auto"/>
          </w:divBdr>
        </w:div>
        <w:div w:id="839975053">
          <w:marLeft w:val="0"/>
          <w:marRight w:val="0"/>
          <w:marTop w:val="0"/>
          <w:marBottom w:val="0"/>
          <w:divBdr>
            <w:top w:val="none" w:sz="0" w:space="0" w:color="auto"/>
            <w:left w:val="none" w:sz="0" w:space="0" w:color="auto"/>
            <w:bottom w:val="none" w:sz="0" w:space="0" w:color="auto"/>
            <w:right w:val="none" w:sz="0" w:space="0" w:color="auto"/>
          </w:divBdr>
        </w:div>
        <w:div w:id="849561031">
          <w:marLeft w:val="0"/>
          <w:marRight w:val="0"/>
          <w:marTop w:val="0"/>
          <w:marBottom w:val="0"/>
          <w:divBdr>
            <w:top w:val="none" w:sz="0" w:space="0" w:color="auto"/>
            <w:left w:val="none" w:sz="0" w:space="0" w:color="auto"/>
            <w:bottom w:val="none" w:sz="0" w:space="0" w:color="auto"/>
            <w:right w:val="none" w:sz="0" w:space="0" w:color="auto"/>
          </w:divBdr>
        </w:div>
        <w:div w:id="857886372">
          <w:marLeft w:val="0"/>
          <w:marRight w:val="0"/>
          <w:marTop w:val="0"/>
          <w:marBottom w:val="0"/>
          <w:divBdr>
            <w:top w:val="none" w:sz="0" w:space="0" w:color="auto"/>
            <w:left w:val="none" w:sz="0" w:space="0" w:color="auto"/>
            <w:bottom w:val="none" w:sz="0" w:space="0" w:color="auto"/>
            <w:right w:val="none" w:sz="0" w:space="0" w:color="auto"/>
          </w:divBdr>
        </w:div>
        <w:div w:id="875698824">
          <w:marLeft w:val="0"/>
          <w:marRight w:val="0"/>
          <w:marTop w:val="0"/>
          <w:marBottom w:val="0"/>
          <w:divBdr>
            <w:top w:val="none" w:sz="0" w:space="0" w:color="auto"/>
            <w:left w:val="none" w:sz="0" w:space="0" w:color="auto"/>
            <w:bottom w:val="none" w:sz="0" w:space="0" w:color="auto"/>
            <w:right w:val="none" w:sz="0" w:space="0" w:color="auto"/>
          </w:divBdr>
        </w:div>
        <w:div w:id="904921143">
          <w:marLeft w:val="0"/>
          <w:marRight w:val="0"/>
          <w:marTop w:val="0"/>
          <w:marBottom w:val="0"/>
          <w:divBdr>
            <w:top w:val="none" w:sz="0" w:space="0" w:color="auto"/>
            <w:left w:val="none" w:sz="0" w:space="0" w:color="auto"/>
            <w:bottom w:val="none" w:sz="0" w:space="0" w:color="auto"/>
            <w:right w:val="none" w:sz="0" w:space="0" w:color="auto"/>
          </w:divBdr>
        </w:div>
        <w:div w:id="912666301">
          <w:marLeft w:val="0"/>
          <w:marRight w:val="0"/>
          <w:marTop w:val="0"/>
          <w:marBottom w:val="0"/>
          <w:divBdr>
            <w:top w:val="none" w:sz="0" w:space="0" w:color="auto"/>
            <w:left w:val="none" w:sz="0" w:space="0" w:color="auto"/>
            <w:bottom w:val="none" w:sz="0" w:space="0" w:color="auto"/>
            <w:right w:val="none" w:sz="0" w:space="0" w:color="auto"/>
          </w:divBdr>
        </w:div>
        <w:div w:id="944578211">
          <w:marLeft w:val="0"/>
          <w:marRight w:val="0"/>
          <w:marTop w:val="0"/>
          <w:marBottom w:val="0"/>
          <w:divBdr>
            <w:top w:val="none" w:sz="0" w:space="0" w:color="auto"/>
            <w:left w:val="none" w:sz="0" w:space="0" w:color="auto"/>
            <w:bottom w:val="none" w:sz="0" w:space="0" w:color="auto"/>
            <w:right w:val="none" w:sz="0" w:space="0" w:color="auto"/>
          </w:divBdr>
        </w:div>
        <w:div w:id="949166057">
          <w:marLeft w:val="0"/>
          <w:marRight w:val="0"/>
          <w:marTop w:val="0"/>
          <w:marBottom w:val="0"/>
          <w:divBdr>
            <w:top w:val="none" w:sz="0" w:space="0" w:color="auto"/>
            <w:left w:val="none" w:sz="0" w:space="0" w:color="auto"/>
            <w:bottom w:val="none" w:sz="0" w:space="0" w:color="auto"/>
            <w:right w:val="none" w:sz="0" w:space="0" w:color="auto"/>
          </w:divBdr>
        </w:div>
        <w:div w:id="950937432">
          <w:marLeft w:val="0"/>
          <w:marRight w:val="0"/>
          <w:marTop w:val="0"/>
          <w:marBottom w:val="0"/>
          <w:divBdr>
            <w:top w:val="none" w:sz="0" w:space="0" w:color="auto"/>
            <w:left w:val="none" w:sz="0" w:space="0" w:color="auto"/>
            <w:bottom w:val="none" w:sz="0" w:space="0" w:color="auto"/>
            <w:right w:val="none" w:sz="0" w:space="0" w:color="auto"/>
          </w:divBdr>
        </w:div>
        <w:div w:id="979382363">
          <w:marLeft w:val="0"/>
          <w:marRight w:val="0"/>
          <w:marTop w:val="0"/>
          <w:marBottom w:val="0"/>
          <w:divBdr>
            <w:top w:val="none" w:sz="0" w:space="0" w:color="auto"/>
            <w:left w:val="none" w:sz="0" w:space="0" w:color="auto"/>
            <w:bottom w:val="none" w:sz="0" w:space="0" w:color="auto"/>
            <w:right w:val="none" w:sz="0" w:space="0" w:color="auto"/>
          </w:divBdr>
        </w:div>
        <w:div w:id="1017805672">
          <w:marLeft w:val="0"/>
          <w:marRight w:val="0"/>
          <w:marTop w:val="0"/>
          <w:marBottom w:val="0"/>
          <w:divBdr>
            <w:top w:val="none" w:sz="0" w:space="0" w:color="auto"/>
            <w:left w:val="none" w:sz="0" w:space="0" w:color="auto"/>
            <w:bottom w:val="none" w:sz="0" w:space="0" w:color="auto"/>
            <w:right w:val="none" w:sz="0" w:space="0" w:color="auto"/>
          </w:divBdr>
        </w:div>
        <w:div w:id="1113399079">
          <w:marLeft w:val="0"/>
          <w:marRight w:val="0"/>
          <w:marTop w:val="0"/>
          <w:marBottom w:val="0"/>
          <w:divBdr>
            <w:top w:val="none" w:sz="0" w:space="0" w:color="auto"/>
            <w:left w:val="none" w:sz="0" w:space="0" w:color="auto"/>
            <w:bottom w:val="none" w:sz="0" w:space="0" w:color="auto"/>
            <w:right w:val="none" w:sz="0" w:space="0" w:color="auto"/>
          </w:divBdr>
        </w:div>
        <w:div w:id="1136794395">
          <w:marLeft w:val="0"/>
          <w:marRight w:val="0"/>
          <w:marTop w:val="0"/>
          <w:marBottom w:val="0"/>
          <w:divBdr>
            <w:top w:val="none" w:sz="0" w:space="0" w:color="auto"/>
            <w:left w:val="none" w:sz="0" w:space="0" w:color="auto"/>
            <w:bottom w:val="none" w:sz="0" w:space="0" w:color="auto"/>
            <w:right w:val="none" w:sz="0" w:space="0" w:color="auto"/>
          </w:divBdr>
        </w:div>
        <w:div w:id="1148866342">
          <w:marLeft w:val="0"/>
          <w:marRight w:val="0"/>
          <w:marTop w:val="0"/>
          <w:marBottom w:val="0"/>
          <w:divBdr>
            <w:top w:val="none" w:sz="0" w:space="0" w:color="auto"/>
            <w:left w:val="none" w:sz="0" w:space="0" w:color="auto"/>
            <w:bottom w:val="none" w:sz="0" w:space="0" w:color="auto"/>
            <w:right w:val="none" w:sz="0" w:space="0" w:color="auto"/>
          </w:divBdr>
        </w:div>
        <w:div w:id="1274557207">
          <w:marLeft w:val="0"/>
          <w:marRight w:val="0"/>
          <w:marTop w:val="0"/>
          <w:marBottom w:val="0"/>
          <w:divBdr>
            <w:top w:val="none" w:sz="0" w:space="0" w:color="auto"/>
            <w:left w:val="none" w:sz="0" w:space="0" w:color="auto"/>
            <w:bottom w:val="none" w:sz="0" w:space="0" w:color="auto"/>
            <w:right w:val="none" w:sz="0" w:space="0" w:color="auto"/>
          </w:divBdr>
        </w:div>
        <w:div w:id="1294867281">
          <w:marLeft w:val="0"/>
          <w:marRight w:val="0"/>
          <w:marTop w:val="0"/>
          <w:marBottom w:val="0"/>
          <w:divBdr>
            <w:top w:val="none" w:sz="0" w:space="0" w:color="auto"/>
            <w:left w:val="none" w:sz="0" w:space="0" w:color="auto"/>
            <w:bottom w:val="none" w:sz="0" w:space="0" w:color="auto"/>
            <w:right w:val="none" w:sz="0" w:space="0" w:color="auto"/>
          </w:divBdr>
        </w:div>
        <w:div w:id="1305618018">
          <w:marLeft w:val="0"/>
          <w:marRight w:val="0"/>
          <w:marTop w:val="0"/>
          <w:marBottom w:val="0"/>
          <w:divBdr>
            <w:top w:val="none" w:sz="0" w:space="0" w:color="auto"/>
            <w:left w:val="none" w:sz="0" w:space="0" w:color="auto"/>
            <w:bottom w:val="none" w:sz="0" w:space="0" w:color="auto"/>
            <w:right w:val="none" w:sz="0" w:space="0" w:color="auto"/>
          </w:divBdr>
        </w:div>
        <w:div w:id="1324161563">
          <w:marLeft w:val="0"/>
          <w:marRight w:val="0"/>
          <w:marTop w:val="0"/>
          <w:marBottom w:val="0"/>
          <w:divBdr>
            <w:top w:val="none" w:sz="0" w:space="0" w:color="auto"/>
            <w:left w:val="none" w:sz="0" w:space="0" w:color="auto"/>
            <w:bottom w:val="none" w:sz="0" w:space="0" w:color="auto"/>
            <w:right w:val="none" w:sz="0" w:space="0" w:color="auto"/>
          </w:divBdr>
        </w:div>
        <w:div w:id="1330064551">
          <w:marLeft w:val="0"/>
          <w:marRight w:val="0"/>
          <w:marTop w:val="0"/>
          <w:marBottom w:val="0"/>
          <w:divBdr>
            <w:top w:val="none" w:sz="0" w:space="0" w:color="auto"/>
            <w:left w:val="none" w:sz="0" w:space="0" w:color="auto"/>
            <w:bottom w:val="none" w:sz="0" w:space="0" w:color="auto"/>
            <w:right w:val="none" w:sz="0" w:space="0" w:color="auto"/>
          </w:divBdr>
        </w:div>
        <w:div w:id="1332417259">
          <w:marLeft w:val="0"/>
          <w:marRight w:val="0"/>
          <w:marTop w:val="0"/>
          <w:marBottom w:val="0"/>
          <w:divBdr>
            <w:top w:val="none" w:sz="0" w:space="0" w:color="auto"/>
            <w:left w:val="none" w:sz="0" w:space="0" w:color="auto"/>
            <w:bottom w:val="none" w:sz="0" w:space="0" w:color="auto"/>
            <w:right w:val="none" w:sz="0" w:space="0" w:color="auto"/>
          </w:divBdr>
        </w:div>
        <w:div w:id="1344942893">
          <w:marLeft w:val="0"/>
          <w:marRight w:val="0"/>
          <w:marTop w:val="0"/>
          <w:marBottom w:val="0"/>
          <w:divBdr>
            <w:top w:val="none" w:sz="0" w:space="0" w:color="auto"/>
            <w:left w:val="none" w:sz="0" w:space="0" w:color="auto"/>
            <w:bottom w:val="none" w:sz="0" w:space="0" w:color="auto"/>
            <w:right w:val="none" w:sz="0" w:space="0" w:color="auto"/>
          </w:divBdr>
        </w:div>
        <w:div w:id="1444567590">
          <w:marLeft w:val="0"/>
          <w:marRight w:val="0"/>
          <w:marTop w:val="0"/>
          <w:marBottom w:val="0"/>
          <w:divBdr>
            <w:top w:val="none" w:sz="0" w:space="0" w:color="auto"/>
            <w:left w:val="none" w:sz="0" w:space="0" w:color="auto"/>
            <w:bottom w:val="none" w:sz="0" w:space="0" w:color="auto"/>
            <w:right w:val="none" w:sz="0" w:space="0" w:color="auto"/>
          </w:divBdr>
        </w:div>
        <w:div w:id="1458066905">
          <w:marLeft w:val="0"/>
          <w:marRight w:val="0"/>
          <w:marTop w:val="0"/>
          <w:marBottom w:val="0"/>
          <w:divBdr>
            <w:top w:val="none" w:sz="0" w:space="0" w:color="auto"/>
            <w:left w:val="none" w:sz="0" w:space="0" w:color="auto"/>
            <w:bottom w:val="none" w:sz="0" w:space="0" w:color="auto"/>
            <w:right w:val="none" w:sz="0" w:space="0" w:color="auto"/>
          </w:divBdr>
        </w:div>
        <w:div w:id="1464035824">
          <w:marLeft w:val="0"/>
          <w:marRight w:val="0"/>
          <w:marTop w:val="0"/>
          <w:marBottom w:val="0"/>
          <w:divBdr>
            <w:top w:val="none" w:sz="0" w:space="0" w:color="auto"/>
            <w:left w:val="none" w:sz="0" w:space="0" w:color="auto"/>
            <w:bottom w:val="none" w:sz="0" w:space="0" w:color="auto"/>
            <w:right w:val="none" w:sz="0" w:space="0" w:color="auto"/>
          </w:divBdr>
        </w:div>
        <w:div w:id="1481773536">
          <w:marLeft w:val="0"/>
          <w:marRight w:val="0"/>
          <w:marTop w:val="0"/>
          <w:marBottom w:val="0"/>
          <w:divBdr>
            <w:top w:val="none" w:sz="0" w:space="0" w:color="auto"/>
            <w:left w:val="none" w:sz="0" w:space="0" w:color="auto"/>
            <w:bottom w:val="none" w:sz="0" w:space="0" w:color="auto"/>
            <w:right w:val="none" w:sz="0" w:space="0" w:color="auto"/>
          </w:divBdr>
        </w:div>
        <w:div w:id="1506436350">
          <w:marLeft w:val="0"/>
          <w:marRight w:val="0"/>
          <w:marTop w:val="0"/>
          <w:marBottom w:val="0"/>
          <w:divBdr>
            <w:top w:val="none" w:sz="0" w:space="0" w:color="auto"/>
            <w:left w:val="none" w:sz="0" w:space="0" w:color="auto"/>
            <w:bottom w:val="none" w:sz="0" w:space="0" w:color="auto"/>
            <w:right w:val="none" w:sz="0" w:space="0" w:color="auto"/>
          </w:divBdr>
        </w:div>
        <w:div w:id="1546793934">
          <w:marLeft w:val="0"/>
          <w:marRight w:val="0"/>
          <w:marTop w:val="0"/>
          <w:marBottom w:val="0"/>
          <w:divBdr>
            <w:top w:val="none" w:sz="0" w:space="0" w:color="auto"/>
            <w:left w:val="none" w:sz="0" w:space="0" w:color="auto"/>
            <w:bottom w:val="none" w:sz="0" w:space="0" w:color="auto"/>
            <w:right w:val="none" w:sz="0" w:space="0" w:color="auto"/>
          </w:divBdr>
        </w:div>
        <w:div w:id="1580015493">
          <w:marLeft w:val="0"/>
          <w:marRight w:val="0"/>
          <w:marTop w:val="0"/>
          <w:marBottom w:val="0"/>
          <w:divBdr>
            <w:top w:val="none" w:sz="0" w:space="0" w:color="auto"/>
            <w:left w:val="none" w:sz="0" w:space="0" w:color="auto"/>
            <w:bottom w:val="none" w:sz="0" w:space="0" w:color="auto"/>
            <w:right w:val="none" w:sz="0" w:space="0" w:color="auto"/>
          </w:divBdr>
        </w:div>
        <w:div w:id="1610158013">
          <w:marLeft w:val="0"/>
          <w:marRight w:val="0"/>
          <w:marTop w:val="0"/>
          <w:marBottom w:val="0"/>
          <w:divBdr>
            <w:top w:val="none" w:sz="0" w:space="0" w:color="auto"/>
            <w:left w:val="none" w:sz="0" w:space="0" w:color="auto"/>
            <w:bottom w:val="none" w:sz="0" w:space="0" w:color="auto"/>
            <w:right w:val="none" w:sz="0" w:space="0" w:color="auto"/>
          </w:divBdr>
        </w:div>
        <w:div w:id="1632056255">
          <w:marLeft w:val="0"/>
          <w:marRight w:val="0"/>
          <w:marTop w:val="0"/>
          <w:marBottom w:val="0"/>
          <w:divBdr>
            <w:top w:val="none" w:sz="0" w:space="0" w:color="auto"/>
            <w:left w:val="none" w:sz="0" w:space="0" w:color="auto"/>
            <w:bottom w:val="none" w:sz="0" w:space="0" w:color="auto"/>
            <w:right w:val="none" w:sz="0" w:space="0" w:color="auto"/>
          </w:divBdr>
        </w:div>
        <w:div w:id="1660158137">
          <w:marLeft w:val="0"/>
          <w:marRight w:val="0"/>
          <w:marTop w:val="0"/>
          <w:marBottom w:val="0"/>
          <w:divBdr>
            <w:top w:val="none" w:sz="0" w:space="0" w:color="auto"/>
            <w:left w:val="none" w:sz="0" w:space="0" w:color="auto"/>
            <w:bottom w:val="none" w:sz="0" w:space="0" w:color="auto"/>
            <w:right w:val="none" w:sz="0" w:space="0" w:color="auto"/>
          </w:divBdr>
        </w:div>
        <w:div w:id="1675256934">
          <w:marLeft w:val="0"/>
          <w:marRight w:val="0"/>
          <w:marTop w:val="0"/>
          <w:marBottom w:val="0"/>
          <w:divBdr>
            <w:top w:val="none" w:sz="0" w:space="0" w:color="auto"/>
            <w:left w:val="none" w:sz="0" w:space="0" w:color="auto"/>
            <w:bottom w:val="none" w:sz="0" w:space="0" w:color="auto"/>
            <w:right w:val="none" w:sz="0" w:space="0" w:color="auto"/>
          </w:divBdr>
        </w:div>
        <w:div w:id="1849824950">
          <w:marLeft w:val="0"/>
          <w:marRight w:val="0"/>
          <w:marTop w:val="0"/>
          <w:marBottom w:val="0"/>
          <w:divBdr>
            <w:top w:val="none" w:sz="0" w:space="0" w:color="auto"/>
            <w:left w:val="none" w:sz="0" w:space="0" w:color="auto"/>
            <w:bottom w:val="none" w:sz="0" w:space="0" w:color="auto"/>
            <w:right w:val="none" w:sz="0" w:space="0" w:color="auto"/>
          </w:divBdr>
        </w:div>
        <w:div w:id="1856920738">
          <w:marLeft w:val="0"/>
          <w:marRight w:val="0"/>
          <w:marTop w:val="0"/>
          <w:marBottom w:val="0"/>
          <w:divBdr>
            <w:top w:val="none" w:sz="0" w:space="0" w:color="auto"/>
            <w:left w:val="none" w:sz="0" w:space="0" w:color="auto"/>
            <w:bottom w:val="none" w:sz="0" w:space="0" w:color="auto"/>
            <w:right w:val="none" w:sz="0" w:space="0" w:color="auto"/>
          </w:divBdr>
        </w:div>
        <w:div w:id="2038698675">
          <w:marLeft w:val="0"/>
          <w:marRight w:val="0"/>
          <w:marTop w:val="0"/>
          <w:marBottom w:val="0"/>
          <w:divBdr>
            <w:top w:val="none" w:sz="0" w:space="0" w:color="auto"/>
            <w:left w:val="none" w:sz="0" w:space="0" w:color="auto"/>
            <w:bottom w:val="none" w:sz="0" w:space="0" w:color="auto"/>
            <w:right w:val="none" w:sz="0" w:space="0" w:color="auto"/>
          </w:divBdr>
        </w:div>
        <w:div w:id="2044279820">
          <w:marLeft w:val="0"/>
          <w:marRight w:val="0"/>
          <w:marTop w:val="0"/>
          <w:marBottom w:val="0"/>
          <w:divBdr>
            <w:top w:val="none" w:sz="0" w:space="0" w:color="auto"/>
            <w:left w:val="none" w:sz="0" w:space="0" w:color="auto"/>
            <w:bottom w:val="none" w:sz="0" w:space="0" w:color="auto"/>
            <w:right w:val="none" w:sz="0" w:space="0" w:color="auto"/>
          </w:divBdr>
        </w:div>
        <w:div w:id="2048722792">
          <w:marLeft w:val="0"/>
          <w:marRight w:val="0"/>
          <w:marTop w:val="0"/>
          <w:marBottom w:val="0"/>
          <w:divBdr>
            <w:top w:val="none" w:sz="0" w:space="0" w:color="auto"/>
            <w:left w:val="none" w:sz="0" w:space="0" w:color="auto"/>
            <w:bottom w:val="none" w:sz="0" w:space="0" w:color="auto"/>
            <w:right w:val="none" w:sz="0" w:space="0" w:color="auto"/>
          </w:divBdr>
        </w:div>
        <w:div w:id="2075423425">
          <w:marLeft w:val="0"/>
          <w:marRight w:val="0"/>
          <w:marTop w:val="0"/>
          <w:marBottom w:val="0"/>
          <w:divBdr>
            <w:top w:val="none" w:sz="0" w:space="0" w:color="auto"/>
            <w:left w:val="none" w:sz="0" w:space="0" w:color="auto"/>
            <w:bottom w:val="none" w:sz="0" w:space="0" w:color="auto"/>
            <w:right w:val="none" w:sz="0" w:space="0" w:color="auto"/>
          </w:divBdr>
        </w:div>
        <w:div w:id="2095542725">
          <w:marLeft w:val="0"/>
          <w:marRight w:val="0"/>
          <w:marTop w:val="0"/>
          <w:marBottom w:val="0"/>
          <w:divBdr>
            <w:top w:val="none" w:sz="0" w:space="0" w:color="auto"/>
            <w:left w:val="none" w:sz="0" w:space="0" w:color="auto"/>
            <w:bottom w:val="none" w:sz="0" w:space="0" w:color="auto"/>
            <w:right w:val="none" w:sz="0" w:space="0" w:color="auto"/>
          </w:divBdr>
        </w:div>
        <w:div w:id="2102752542">
          <w:marLeft w:val="0"/>
          <w:marRight w:val="0"/>
          <w:marTop w:val="0"/>
          <w:marBottom w:val="0"/>
          <w:divBdr>
            <w:top w:val="none" w:sz="0" w:space="0" w:color="auto"/>
            <w:left w:val="none" w:sz="0" w:space="0" w:color="auto"/>
            <w:bottom w:val="none" w:sz="0" w:space="0" w:color="auto"/>
            <w:right w:val="none" w:sz="0" w:space="0" w:color="auto"/>
          </w:divBdr>
        </w:div>
        <w:div w:id="2146854370">
          <w:marLeft w:val="0"/>
          <w:marRight w:val="0"/>
          <w:marTop w:val="0"/>
          <w:marBottom w:val="0"/>
          <w:divBdr>
            <w:top w:val="none" w:sz="0" w:space="0" w:color="auto"/>
            <w:left w:val="none" w:sz="0" w:space="0" w:color="auto"/>
            <w:bottom w:val="none" w:sz="0" w:space="0" w:color="auto"/>
            <w:right w:val="none" w:sz="0" w:space="0" w:color="auto"/>
          </w:divBdr>
        </w:div>
      </w:divsChild>
    </w:div>
    <w:div w:id="1305506686">
      <w:bodyDiv w:val="1"/>
      <w:marLeft w:val="0"/>
      <w:marRight w:val="0"/>
      <w:marTop w:val="0"/>
      <w:marBottom w:val="0"/>
      <w:divBdr>
        <w:top w:val="none" w:sz="0" w:space="0" w:color="auto"/>
        <w:left w:val="none" w:sz="0" w:space="0" w:color="auto"/>
        <w:bottom w:val="none" w:sz="0" w:space="0" w:color="auto"/>
        <w:right w:val="none" w:sz="0" w:space="0" w:color="auto"/>
      </w:divBdr>
    </w:div>
    <w:div w:id="1317949667">
      <w:bodyDiv w:val="1"/>
      <w:marLeft w:val="0"/>
      <w:marRight w:val="0"/>
      <w:marTop w:val="0"/>
      <w:marBottom w:val="0"/>
      <w:divBdr>
        <w:top w:val="none" w:sz="0" w:space="0" w:color="auto"/>
        <w:left w:val="none" w:sz="0" w:space="0" w:color="auto"/>
        <w:bottom w:val="none" w:sz="0" w:space="0" w:color="auto"/>
        <w:right w:val="none" w:sz="0" w:space="0" w:color="auto"/>
      </w:divBdr>
    </w:div>
    <w:div w:id="1319072270">
      <w:bodyDiv w:val="1"/>
      <w:marLeft w:val="0"/>
      <w:marRight w:val="0"/>
      <w:marTop w:val="0"/>
      <w:marBottom w:val="0"/>
      <w:divBdr>
        <w:top w:val="none" w:sz="0" w:space="0" w:color="auto"/>
        <w:left w:val="none" w:sz="0" w:space="0" w:color="auto"/>
        <w:bottom w:val="none" w:sz="0" w:space="0" w:color="auto"/>
        <w:right w:val="none" w:sz="0" w:space="0" w:color="auto"/>
      </w:divBdr>
    </w:div>
    <w:div w:id="1762946833">
      <w:bodyDiv w:val="1"/>
      <w:marLeft w:val="0"/>
      <w:marRight w:val="0"/>
      <w:marTop w:val="0"/>
      <w:marBottom w:val="0"/>
      <w:divBdr>
        <w:top w:val="none" w:sz="0" w:space="0" w:color="auto"/>
        <w:left w:val="none" w:sz="0" w:space="0" w:color="auto"/>
        <w:bottom w:val="none" w:sz="0" w:space="0" w:color="auto"/>
        <w:right w:val="none" w:sz="0" w:space="0" w:color="auto"/>
      </w:divBdr>
    </w:div>
    <w:div w:id="2082678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13D2-9723-4684-81FE-CCFAA5E8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6587</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Telford</dc:creator>
  <cp:lastModifiedBy>Jackie Hayes</cp:lastModifiedBy>
  <cp:revision>2</cp:revision>
  <cp:lastPrinted>2018-07-16T02:24:00Z</cp:lastPrinted>
  <dcterms:created xsi:type="dcterms:W3CDTF">2018-07-20T02:18:00Z</dcterms:created>
  <dcterms:modified xsi:type="dcterms:W3CDTF">2018-07-20T02:18:00Z</dcterms:modified>
</cp:coreProperties>
</file>