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E60" w:rsidRPr="00A07B61" w:rsidRDefault="00447E60" w:rsidP="0047706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360" w:lineRule="auto"/>
        <w:rPr>
          <w:rFonts w:ascii="Calibri" w:hAnsi="Calibri" w:cs="Calibri"/>
          <w:b/>
          <w:color w:val="522E91"/>
          <w:szCs w:val="24"/>
        </w:rPr>
      </w:pPr>
    </w:p>
    <w:p w:rsidR="00447E60" w:rsidRPr="00A07B61" w:rsidRDefault="00447E60" w:rsidP="0047706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0" w:line="360" w:lineRule="auto"/>
        <w:rPr>
          <w:rFonts w:ascii="Calibri" w:hAnsi="Calibri" w:cs="Calibri"/>
          <w:b/>
          <w:color w:val="522E91"/>
          <w:szCs w:val="24"/>
        </w:rPr>
      </w:pPr>
    </w:p>
    <w:p w:rsidR="00031484" w:rsidRDefault="00CE070F"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r>
        <w:rPr>
          <w:rFonts w:ascii="Calibri" w:hAnsi="Calibri" w:cs="Calibri"/>
          <w:b/>
          <w:noProof/>
          <w:color w:val="522E91"/>
          <w:szCs w:val="24"/>
          <w:lang w:eastAsia="en-AU"/>
        </w:rPr>
        <w:drawing>
          <wp:anchor distT="0" distB="0" distL="114300" distR="114300" simplePos="0" relativeHeight="251660288" behindDoc="0" locked="0" layoutInCell="1" allowOverlap="1" wp14:anchorId="3280DD41" wp14:editId="14B4CDCC">
            <wp:simplePos x="0" y="0"/>
            <wp:positionH relativeFrom="margin">
              <wp:posOffset>-97790</wp:posOffset>
            </wp:positionH>
            <wp:positionV relativeFrom="margin">
              <wp:posOffset>705485</wp:posOffset>
            </wp:positionV>
            <wp:extent cx="6123940" cy="22853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A PO New Logo_FINAL_240314.jpg"/>
                    <pic:cNvPicPr/>
                  </pic:nvPicPr>
                  <pic:blipFill rotWithShape="1">
                    <a:blip r:embed="rId9" cstate="print">
                      <a:extLst>
                        <a:ext uri="{28A0092B-C50C-407E-A947-70E740481C1C}">
                          <a14:useLocalDpi xmlns:a14="http://schemas.microsoft.com/office/drawing/2010/main" val="0"/>
                        </a:ext>
                      </a:extLst>
                    </a:blip>
                    <a:srcRect l="1366" r="1259"/>
                    <a:stretch/>
                  </pic:blipFill>
                  <pic:spPr bwMode="auto">
                    <a:xfrm>
                      <a:off x="0" y="0"/>
                      <a:ext cx="6123940" cy="228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2ED1">
        <w:rPr>
          <w:rFonts w:ascii="Times New Roman" w:hAnsi="Times New Roman"/>
          <w:noProof/>
          <w:lang w:eastAsia="en-AU"/>
        </w:rPr>
        <mc:AlternateContent>
          <mc:Choice Requires="wps">
            <w:drawing>
              <wp:anchor distT="0" distB="0" distL="114300" distR="114300" simplePos="0" relativeHeight="251662336" behindDoc="0" locked="0" layoutInCell="1" allowOverlap="1" wp14:anchorId="7747D403" wp14:editId="199D6D2E">
                <wp:simplePos x="0" y="0"/>
                <wp:positionH relativeFrom="margin">
                  <wp:posOffset>-191135</wp:posOffset>
                </wp:positionH>
                <wp:positionV relativeFrom="margin">
                  <wp:posOffset>3534410</wp:posOffset>
                </wp:positionV>
                <wp:extent cx="6219190" cy="28384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219190" cy="283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65BC" w:rsidRDefault="004E65BC" w:rsidP="00031484">
                            <w:pPr>
                              <w:spacing w:after="0" w:line="240" w:lineRule="auto"/>
                              <w:rPr>
                                <w:b/>
                                <w:color w:val="522E91"/>
                                <w:sz w:val="72"/>
                                <w:szCs w:val="72"/>
                              </w:rPr>
                            </w:pPr>
                            <w:r>
                              <w:rPr>
                                <w:b/>
                                <w:color w:val="522E91"/>
                                <w:sz w:val="72"/>
                                <w:szCs w:val="72"/>
                              </w:rPr>
                              <w:t xml:space="preserve">JFA Purple Orange Submission </w:t>
                            </w:r>
                          </w:p>
                          <w:p w:rsidR="004E65BC" w:rsidRPr="000615AE" w:rsidRDefault="004E65BC" w:rsidP="00031484">
                            <w:pPr>
                              <w:spacing w:after="0" w:line="240" w:lineRule="auto"/>
                              <w:rPr>
                                <w:i/>
                                <w:color w:val="73C167"/>
                                <w:sz w:val="40"/>
                                <w:szCs w:val="40"/>
                              </w:rPr>
                            </w:pPr>
                            <w:r w:rsidRPr="00F22823">
                              <w:rPr>
                                <w:color w:val="73C167"/>
                                <w:sz w:val="40"/>
                                <w:szCs w:val="40"/>
                              </w:rPr>
                              <w:t>To the Disab</w:t>
                            </w:r>
                            <w:r w:rsidRPr="00A929EA">
                              <w:rPr>
                                <w:color w:val="73C167"/>
                                <w:sz w:val="40"/>
                                <w:szCs w:val="40"/>
                              </w:rPr>
                              <w:t>ility Employment Taskforce on the national public consultation on a</w:t>
                            </w:r>
                            <w:r w:rsidRPr="000615AE">
                              <w:rPr>
                                <w:i/>
                                <w:color w:val="73C167"/>
                                <w:sz w:val="40"/>
                                <w:szCs w:val="40"/>
                              </w:rPr>
                              <w:t xml:space="preserve"> National Disability Employment Framework to boost employment rates for people with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05pt;margin-top:278.3pt;width:489.7pt;height:2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xMigIAAIs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" fillcolor="white [3201]" stroked="f" strokeweight=".5pt">
                <v:textbox>
                  <w:txbxContent>
                    <w:p w:rsidR="004E65BC" w:rsidRDefault="004E65BC" w:rsidP="00031484">
                      <w:pPr>
                        <w:spacing w:after="0" w:line="240" w:lineRule="auto"/>
                        <w:rPr>
                          <w:b/>
                          <w:color w:val="522E91"/>
                          <w:sz w:val="72"/>
                          <w:szCs w:val="72"/>
                        </w:rPr>
                      </w:pPr>
                      <w:r>
                        <w:rPr>
                          <w:b/>
                          <w:color w:val="522E91"/>
                          <w:sz w:val="72"/>
                          <w:szCs w:val="72"/>
                        </w:rPr>
                        <w:t xml:space="preserve">JFA Purple Orange Submission </w:t>
                      </w:r>
                    </w:p>
                    <w:p w:rsidR="004E65BC" w:rsidRPr="000615AE" w:rsidRDefault="004E65BC" w:rsidP="00031484">
                      <w:pPr>
                        <w:spacing w:after="0" w:line="240" w:lineRule="auto"/>
                        <w:rPr>
                          <w:i/>
                          <w:color w:val="73C167"/>
                          <w:sz w:val="40"/>
                          <w:szCs w:val="40"/>
                        </w:rPr>
                      </w:pPr>
                      <w:r w:rsidRPr="00F22823">
                        <w:rPr>
                          <w:color w:val="73C167"/>
                          <w:sz w:val="40"/>
                          <w:szCs w:val="40"/>
                        </w:rPr>
                        <w:t>To the Disab</w:t>
                      </w:r>
                      <w:r w:rsidRPr="00A929EA">
                        <w:rPr>
                          <w:color w:val="73C167"/>
                          <w:sz w:val="40"/>
                          <w:szCs w:val="40"/>
                        </w:rPr>
                        <w:t>ility Employment Taskforce on the national public consultation on a</w:t>
                      </w:r>
                      <w:r w:rsidRPr="000615AE">
                        <w:rPr>
                          <w:i/>
                          <w:color w:val="73C167"/>
                          <w:sz w:val="40"/>
                          <w:szCs w:val="40"/>
                        </w:rPr>
                        <w:t xml:space="preserve"> National Disability Employment Framework to boost employment rates for people with disability</w:t>
                      </w:r>
                    </w:p>
                  </w:txbxContent>
                </v:textbox>
                <w10:wrap type="square" anchorx="margin" anchory="margin"/>
              </v:shape>
            </w:pict>
          </mc:Fallback>
        </mc:AlternateContent>
      </w:r>
    </w:p>
    <w:p w:rsid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p>
    <w:p w:rsid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p>
    <w:p w:rsid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p>
    <w:p w:rsid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p>
    <w:p w:rsid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p>
    <w:p w:rsid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p>
    <w:p w:rsid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p>
    <w:p w:rsid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p>
    <w:p w:rsid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p>
    <w:p w:rsid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p>
    <w:p w:rsidR="00031484" w:rsidRP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r w:rsidRPr="00031484">
        <w:rPr>
          <w:rFonts w:ascii="Century Gothic" w:eastAsia="Arial Unicode MS" w:hAnsi="Century Gothic" w:cs="Calibri"/>
          <w:b/>
          <w:color w:val="522E91"/>
          <w:spacing w:val="2"/>
          <w:sz w:val="24"/>
          <w:szCs w:val="24"/>
          <w:lang w:eastAsia="ja-JP"/>
        </w:rPr>
        <w:t>Submitter details</w:t>
      </w: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sidRPr="00031484">
        <w:rPr>
          <w:rFonts w:ascii="Century Gothic" w:eastAsia="Arial Unicode MS" w:hAnsi="Century Gothic" w:cs="Calibri"/>
          <w:color w:val="522E91"/>
          <w:spacing w:val="2"/>
          <w:sz w:val="24"/>
          <w:szCs w:val="24"/>
          <w:lang w:eastAsia="ja-JP"/>
        </w:rPr>
        <w:t>JFA Purple Orange</w:t>
      </w: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sidRPr="00031484">
        <w:rPr>
          <w:rFonts w:ascii="Century Gothic" w:eastAsia="Arial Unicode MS" w:hAnsi="Century Gothic" w:cs="Calibri"/>
          <w:color w:val="522E91"/>
          <w:spacing w:val="2"/>
          <w:sz w:val="24"/>
          <w:szCs w:val="24"/>
          <w:lang w:eastAsia="ja-JP"/>
        </w:rPr>
        <w:t>104 Greenhill Road</w:t>
      </w: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sidRPr="00031484">
        <w:rPr>
          <w:rFonts w:ascii="Century Gothic" w:eastAsia="Arial Unicode MS" w:hAnsi="Century Gothic" w:cs="Calibri"/>
          <w:color w:val="522E91"/>
          <w:spacing w:val="2"/>
          <w:sz w:val="24"/>
          <w:szCs w:val="24"/>
          <w:lang w:eastAsia="ja-JP"/>
        </w:rPr>
        <w:t>Unley SA 5061 AUSTRALIA</w:t>
      </w: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sidRPr="00031484">
        <w:rPr>
          <w:rFonts w:ascii="Century Gothic" w:eastAsia="Arial Unicode MS" w:hAnsi="Century Gothic" w:cs="Calibri"/>
          <w:color w:val="522E91"/>
          <w:spacing w:val="2"/>
          <w:sz w:val="24"/>
          <w:szCs w:val="24"/>
          <w:lang w:eastAsia="ja-JP"/>
        </w:rPr>
        <w:t>Telephone: + 61 (8) 8373 8333</w:t>
      </w: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sidRPr="00031484">
        <w:rPr>
          <w:rFonts w:ascii="Century Gothic" w:eastAsia="Arial Unicode MS" w:hAnsi="Century Gothic" w:cs="Calibri"/>
          <w:color w:val="522E91"/>
          <w:spacing w:val="2"/>
          <w:sz w:val="24"/>
          <w:szCs w:val="24"/>
          <w:lang w:eastAsia="ja-JP"/>
        </w:rPr>
        <w:t>Fax: + 61 (8) 8373 8373</w:t>
      </w: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sidRPr="00031484">
        <w:rPr>
          <w:rFonts w:ascii="Century Gothic" w:eastAsia="Arial Unicode MS" w:hAnsi="Century Gothic" w:cs="Calibri"/>
          <w:color w:val="522E91"/>
          <w:spacing w:val="2"/>
          <w:sz w:val="24"/>
          <w:szCs w:val="24"/>
          <w:lang w:eastAsia="ja-JP"/>
        </w:rPr>
        <w:t xml:space="preserve">Email: admin@purpleorange.org.au </w:t>
      </w: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sidRPr="00031484">
        <w:rPr>
          <w:rFonts w:ascii="Century Gothic" w:eastAsia="Arial Unicode MS" w:hAnsi="Century Gothic" w:cs="Calibri"/>
          <w:color w:val="522E91"/>
          <w:spacing w:val="2"/>
          <w:sz w:val="24"/>
          <w:szCs w:val="24"/>
          <w:lang w:eastAsia="ja-JP"/>
        </w:rPr>
        <w:t>Website: www.purpleorange.org.au</w:t>
      </w: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sidRPr="00031484">
        <w:rPr>
          <w:rFonts w:ascii="Century Gothic" w:eastAsia="Arial Unicode MS" w:hAnsi="Century Gothic" w:cs="Calibri"/>
          <w:color w:val="522E91"/>
          <w:spacing w:val="2"/>
          <w:sz w:val="24"/>
          <w:szCs w:val="24"/>
          <w:lang w:eastAsia="ja-JP"/>
        </w:rPr>
        <w:t xml:space="preserve">Facebook: www.facebook.com/jfapurpleorange </w:t>
      </w:r>
      <w:r w:rsidRPr="00031484">
        <w:rPr>
          <w:rFonts w:ascii="Century Gothic" w:eastAsia="Arial Unicode MS" w:hAnsi="Century Gothic" w:cs="Calibri"/>
          <w:color w:val="522E91"/>
          <w:spacing w:val="2"/>
          <w:sz w:val="24"/>
          <w:szCs w:val="24"/>
          <w:lang w:eastAsia="ja-JP"/>
        </w:rPr>
        <w:br/>
      </w:r>
    </w:p>
    <w:p w:rsidR="00031484" w:rsidRP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r w:rsidRPr="00031484">
        <w:rPr>
          <w:rFonts w:ascii="Century Gothic" w:eastAsia="Arial Unicode MS" w:hAnsi="Century Gothic" w:cs="Calibri"/>
          <w:b/>
          <w:color w:val="522E91"/>
          <w:spacing w:val="2"/>
          <w:sz w:val="24"/>
          <w:szCs w:val="24"/>
          <w:lang w:eastAsia="ja-JP"/>
        </w:rPr>
        <w:t>Contributors</w:t>
      </w:r>
    </w:p>
    <w:p w:rsidR="00DE4F07" w:rsidRDefault="00DE4F07"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Pr>
          <w:rFonts w:ascii="Century Gothic" w:eastAsia="Arial Unicode MS" w:hAnsi="Century Gothic" w:cs="Calibri"/>
          <w:color w:val="522E91"/>
          <w:spacing w:val="2"/>
          <w:sz w:val="24"/>
          <w:szCs w:val="24"/>
          <w:lang w:eastAsia="ja-JP"/>
        </w:rPr>
        <w:t>Robbi Williams, CEO</w:t>
      </w:r>
    </w:p>
    <w:p w:rsidR="00031484" w:rsidRDefault="00B410AF"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Pr>
          <w:rFonts w:ascii="Century Gothic" w:eastAsia="Arial Unicode MS" w:hAnsi="Century Gothic" w:cs="Calibri"/>
          <w:color w:val="522E91"/>
          <w:spacing w:val="2"/>
          <w:sz w:val="24"/>
          <w:szCs w:val="24"/>
          <w:lang w:eastAsia="ja-JP"/>
        </w:rPr>
        <w:t>Ann-Marie Loebel, Policy Officer</w:t>
      </w:r>
    </w:p>
    <w:p w:rsidR="00991BB8" w:rsidRDefault="00991BB8"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Pr>
          <w:rFonts w:ascii="Century Gothic" w:eastAsia="Arial Unicode MS" w:hAnsi="Century Gothic" w:cs="Calibri"/>
          <w:color w:val="522E91"/>
          <w:spacing w:val="2"/>
          <w:sz w:val="24"/>
          <w:szCs w:val="24"/>
          <w:lang w:eastAsia="ja-JP"/>
        </w:rPr>
        <w:t>Kerry Telford</w:t>
      </w:r>
      <w:r w:rsidR="00494C5C">
        <w:rPr>
          <w:rFonts w:ascii="Century Gothic" w:eastAsia="Arial Unicode MS" w:hAnsi="Century Gothic" w:cs="Calibri"/>
          <w:color w:val="522E91"/>
          <w:spacing w:val="2"/>
          <w:sz w:val="24"/>
          <w:szCs w:val="24"/>
          <w:lang w:eastAsia="ja-JP"/>
        </w:rPr>
        <w:t>,</w:t>
      </w:r>
      <w:r>
        <w:rPr>
          <w:rFonts w:ascii="Century Gothic" w:eastAsia="Arial Unicode MS" w:hAnsi="Century Gothic" w:cs="Calibri"/>
          <w:color w:val="522E91"/>
          <w:spacing w:val="2"/>
          <w:sz w:val="24"/>
          <w:szCs w:val="24"/>
          <w:lang w:eastAsia="ja-JP"/>
        </w:rPr>
        <w:t xml:space="preserve"> Research Officer</w:t>
      </w:r>
    </w:p>
    <w:p w:rsidR="001D38AF" w:rsidRDefault="001D38AF"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Pr>
          <w:rFonts w:ascii="Century Gothic" w:eastAsia="Arial Unicode MS" w:hAnsi="Century Gothic" w:cs="Calibri"/>
          <w:color w:val="522E91"/>
          <w:spacing w:val="2"/>
          <w:sz w:val="24"/>
          <w:szCs w:val="24"/>
          <w:lang w:eastAsia="ja-JP"/>
        </w:rPr>
        <w:t>Jackie Hayes, Leader Social Policy and Initiatives</w:t>
      </w:r>
    </w:p>
    <w:p w:rsidR="00501815" w:rsidRDefault="00501815"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p>
    <w:p w:rsidR="00031484" w:rsidRPr="00031484" w:rsidRDefault="00031484" w:rsidP="0047706C">
      <w:pPr>
        <w:autoSpaceDE w:val="0"/>
        <w:autoSpaceDN w:val="0"/>
        <w:adjustRightInd w:val="0"/>
        <w:spacing w:after="0" w:line="360" w:lineRule="auto"/>
        <w:rPr>
          <w:rFonts w:ascii="Century Gothic" w:eastAsia="Arial Unicode MS" w:hAnsi="Century Gothic" w:cs="Calibri"/>
          <w:b/>
          <w:color w:val="522E91"/>
          <w:spacing w:val="2"/>
          <w:sz w:val="24"/>
          <w:szCs w:val="24"/>
          <w:lang w:eastAsia="ja-JP"/>
        </w:rPr>
      </w:pPr>
      <w:r w:rsidRPr="00031484">
        <w:rPr>
          <w:rFonts w:ascii="Century Gothic" w:eastAsia="Arial Unicode MS" w:hAnsi="Century Gothic" w:cs="Calibri"/>
          <w:b/>
          <w:color w:val="522E91"/>
          <w:spacing w:val="2"/>
          <w:sz w:val="24"/>
          <w:szCs w:val="24"/>
          <w:lang w:eastAsia="ja-JP"/>
        </w:rPr>
        <w:t>About the Submitter</w:t>
      </w: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val="en" w:eastAsia="en-AU"/>
        </w:rPr>
      </w:pPr>
      <w:r w:rsidRPr="00031484">
        <w:rPr>
          <w:rFonts w:ascii="Century Gothic" w:eastAsia="Arial Unicode MS" w:hAnsi="Century Gothic" w:cs="Calibri"/>
          <w:color w:val="522E91"/>
          <w:spacing w:val="2"/>
          <w:sz w:val="24"/>
          <w:szCs w:val="24"/>
          <w:lang w:val="en" w:eastAsia="en-AU"/>
        </w:rPr>
        <w:t>JFA Purple Orange is the social policy arm of the Julia Farr Association Inc. We are a non-government, social profit organisation that conducts research and engages in dialogue with people with lived experience of disability to develop policy and practice. Our work is anchored on the principles of Personhood and Citizenhood.</w:t>
      </w:r>
    </w:p>
    <w:p w:rsidR="00031484" w:rsidRPr="00031484" w:rsidRDefault="00031484"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p>
    <w:p w:rsidR="00031484" w:rsidRPr="00031484" w:rsidRDefault="00C93446" w:rsidP="0047706C">
      <w:pPr>
        <w:autoSpaceDE w:val="0"/>
        <w:autoSpaceDN w:val="0"/>
        <w:adjustRightInd w:val="0"/>
        <w:spacing w:after="0" w:line="360" w:lineRule="auto"/>
        <w:rPr>
          <w:rFonts w:ascii="Century Gothic" w:eastAsia="Arial Unicode MS" w:hAnsi="Century Gothic" w:cs="Calibri"/>
          <w:color w:val="522E91"/>
          <w:spacing w:val="2"/>
          <w:sz w:val="24"/>
          <w:szCs w:val="24"/>
          <w:lang w:eastAsia="ja-JP"/>
        </w:rPr>
      </w:pPr>
      <w:r>
        <w:rPr>
          <w:rFonts w:ascii="Century Gothic" w:eastAsia="Arial Unicode MS" w:hAnsi="Century Gothic" w:cs="Calibri"/>
          <w:color w:val="522E91"/>
          <w:spacing w:val="2"/>
          <w:sz w:val="24"/>
          <w:szCs w:val="24"/>
          <w:lang w:eastAsia="ja-JP"/>
        </w:rPr>
        <w:t>©</w:t>
      </w:r>
      <w:r w:rsidR="00C5403E">
        <w:rPr>
          <w:rFonts w:ascii="Century Gothic" w:eastAsia="Arial Unicode MS" w:hAnsi="Century Gothic" w:cs="Calibri"/>
          <w:color w:val="522E91"/>
          <w:spacing w:val="2"/>
          <w:sz w:val="24"/>
          <w:szCs w:val="24"/>
          <w:lang w:eastAsia="ja-JP"/>
        </w:rPr>
        <w:t xml:space="preserve"> July</w:t>
      </w:r>
      <w:r w:rsidR="008250E7">
        <w:rPr>
          <w:rFonts w:ascii="Century Gothic" w:eastAsia="Arial Unicode MS" w:hAnsi="Century Gothic" w:cs="Calibri"/>
          <w:color w:val="522E91"/>
          <w:spacing w:val="2"/>
          <w:sz w:val="24"/>
          <w:szCs w:val="24"/>
          <w:lang w:eastAsia="ja-JP"/>
        </w:rPr>
        <w:t xml:space="preserve"> </w:t>
      </w:r>
      <w:r w:rsidR="00031484">
        <w:rPr>
          <w:rFonts w:ascii="Century Gothic" w:eastAsia="Arial Unicode MS" w:hAnsi="Century Gothic" w:cs="Calibri"/>
          <w:color w:val="522E91"/>
          <w:spacing w:val="2"/>
          <w:sz w:val="24"/>
          <w:szCs w:val="24"/>
          <w:lang w:eastAsia="ja-JP"/>
        </w:rPr>
        <w:t>2015</w:t>
      </w:r>
      <w:r w:rsidR="00031484" w:rsidRPr="00031484">
        <w:rPr>
          <w:rFonts w:ascii="Century Gothic" w:eastAsia="Arial Unicode MS" w:hAnsi="Century Gothic" w:cs="Calibri"/>
          <w:color w:val="522E91"/>
          <w:spacing w:val="2"/>
          <w:sz w:val="24"/>
          <w:szCs w:val="24"/>
          <w:lang w:eastAsia="ja-JP"/>
        </w:rPr>
        <w:t xml:space="preserve"> Julia Farr Association Inc.</w:t>
      </w:r>
    </w:p>
    <w:p w:rsidR="00C5403E" w:rsidRDefault="00C5403E" w:rsidP="0047706C">
      <w:pPr>
        <w:spacing w:after="0" w:line="360" w:lineRule="auto"/>
        <w:rPr>
          <w:rFonts w:ascii="Calibri" w:eastAsia="ヒラギノ角ゴ Pro W3" w:hAnsi="Calibri" w:cs="Calibri"/>
          <w:b/>
          <w:color w:val="522E91"/>
          <w:sz w:val="28"/>
          <w:szCs w:val="28"/>
          <w:lang w:eastAsia="en-AU"/>
        </w:rPr>
      </w:pPr>
      <w:r>
        <w:rPr>
          <w:rFonts w:ascii="Calibri" w:hAnsi="Calibri" w:cs="Calibri"/>
          <w:b/>
          <w:color w:val="522E91"/>
          <w:sz w:val="28"/>
          <w:szCs w:val="28"/>
        </w:rPr>
        <w:br w:type="page"/>
      </w:r>
    </w:p>
    <w:bookmarkStart w:id="0" w:name="_Toc392691379" w:displacedByCustomXml="next"/>
    <w:sdt>
      <w:sdtPr>
        <w:rPr>
          <w:rFonts w:asciiTheme="minorHAnsi" w:eastAsiaTheme="minorHAnsi" w:hAnsiTheme="minorHAnsi" w:cstheme="minorBidi"/>
          <w:b w:val="0"/>
          <w:bCs w:val="0"/>
          <w:color w:val="auto"/>
          <w:sz w:val="22"/>
          <w:szCs w:val="22"/>
          <w:lang w:val="en-AU" w:eastAsia="en-US"/>
        </w:rPr>
        <w:id w:val="1229107971"/>
        <w:docPartObj>
          <w:docPartGallery w:val="Table of Contents"/>
          <w:docPartUnique/>
        </w:docPartObj>
      </w:sdtPr>
      <w:sdtEndPr>
        <w:rPr>
          <w:noProof/>
        </w:rPr>
      </w:sdtEndPr>
      <w:sdtContent>
        <w:p w:rsidR="00887EE3" w:rsidRPr="00633879" w:rsidRDefault="00887EE3" w:rsidP="0047706C">
          <w:pPr>
            <w:pStyle w:val="TOCHeading"/>
            <w:spacing w:before="0" w:line="360" w:lineRule="auto"/>
            <w:rPr>
              <w:rFonts w:asciiTheme="minorHAnsi" w:hAnsiTheme="minorHAnsi"/>
              <w:color w:val="522E91"/>
            </w:rPr>
          </w:pPr>
          <w:r w:rsidRPr="00633879">
            <w:rPr>
              <w:rFonts w:asciiTheme="minorHAnsi" w:hAnsiTheme="minorHAnsi"/>
              <w:color w:val="522E91"/>
            </w:rPr>
            <w:t>Contents</w:t>
          </w:r>
        </w:p>
        <w:p w:rsidR="004B7EAC" w:rsidRDefault="00887EE3">
          <w:pPr>
            <w:pStyle w:val="TOC1"/>
            <w:tabs>
              <w:tab w:val="left" w:pos="440"/>
              <w:tab w:val="right" w:leader="dot" w:pos="9016"/>
            </w:tabs>
            <w:rPr>
              <w:rFonts w:eastAsiaTheme="minorEastAsia"/>
              <w:noProof/>
              <w:lang w:eastAsia="en-AU"/>
            </w:rPr>
          </w:pPr>
          <w:r w:rsidRPr="000B0367">
            <w:rPr>
              <w:sz w:val="24"/>
              <w:szCs w:val="24"/>
            </w:rPr>
            <w:fldChar w:fldCharType="begin"/>
          </w:r>
          <w:r w:rsidRPr="000B0367">
            <w:rPr>
              <w:sz w:val="24"/>
              <w:szCs w:val="24"/>
            </w:rPr>
            <w:instrText xml:space="preserve"> TOC \o "1-3" \h \z \u </w:instrText>
          </w:r>
          <w:r w:rsidRPr="000B0367">
            <w:rPr>
              <w:sz w:val="24"/>
              <w:szCs w:val="24"/>
            </w:rPr>
            <w:fldChar w:fldCharType="separate"/>
          </w:r>
          <w:hyperlink w:anchor="_Toc424132395" w:history="1">
            <w:r w:rsidR="004B7EAC" w:rsidRPr="0073360B">
              <w:rPr>
                <w:rStyle w:val="Hyperlink"/>
                <w:noProof/>
              </w:rPr>
              <w:t>1.</w:t>
            </w:r>
            <w:r w:rsidR="004B7EAC">
              <w:rPr>
                <w:rFonts w:eastAsiaTheme="minorEastAsia"/>
                <w:noProof/>
                <w:lang w:eastAsia="en-AU"/>
              </w:rPr>
              <w:tab/>
            </w:r>
            <w:r w:rsidR="004B7EAC" w:rsidRPr="0073360B">
              <w:rPr>
                <w:rStyle w:val="Hyperlink"/>
                <w:noProof/>
              </w:rPr>
              <w:t>Summary</w:t>
            </w:r>
            <w:r w:rsidR="004B7EAC">
              <w:rPr>
                <w:noProof/>
                <w:webHidden/>
              </w:rPr>
              <w:tab/>
            </w:r>
            <w:r w:rsidR="004B7EAC">
              <w:rPr>
                <w:noProof/>
                <w:webHidden/>
              </w:rPr>
              <w:fldChar w:fldCharType="begin"/>
            </w:r>
            <w:r w:rsidR="004B7EAC">
              <w:rPr>
                <w:noProof/>
                <w:webHidden/>
              </w:rPr>
              <w:instrText xml:space="preserve"> PAGEREF _Toc424132395 \h </w:instrText>
            </w:r>
            <w:r w:rsidR="004B7EAC">
              <w:rPr>
                <w:noProof/>
                <w:webHidden/>
              </w:rPr>
            </w:r>
            <w:r w:rsidR="004B7EAC">
              <w:rPr>
                <w:noProof/>
                <w:webHidden/>
              </w:rPr>
              <w:fldChar w:fldCharType="separate"/>
            </w:r>
            <w:r w:rsidR="00A75DCA">
              <w:rPr>
                <w:noProof/>
                <w:webHidden/>
              </w:rPr>
              <w:t>5</w:t>
            </w:r>
            <w:r w:rsidR="004B7EAC">
              <w:rPr>
                <w:noProof/>
                <w:webHidden/>
              </w:rPr>
              <w:fldChar w:fldCharType="end"/>
            </w:r>
          </w:hyperlink>
        </w:p>
        <w:p w:rsidR="004B7EAC" w:rsidRDefault="004B7EAC">
          <w:pPr>
            <w:pStyle w:val="TOC1"/>
            <w:tabs>
              <w:tab w:val="left" w:pos="440"/>
              <w:tab w:val="right" w:leader="dot" w:pos="9016"/>
            </w:tabs>
            <w:rPr>
              <w:rFonts w:eastAsiaTheme="minorEastAsia"/>
              <w:noProof/>
              <w:lang w:eastAsia="en-AU"/>
            </w:rPr>
          </w:pPr>
          <w:hyperlink w:anchor="_Toc424132396" w:history="1">
            <w:r w:rsidRPr="0073360B">
              <w:rPr>
                <w:rStyle w:val="Hyperlink"/>
                <w:noProof/>
              </w:rPr>
              <w:t>2.</w:t>
            </w:r>
            <w:r>
              <w:rPr>
                <w:rFonts w:eastAsiaTheme="minorEastAsia"/>
                <w:noProof/>
                <w:lang w:eastAsia="en-AU"/>
              </w:rPr>
              <w:tab/>
            </w:r>
            <w:r w:rsidRPr="0073360B">
              <w:rPr>
                <w:rStyle w:val="Hyperlink"/>
                <w:noProof/>
              </w:rPr>
              <w:t>Our Approach to this Submission</w:t>
            </w:r>
            <w:r>
              <w:rPr>
                <w:noProof/>
                <w:webHidden/>
              </w:rPr>
              <w:tab/>
            </w:r>
            <w:r>
              <w:rPr>
                <w:noProof/>
                <w:webHidden/>
              </w:rPr>
              <w:fldChar w:fldCharType="begin"/>
            </w:r>
            <w:r>
              <w:rPr>
                <w:noProof/>
                <w:webHidden/>
              </w:rPr>
              <w:instrText xml:space="preserve"> PAGEREF _Toc424132396 \h </w:instrText>
            </w:r>
            <w:r>
              <w:rPr>
                <w:noProof/>
                <w:webHidden/>
              </w:rPr>
            </w:r>
            <w:r>
              <w:rPr>
                <w:noProof/>
                <w:webHidden/>
              </w:rPr>
              <w:fldChar w:fldCharType="separate"/>
            </w:r>
            <w:r w:rsidR="00A75DCA">
              <w:rPr>
                <w:noProof/>
                <w:webHidden/>
              </w:rPr>
              <w:t>10</w:t>
            </w:r>
            <w:r>
              <w:rPr>
                <w:noProof/>
                <w:webHidden/>
              </w:rPr>
              <w:fldChar w:fldCharType="end"/>
            </w:r>
          </w:hyperlink>
        </w:p>
        <w:p w:rsidR="004B7EAC" w:rsidRDefault="004B7EAC">
          <w:pPr>
            <w:pStyle w:val="TOC1"/>
            <w:tabs>
              <w:tab w:val="left" w:pos="440"/>
              <w:tab w:val="right" w:leader="dot" w:pos="9016"/>
            </w:tabs>
            <w:rPr>
              <w:rFonts w:eastAsiaTheme="minorEastAsia"/>
              <w:noProof/>
              <w:lang w:eastAsia="en-AU"/>
            </w:rPr>
          </w:pPr>
          <w:hyperlink w:anchor="_Toc424132397" w:history="1">
            <w:r w:rsidRPr="0073360B">
              <w:rPr>
                <w:rStyle w:val="Hyperlink"/>
                <w:noProof/>
              </w:rPr>
              <w:t>3.</w:t>
            </w:r>
            <w:r>
              <w:rPr>
                <w:rFonts w:eastAsiaTheme="minorEastAsia"/>
                <w:noProof/>
                <w:lang w:eastAsia="en-AU"/>
              </w:rPr>
              <w:tab/>
            </w:r>
            <w:r w:rsidRPr="0073360B">
              <w:rPr>
                <w:rStyle w:val="Hyperlink"/>
                <w:noProof/>
              </w:rPr>
              <w:t>Introduction</w:t>
            </w:r>
            <w:r>
              <w:rPr>
                <w:noProof/>
                <w:webHidden/>
              </w:rPr>
              <w:tab/>
            </w:r>
            <w:r>
              <w:rPr>
                <w:noProof/>
                <w:webHidden/>
              </w:rPr>
              <w:fldChar w:fldCharType="begin"/>
            </w:r>
            <w:r>
              <w:rPr>
                <w:noProof/>
                <w:webHidden/>
              </w:rPr>
              <w:instrText xml:space="preserve"> PAGEREF _Toc424132397 \h </w:instrText>
            </w:r>
            <w:r>
              <w:rPr>
                <w:noProof/>
                <w:webHidden/>
              </w:rPr>
            </w:r>
            <w:r>
              <w:rPr>
                <w:noProof/>
                <w:webHidden/>
              </w:rPr>
              <w:fldChar w:fldCharType="separate"/>
            </w:r>
            <w:r w:rsidR="00A75DCA">
              <w:rPr>
                <w:noProof/>
                <w:webHidden/>
              </w:rPr>
              <w:t>11</w:t>
            </w:r>
            <w:r>
              <w:rPr>
                <w:noProof/>
                <w:webHidden/>
              </w:rPr>
              <w:fldChar w:fldCharType="end"/>
            </w:r>
          </w:hyperlink>
        </w:p>
        <w:p w:rsidR="004B7EAC" w:rsidRDefault="004B7EAC">
          <w:pPr>
            <w:pStyle w:val="TOC2"/>
            <w:tabs>
              <w:tab w:val="left" w:pos="880"/>
              <w:tab w:val="right" w:leader="dot" w:pos="9016"/>
            </w:tabs>
            <w:rPr>
              <w:rFonts w:eastAsiaTheme="minorEastAsia"/>
              <w:noProof/>
              <w:lang w:eastAsia="en-AU"/>
            </w:rPr>
          </w:pPr>
          <w:hyperlink w:anchor="_Toc424132398" w:history="1">
            <w:r w:rsidRPr="0073360B">
              <w:rPr>
                <w:rStyle w:val="Hyperlink"/>
                <w:noProof/>
              </w:rPr>
              <w:t>3.1.</w:t>
            </w:r>
            <w:r>
              <w:rPr>
                <w:rFonts w:eastAsiaTheme="minorEastAsia"/>
                <w:noProof/>
                <w:lang w:eastAsia="en-AU"/>
              </w:rPr>
              <w:tab/>
            </w:r>
            <w:r w:rsidRPr="0073360B">
              <w:rPr>
                <w:rStyle w:val="Hyperlink"/>
                <w:noProof/>
              </w:rPr>
              <w:t>JFA Purple Orange</w:t>
            </w:r>
            <w:r>
              <w:rPr>
                <w:noProof/>
                <w:webHidden/>
              </w:rPr>
              <w:tab/>
            </w:r>
            <w:r>
              <w:rPr>
                <w:noProof/>
                <w:webHidden/>
              </w:rPr>
              <w:fldChar w:fldCharType="begin"/>
            </w:r>
            <w:r>
              <w:rPr>
                <w:noProof/>
                <w:webHidden/>
              </w:rPr>
              <w:instrText xml:space="preserve"> PAGEREF _Toc424132398 \h </w:instrText>
            </w:r>
            <w:r>
              <w:rPr>
                <w:noProof/>
                <w:webHidden/>
              </w:rPr>
            </w:r>
            <w:r>
              <w:rPr>
                <w:noProof/>
                <w:webHidden/>
              </w:rPr>
              <w:fldChar w:fldCharType="separate"/>
            </w:r>
            <w:r w:rsidR="00A75DCA">
              <w:rPr>
                <w:noProof/>
                <w:webHidden/>
              </w:rPr>
              <w:t>11</w:t>
            </w:r>
            <w:r>
              <w:rPr>
                <w:noProof/>
                <w:webHidden/>
              </w:rPr>
              <w:fldChar w:fldCharType="end"/>
            </w:r>
          </w:hyperlink>
        </w:p>
        <w:p w:rsidR="004B7EAC" w:rsidRDefault="004B7EAC">
          <w:pPr>
            <w:pStyle w:val="TOC2"/>
            <w:tabs>
              <w:tab w:val="left" w:pos="880"/>
              <w:tab w:val="right" w:leader="dot" w:pos="9016"/>
            </w:tabs>
            <w:rPr>
              <w:rFonts w:eastAsiaTheme="minorEastAsia"/>
              <w:noProof/>
              <w:lang w:eastAsia="en-AU"/>
            </w:rPr>
          </w:pPr>
          <w:hyperlink w:anchor="_Toc424132399" w:history="1">
            <w:r w:rsidRPr="0073360B">
              <w:rPr>
                <w:rStyle w:val="Hyperlink"/>
                <w:noProof/>
              </w:rPr>
              <w:t>3.2.</w:t>
            </w:r>
            <w:r>
              <w:rPr>
                <w:rFonts w:eastAsiaTheme="minorEastAsia"/>
                <w:noProof/>
                <w:lang w:eastAsia="en-AU"/>
              </w:rPr>
              <w:tab/>
            </w:r>
            <w:r w:rsidRPr="0073360B">
              <w:rPr>
                <w:rStyle w:val="Hyperlink"/>
                <w:noProof/>
              </w:rPr>
              <w:t>International and National Contexts</w:t>
            </w:r>
            <w:r>
              <w:rPr>
                <w:noProof/>
                <w:webHidden/>
              </w:rPr>
              <w:tab/>
            </w:r>
            <w:r>
              <w:rPr>
                <w:noProof/>
                <w:webHidden/>
              </w:rPr>
              <w:fldChar w:fldCharType="begin"/>
            </w:r>
            <w:r>
              <w:rPr>
                <w:noProof/>
                <w:webHidden/>
              </w:rPr>
              <w:instrText xml:space="preserve"> PAGEREF _Toc424132399 \h </w:instrText>
            </w:r>
            <w:r>
              <w:rPr>
                <w:noProof/>
                <w:webHidden/>
              </w:rPr>
            </w:r>
            <w:r>
              <w:rPr>
                <w:noProof/>
                <w:webHidden/>
              </w:rPr>
              <w:fldChar w:fldCharType="separate"/>
            </w:r>
            <w:r w:rsidR="00A75DCA">
              <w:rPr>
                <w:noProof/>
                <w:webHidden/>
              </w:rPr>
              <w:t>12</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00" w:history="1">
            <w:r w:rsidRPr="0073360B">
              <w:rPr>
                <w:rStyle w:val="Hyperlink"/>
                <w:noProof/>
              </w:rPr>
              <w:t>3.2.1.</w:t>
            </w:r>
            <w:r>
              <w:rPr>
                <w:rFonts w:eastAsiaTheme="minorEastAsia"/>
                <w:noProof/>
                <w:lang w:eastAsia="en-AU"/>
              </w:rPr>
              <w:tab/>
            </w:r>
            <w:r w:rsidRPr="0073360B">
              <w:rPr>
                <w:rStyle w:val="Hyperlink"/>
                <w:noProof/>
              </w:rPr>
              <w:t>The United Nations Convention on the Rights of Persons with Disabilities</w:t>
            </w:r>
            <w:r>
              <w:rPr>
                <w:noProof/>
                <w:webHidden/>
              </w:rPr>
              <w:tab/>
            </w:r>
            <w:r>
              <w:rPr>
                <w:noProof/>
                <w:webHidden/>
              </w:rPr>
              <w:fldChar w:fldCharType="begin"/>
            </w:r>
            <w:r>
              <w:rPr>
                <w:noProof/>
                <w:webHidden/>
              </w:rPr>
              <w:instrText xml:space="preserve"> PAGEREF _Toc424132400 \h </w:instrText>
            </w:r>
            <w:r>
              <w:rPr>
                <w:noProof/>
                <w:webHidden/>
              </w:rPr>
            </w:r>
            <w:r>
              <w:rPr>
                <w:noProof/>
                <w:webHidden/>
              </w:rPr>
              <w:fldChar w:fldCharType="separate"/>
            </w:r>
            <w:r w:rsidR="00A75DCA">
              <w:rPr>
                <w:noProof/>
                <w:webHidden/>
              </w:rPr>
              <w:t>13</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01" w:history="1">
            <w:r w:rsidRPr="0073360B">
              <w:rPr>
                <w:rStyle w:val="Hyperlink"/>
                <w:noProof/>
              </w:rPr>
              <w:t>3.2.2.</w:t>
            </w:r>
            <w:r>
              <w:rPr>
                <w:rFonts w:eastAsiaTheme="minorEastAsia"/>
                <w:noProof/>
                <w:lang w:eastAsia="en-AU"/>
              </w:rPr>
              <w:tab/>
            </w:r>
            <w:r w:rsidRPr="0073360B">
              <w:rPr>
                <w:rStyle w:val="Hyperlink"/>
                <w:noProof/>
              </w:rPr>
              <w:t>The National Disability Strategy</w:t>
            </w:r>
            <w:r>
              <w:rPr>
                <w:noProof/>
                <w:webHidden/>
              </w:rPr>
              <w:tab/>
            </w:r>
            <w:r>
              <w:rPr>
                <w:noProof/>
                <w:webHidden/>
              </w:rPr>
              <w:fldChar w:fldCharType="begin"/>
            </w:r>
            <w:r>
              <w:rPr>
                <w:noProof/>
                <w:webHidden/>
              </w:rPr>
              <w:instrText xml:space="preserve"> PAGEREF _Toc424132401 \h </w:instrText>
            </w:r>
            <w:r>
              <w:rPr>
                <w:noProof/>
                <w:webHidden/>
              </w:rPr>
            </w:r>
            <w:r>
              <w:rPr>
                <w:noProof/>
                <w:webHidden/>
              </w:rPr>
              <w:fldChar w:fldCharType="separate"/>
            </w:r>
            <w:r w:rsidR="00A75DCA">
              <w:rPr>
                <w:noProof/>
                <w:webHidden/>
              </w:rPr>
              <w:t>16</w:t>
            </w:r>
            <w:r>
              <w:rPr>
                <w:noProof/>
                <w:webHidden/>
              </w:rPr>
              <w:fldChar w:fldCharType="end"/>
            </w:r>
          </w:hyperlink>
        </w:p>
        <w:p w:rsidR="004B7EAC" w:rsidRDefault="004B7EAC">
          <w:pPr>
            <w:pStyle w:val="TOC2"/>
            <w:tabs>
              <w:tab w:val="left" w:pos="880"/>
              <w:tab w:val="right" w:leader="dot" w:pos="9016"/>
            </w:tabs>
            <w:rPr>
              <w:rFonts w:eastAsiaTheme="minorEastAsia"/>
              <w:noProof/>
              <w:lang w:eastAsia="en-AU"/>
            </w:rPr>
          </w:pPr>
          <w:hyperlink w:anchor="_Toc424132402" w:history="1">
            <w:r w:rsidRPr="0073360B">
              <w:rPr>
                <w:rStyle w:val="Hyperlink"/>
                <w:noProof/>
              </w:rPr>
              <w:t>3.3.</w:t>
            </w:r>
            <w:r>
              <w:rPr>
                <w:rFonts w:eastAsiaTheme="minorEastAsia"/>
                <w:noProof/>
                <w:lang w:eastAsia="en-AU"/>
              </w:rPr>
              <w:tab/>
            </w:r>
            <w:r w:rsidRPr="0073360B">
              <w:rPr>
                <w:rStyle w:val="Hyperlink"/>
                <w:noProof/>
              </w:rPr>
              <w:t>Key Principles of the Model of Citizenhood Support</w:t>
            </w:r>
            <w:r>
              <w:rPr>
                <w:noProof/>
                <w:webHidden/>
              </w:rPr>
              <w:tab/>
            </w:r>
            <w:r>
              <w:rPr>
                <w:noProof/>
                <w:webHidden/>
              </w:rPr>
              <w:fldChar w:fldCharType="begin"/>
            </w:r>
            <w:r>
              <w:rPr>
                <w:noProof/>
                <w:webHidden/>
              </w:rPr>
              <w:instrText xml:space="preserve"> PAGEREF _Toc424132402 \h </w:instrText>
            </w:r>
            <w:r>
              <w:rPr>
                <w:noProof/>
                <w:webHidden/>
              </w:rPr>
            </w:r>
            <w:r>
              <w:rPr>
                <w:noProof/>
                <w:webHidden/>
              </w:rPr>
              <w:fldChar w:fldCharType="separate"/>
            </w:r>
            <w:r w:rsidR="00A75DCA">
              <w:rPr>
                <w:noProof/>
                <w:webHidden/>
              </w:rPr>
              <w:t>17</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03" w:history="1">
            <w:r w:rsidRPr="0073360B">
              <w:rPr>
                <w:rStyle w:val="Hyperlink"/>
                <w:noProof/>
                <w:lang w:eastAsia="en-AU"/>
              </w:rPr>
              <w:t>3.3.1.</w:t>
            </w:r>
            <w:r>
              <w:rPr>
                <w:rFonts w:eastAsiaTheme="minorEastAsia"/>
                <w:noProof/>
                <w:lang w:eastAsia="en-AU"/>
              </w:rPr>
              <w:tab/>
            </w:r>
            <w:r w:rsidRPr="0073360B">
              <w:rPr>
                <w:rStyle w:val="Hyperlink"/>
                <w:noProof/>
                <w:lang w:eastAsia="en-AU"/>
              </w:rPr>
              <w:t>Context of a good life</w:t>
            </w:r>
            <w:r>
              <w:rPr>
                <w:noProof/>
                <w:webHidden/>
              </w:rPr>
              <w:tab/>
            </w:r>
            <w:r>
              <w:rPr>
                <w:noProof/>
                <w:webHidden/>
              </w:rPr>
              <w:fldChar w:fldCharType="begin"/>
            </w:r>
            <w:r>
              <w:rPr>
                <w:noProof/>
                <w:webHidden/>
              </w:rPr>
              <w:instrText xml:space="preserve"> PAGEREF _Toc424132403 \h </w:instrText>
            </w:r>
            <w:r>
              <w:rPr>
                <w:noProof/>
                <w:webHidden/>
              </w:rPr>
            </w:r>
            <w:r>
              <w:rPr>
                <w:noProof/>
                <w:webHidden/>
              </w:rPr>
              <w:fldChar w:fldCharType="separate"/>
            </w:r>
            <w:r w:rsidR="00A75DCA">
              <w:rPr>
                <w:noProof/>
                <w:webHidden/>
              </w:rPr>
              <w:t>17</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04" w:history="1">
            <w:r w:rsidRPr="0073360B">
              <w:rPr>
                <w:rStyle w:val="Hyperlink"/>
                <w:noProof/>
                <w:lang w:eastAsia="en-AU"/>
              </w:rPr>
              <w:t>3.3.2.</w:t>
            </w:r>
            <w:r>
              <w:rPr>
                <w:rFonts w:eastAsiaTheme="minorEastAsia"/>
                <w:noProof/>
                <w:lang w:eastAsia="en-AU"/>
              </w:rPr>
              <w:tab/>
            </w:r>
            <w:r w:rsidRPr="0073360B">
              <w:rPr>
                <w:rStyle w:val="Hyperlink"/>
                <w:noProof/>
                <w:lang w:eastAsia="en-AU"/>
              </w:rPr>
              <w:t>Life chances</w:t>
            </w:r>
            <w:r>
              <w:rPr>
                <w:noProof/>
                <w:webHidden/>
              </w:rPr>
              <w:tab/>
            </w:r>
            <w:r>
              <w:rPr>
                <w:noProof/>
                <w:webHidden/>
              </w:rPr>
              <w:fldChar w:fldCharType="begin"/>
            </w:r>
            <w:r>
              <w:rPr>
                <w:noProof/>
                <w:webHidden/>
              </w:rPr>
              <w:instrText xml:space="preserve"> PAGEREF _Toc424132404 \h </w:instrText>
            </w:r>
            <w:r>
              <w:rPr>
                <w:noProof/>
                <w:webHidden/>
              </w:rPr>
            </w:r>
            <w:r>
              <w:rPr>
                <w:noProof/>
                <w:webHidden/>
              </w:rPr>
              <w:fldChar w:fldCharType="separate"/>
            </w:r>
            <w:r w:rsidR="00A75DCA">
              <w:rPr>
                <w:noProof/>
                <w:webHidden/>
              </w:rPr>
              <w:t>18</w:t>
            </w:r>
            <w:r>
              <w:rPr>
                <w:noProof/>
                <w:webHidden/>
              </w:rPr>
              <w:fldChar w:fldCharType="end"/>
            </w:r>
          </w:hyperlink>
        </w:p>
        <w:p w:rsidR="004B7EAC" w:rsidRDefault="004B7EAC">
          <w:pPr>
            <w:pStyle w:val="TOC1"/>
            <w:tabs>
              <w:tab w:val="left" w:pos="440"/>
              <w:tab w:val="right" w:leader="dot" w:pos="9016"/>
            </w:tabs>
            <w:rPr>
              <w:rFonts w:eastAsiaTheme="minorEastAsia"/>
              <w:noProof/>
              <w:lang w:eastAsia="en-AU"/>
            </w:rPr>
          </w:pPr>
          <w:hyperlink w:anchor="_Toc424132405" w:history="1">
            <w:r w:rsidRPr="0073360B">
              <w:rPr>
                <w:rStyle w:val="Hyperlink"/>
                <w:noProof/>
              </w:rPr>
              <w:t>4.</w:t>
            </w:r>
            <w:r>
              <w:rPr>
                <w:rFonts w:eastAsiaTheme="minorEastAsia"/>
                <w:noProof/>
                <w:lang w:eastAsia="en-AU"/>
              </w:rPr>
              <w:tab/>
            </w:r>
            <w:r w:rsidRPr="0073360B">
              <w:rPr>
                <w:rStyle w:val="Hyperlink"/>
                <w:noProof/>
              </w:rPr>
              <w:t>Key Questions Canvassed in Survey and Focus Group</w:t>
            </w:r>
            <w:r>
              <w:rPr>
                <w:noProof/>
                <w:webHidden/>
              </w:rPr>
              <w:tab/>
            </w:r>
            <w:r>
              <w:rPr>
                <w:noProof/>
                <w:webHidden/>
              </w:rPr>
              <w:fldChar w:fldCharType="begin"/>
            </w:r>
            <w:r>
              <w:rPr>
                <w:noProof/>
                <w:webHidden/>
              </w:rPr>
              <w:instrText xml:space="preserve"> PAGEREF _Toc424132405 \h </w:instrText>
            </w:r>
            <w:r>
              <w:rPr>
                <w:noProof/>
                <w:webHidden/>
              </w:rPr>
            </w:r>
            <w:r>
              <w:rPr>
                <w:noProof/>
                <w:webHidden/>
              </w:rPr>
              <w:fldChar w:fldCharType="separate"/>
            </w:r>
            <w:r w:rsidR="00A75DCA">
              <w:rPr>
                <w:noProof/>
                <w:webHidden/>
              </w:rPr>
              <w:t>20</w:t>
            </w:r>
            <w:r>
              <w:rPr>
                <w:noProof/>
                <w:webHidden/>
              </w:rPr>
              <w:fldChar w:fldCharType="end"/>
            </w:r>
          </w:hyperlink>
        </w:p>
        <w:p w:rsidR="004B7EAC" w:rsidRDefault="004B7EAC">
          <w:pPr>
            <w:pStyle w:val="TOC2"/>
            <w:tabs>
              <w:tab w:val="left" w:pos="880"/>
              <w:tab w:val="right" w:leader="dot" w:pos="9016"/>
            </w:tabs>
            <w:rPr>
              <w:rFonts w:eastAsiaTheme="minorEastAsia"/>
              <w:noProof/>
              <w:lang w:eastAsia="en-AU"/>
            </w:rPr>
          </w:pPr>
          <w:hyperlink w:anchor="_Toc424132406" w:history="1">
            <w:r w:rsidRPr="0073360B">
              <w:rPr>
                <w:rStyle w:val="Hyperlink"/>
                <w:noProof/>
              </w:rPr>
              <w:t>4.1.</w:t>
            </w:r>
            <w:r>
              <w:rPr>
                <w:rFonts w:eastAsiaTheme="minorEastAsia"/>
                <w:noProof/>
                <w:lang w:eastAsia="en-AU"/>
              </w:rPr>
              <w:tab/>
            </w:r>
            <w:r w:rsidRPr="0073360B">
              <w:rPr>
                <w:rStyle w:val="Hyperlink"/>
                <w:noProof/>
              </w:rPr>
              <w:t>What are the issues/barriers facing people living with disability seeking employment?</w:t>
            </w:r>
            <w:r>
              <w:rPr>
                <w:noProof/>
                <w:webHidden/>
              </w:rPr>
              <w:tab/>
            </w:r>
            <w:r>
              <w:rPr>
                <w:noProof/>
                <w:webHidden/>
              </w:rPr>
              <w:fldChar w:fldCharType="begin"/>
            </w:r>
            <w:r>
              <w:rPr>
                <w:noProof/>
                <w:webHidden/>
              </w:rPr>
              <w:instrText xml:space="preserve"> PAGEREF _Toc424132406 \h </w:instrText>
            </w:r>
            <w:r>
              <w:rPr>
                <w:noProof/>
                <w:webHidden/>
              </w:rPr>
            </w:r>
            <w:r>
              <w:rPr>
                <w:noProof/>
                <w:webHidden/>
              </w:rPr>
              <w:fldChar w:fldCharType="separate"/>
            </w:r>
            <w:r w:rsidR="00A75DCA">
              <w:rPr>
                <w:noProof/>
                <w:webHidden/>
              </w:rPr>
              <w:t>21</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07" w:history="1">
            <w:r w:rsidRPr="0073360B">
              <w:rPr>
                <w:rStyle w:val="Hyperlink"/>
                <w:noProof/>
              </w:rPr>
              <w:t>4.1.1.</w:t>
            </w:r>
            <w:r>
              <w:rPr>
                <w:rFonts w:eastAsiaTheme="minorEastAsia"/>
                <w:noProof/>
                <w:lang w:eastAsia="en-AU"/>
              </w:rPr>
              <w:tab/>
            </w:r>
            <w:r w:rsidRPr="0073360B">
              <w:rPr>
                <w:rStyle w:val="Hyperlink"/>
                <w:noProof/>
              </w:rPr>
              <w:t>Poor performance as a nation</w:t>
            </w:r>
            <w:r>
              <w:rPr>
                <w:noProof/>
                <w:webHidden/>
              </w:rPr>
              <w:tab/>
            </w:r>
            <w:r>
              <w:rPr>
                <w:noProof/>
                <w:webHidden/>
              </w:rPr>
              <w:fldChar w:fldCharType="begin"/>
            </w:r>
            <w:r>
              <w:rPr>
                <w:noProof/>
                <w:webHidden/>
              </w:rPr>
              <w:instrText xml:space="preserve"> PAGEREF _Toc424132407 \h </w:instrText>
            </w:r>
            <w:r>
              <w:rPr>
                <w:noProof/>
                <w:webHidden/>
              </w:rPr>
            </w:r>
            <w:r>
              <w:rPr>
                <w:noProof/>
                <w:webHidden/>
              </w:rPr>
              <w:fldChar w:fldCharType="separate"/>
            </w:r>
            <w:r w:rsidR="00A75DCA">
              <w:rPr>
                <w:noProof/>
                <w:webHidden/>
              </w:rPr>
              <w:t>21</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08" w:history="1">
            <w:r w:rsidRPr="0073360B">
              <w:rPr>
                <w:rStyle w:val="Hyperlink"/>
                <w:noProof/>
                <w:lang w:eastAsia="en-AU" w:bidi="he-IL"/>
              </w:rPr>
              <w:t>4.1.2.</w:t>
            </w:r>
            <w:r>
              <w:rPr>
                <w:rFonts w:eastAsiaTheme="minorEastAsia"/>
                <w:noProof/>
                <w:lang w:eastAsia="en-AU"/>
              </w:rPr>
              <w:tab/>
            </w:r>
            <w:r w:rsidRPr="0073360B">
              <w:rPr>
                <w:rStyle w:val="Hyperlink"/>
                <w:noProof/>
                <w:lang w:eastAsia="en-AU" w:bidi="he-IL"/>
              </w:rPr>
              <w:t>Discrimination and stigma</w:t>
            </w:r>
            <w:r>
              <w:rPr>
                <w:noProof/>
                <w:webHidden/>
              </w:rPr>
              <w:tab/>
            </w:r>
            <w:r>
              <w:rPr>
                <w:noProof/>
                <w:webHidden/>
              </w:rPr>
              <w:fldChar w:fldCharType="begin"/>
            </w:r>
            <w:r>
              <w:rPr>
                <w:noProof/>
                <w:webHidden/>
              </w:rPr>
              <w:instrText xml:space="preserve"> PAGEREF _Toc424132408 \h </w:instrText>
            </w:r>
            <w:r>
              <w:rPr>
                <w:noProof/>
                <w:webHidden/>
              </w:rPr>
            </w:r>
            <w:r>
              <w:rPr>
                <w:noProof/>
                <w:webHidden/>
              </w:rPr>
              <w:fldChar w:fldCharType="separate"/>
            </w:r>
            <w:r w:rsidR="00A75DCA">
              <w:rPr>
                <w:noProof/>
                <w:webHidden/>
              </w:rPr>
              <w:t>25</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09" w:history="1">
            <w:r w:rsidRPr="0073360B">
              <w:rPr>
                <w:rStyle w:val="Hyperlink"/>
                <w:noProof/>
                <w:lang w:eastAsia="en-AU" w:bidi="he-IL"/>
              </w:rPr>
              <w:t>4.1.3.</w:t>
            </w:r>
            <w:r>
              <w:rPr>
                <w:rFonts w:eastAsiaTheme="minorEastAsia"/>
                <w:noProof/>
                <w:lang w:eastAsia="en-AU"/>
              </w:rPr>
              <w:tab/>
            </w:r>
            <w:r w:rsidRPr="0073360B">
              <w:rPr>
                <w:rStyle w:val="Hyperlink"/>
                <w:noProof/>
                <w:lang w:eastAsia="en-AU" w:bidi="he-IL"/>
              </w:rPr>
              <w:t>Personal disclosure of disability</w:t>
            </w:r>
            <w:r>
              <w:rPr>
                <w:noProof/>
                <w:webHidden/>
              </w:rPr>
              <w:tab/>
            </w:r>
            <w:r>
              <w:rPr>
                <w:noProof/>
                <w:webHidden/>
              </w:rPr>
              <w:fldChar w:fldCharType="begin"/>
            </w:r>
            <w:r>
              <w:rPr>
                <w:noProof/>
                <w:webHidden/>
              </w:rPr>
              <w:instrText xml:space="preserve"> PAGEREF _Toc424132409 \h </w:instrText>
            </w:r>
            <w:r>
              <w:rPr>
                <w:noProof/>
                <w:webHidden/>
              </w:rPr>
            </w:r>
            <w:r>
              <w:rPr>
                <w:noProof/>
                <w:webHidden/>
              </w:rPr>
              <w:fldChar w:fldCharType="separate"/>
            </w:r>
            <w:r w:rsidR="00A75DCA">
              <w:rPr>
                <w:noProof/>
                <w:webHidden/>
              </w:rPr>
              <w:t>26</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10" w:history="1">
            <w:r w:rsidRPr="0073360B">
              <w:rPr>
                <w:rStyle w:val="Hyperlink"/>
                <w:noProof/>
                <w:lang w:eastAsia="en-AU" w:bidi="he-IL"/>
              </w:rPr>
              <w:t>4.1.4.</w:t>
            </w:r>
            <w:r>
              <w:rPr>
                <w:rFonts w:eastAsiaTheme="minorEastAsia"/>
                <w:noProof/>
                <w:lang w:eastAsia="en-AU"/>
              </w:rPr>
              <w:tab/>
            </w:r>
            <w:r w:rsidRPr="0073360B">
              <w:rPr>
                <w:rStyle w:val="Hyperlink"/>
                <w:noProof/>
                <w:lang w:eastAsia="en-AU" w:bidi="he-IL"/>
              </w:rPr>
              <w:t>Physical access/Universal design</w:t>
            </w:r>
            <w:r>
              <w:rPr>
                <w:noProof/>
                <w:webHidden/>
              </w:rPr>
              <w:tab/>
            </w:r>
            <w:r>
              <w:rPr>
                <w:noProof/>
                <w:webHidden/>
              </w:rPr>
              <w:fldChar w:fldCharType="begin"/>
            </w:r>
            <w:r>
              <w:rPr>
                <w:noProof/>
                <w:webHidden/>
              </w:rPr>
              <w:instrText xml:space="preserve"> PAGEREF _Toc424132410 \h </w:instrText>
            </w:r>
            <w:r>
              <w:rPr>
                <w:noProof/>
                <w:webHidden/>
              </w:rPr>
            </w:r>
            <w:r>
              <w:rPr>
                <w:noProof/>
                <w:webHidden/>
              </w:rPr>
              <w:fldChar w:fldCharType="separate"/>
            </w:r>
            <w:r w:rsidR="00A75DCA">
              <w:rPr>
                <w:noProof/>
                <w:webHidden/>
              </w:rPr>
              <w:t>28</w:t>
            </w:r>
            <w:r>
              <w:rPr>
                <w:noProof/>
                <w:webHidden/>
              </w:rPr>
              <w:fldChar w:fldCharType="end"/>
            </w:r>
          </w:hyperlink>
        </w:p>
        <w:p w:rsidR="004B7EAC" w:rsidRDefault="004B7EAC">
          <w:pPr>
            <w:pStyle w:val="TOC2"/>
            <w:tabs>
              <w:tab w:val="left" w:pos="880"/>
              <w:tab w:val="right" w:leader="dot" w:pos="9016"/>
            </w:tabs>
            <w:rPr>
              <w:rFonts w:eastAsiaTheme="minorEastAsia"/>
              <w:noProof/>
              <w:lang w:eastAsia="en-AU"/>
            </w:rPr>
          </w:pPr>
          <w:hyperlink w:anchor="_Toc424132411" w:history="1">
            <w:r w:rsidRPr="0073360B">
              <w:rPr>
                <w:rStyle w:val="Hyperlink"/>
                <w:noProof/>
                <w:lang w:eastAsia="en-AU" w:bidi="he-IL"/>
              </w:rPr>
              <w:t>4.2.</w:t>
            </w:r>
            <w:r>
              <w:rPr>
                <w:rFonts w:eastAsiaTheme="minorEastAsia"/>
                <w:noProof/>
                <w:lang w:eastAsia="en-AU"/>
              </w:rPr>
              <w:tab/>
            </w:r>
            <w:r w:rsidRPr="0073360B">
              <w:rPr>
                <w:rStyle w:val="Hyperlink"/>
                <w:noProof/>
                <w:lang w:eastAsia="en-AU" w:bidi="he-IL"/>
              </w:rPr>
              <w:t>What can reduce barriers and improve employment outcomes for people living with disability?</w:t>
            </w:r>
            <w:r>
              <w:rPr>
                <w:noProof/>
                <w:webHidden/>
              </w:rPr>
              <w:tab/>
            </w:r>
            <w:r>
              <w:rPr>
                <w:noProof/>
                <w:webHidden/>
              </w:rPr>
              <w:fldChar w:fldCharType="begin"/>
            </w:r>
            <w:r>
              <w:rPr>
                <w:noProof/>
                <w:webHidden/>
              </w:rPr>
              <w:instrText xml:space="preserve"> PAGEREF _Toc424132411 \h </w:instrText>
            </w:r>
            <w:r>
              <w:rPr>
                <w:noProof/>
                <w:webHidden/>
              </w:rPr>
            </w:r>
            <w:r>
              <w:rPr>
                <w:noProof/>
                <w:webHidden/>
              </w:rPr>
              <w:fldChar w:fldCharType="separate"/>
            </w:r>
            <w:r w:rsidR="00A75DCA">
              <w:rPr>
                <w:noProof/>
                <w:webHidden/>
              </w:rPr>
              <w:t>31</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12" w:history="1">
            <w:r w:rsidRPr="0073360B">
              <w:rPr>
                <w:rStyle w:val="Hyperlink"/>
                <w:noProof/>
                <w:lang w:eastAsia="en-AU" w:bidi="he-IL"/>
              </w:rPr>
              <w:t>4.2.1.</w:t>
            </w:r>
            <w:r>
              <w:rPr>
                <w:rFonts w:eastAsiaTheme="minorEastAsia"/>
                <w:noProof/>
                <w:lang w:eastAsia="en-AU"/>
              </w:rPr>
              <w:tab/>
            </w:r>
            <w:r w:rsidRPr="0073360B">
              <w:rPr>
                <w:rStyle w:val="Hyperlink"/>
                <w:noProof/>
                <w:lang w:eastAsia="en-AU" w:bidi="he-IL"/>
              </w:rPr>
              <w:t>Changing attitudes</w:t>
            </w:r>
            <w:r>
              <w:rPr>
                <w:noProof/>
                <w:webHidden/>
              </w:rPr>
              <w:tab/>
            </w:r>
            <w:r>
              <w:rPr>
                <w:noProof/>
                <w:webHidden/>
              </w:rPr>
              <w:fldChar w:fldCharType="begin"/>
            </w:r>
            <w:r>
              <w:rPr>
                <w:noProof/>
                <w:webHidden/>
              </w:rPr>
              <w:instrText xml:space="preserve"> PAGEREF _Toc424132412 \h </w:instrText>
            </w:r>
            <w:r>
              <w:rPr>
                <w:noProof/>
                <w:webHidden/>
              </w:rPr>
            </w:r>
            <w:r>
              <w:rPr>
                <w:noProof/>
                <w:webHidden/>
              </w:rPr>
              <w:fldChar w:fldCharType="separate"/>
            </w:r>
            <w:r w:rsidR="00A75DCA">
              <w:rPr>
                <w:noProof/>
                <w:webHidden/>
              </w:rPr>
              <w:t>31</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13" w:history="1">
            <w:r w:rsidRPr="0073360B">
              <w:rPr>
                <w:rStyle w:val="Hyperlink"/>
                <w:noProof/>
                <w:lang w:eastAsia="en-AU" w:bidi="he-IL"/>
              </w:rPr>
              <w:t>4.2.2.</w:t>
            </w:r>
            <w:r>
              <w:rPr>
                <w:rFonts w:eastAsiaTheme="minorEastAsia"/>
                <w:noProof/>
                <w:lang w:eastAsia="en-AU"/>
              </w:rPr>
              <w:tab/>
            </w:r>
            <w:r w:rsidRPr="0073360B">
              <w:rPr>
                <w:rStyle w:val="Hyperlink"/>
                <w:noProof/>
                <w:lang w:eastAsia="en-AU" w:bidi="he-IL"/>
              </w:rPr>
              <w:t>Transport</w:t>
            </w:r>
            <w:r>
              <w:rPr>
                <w:noProof/>
                <w:webHidden/>
              </w:rPr>
              <w:tab/>
            </w:r>
            <w:r>
              <w:rPr>
                <w:noProof/>
                <w:webHidden/>
              </w:rPr>
              <w:fldChar w:fldCharType="begin"/>
            </w:r>
            <w:r>
              <w:rPr>
                <w:noProof/>
                <w:webHidden/>
              </w:rPr>
              <w:instrText xml:space="preserve"> PAGEREF _Toc424132413 \h </w:instrText>
            </w:r>
            <w:r>
              <w:rPr>
                <w:noProof/>
                <w:webHidden/>
              </w:rPr>
            </w:r>
            <w:r>
              <w:rPr>
                <w:noProof/>
                <w:webHidden/>
              </w:rPr>
              <w:fldChar w:fldCharType="separate"/>
            </w:r>
            <w:r w:rsidR="00A75DCA">
              <w:rPr>
                <w:noProof/>
                <w:webHidden/>
              </w:rPr>
              <w:t>36</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14" w:history="1">
            <w:r w:rsidRPr="0073360B">
              <w:rPr>
                <w:rStyle w:val="Hyperlink"/>
                <w:noProof/>
                <w:lang w:eastAsia="en-AU" w:bidi="he-IL"/>
              </w:rPr>
              <w:t>4.2.3.</w:t>
            </w:r>
            <w:r>
              <w:rPr>
                <w:rFonts w:eastAsiaTheme="minorEastAsia"/>
                <w:noProof/>
                <w:lang w:eastAsia="en-AU"/>
              </w:rPr>
              <w:tab/>
            </w:r>
            <w:r w:rsidRPr="0073360B">
              <w:rPr>
                <w:rStyle w:val="Hyperlink"/>
                <w:noProof/>
                <w:lang w:eastAsia="en-AU" w:bidi="he-IL"/>
              </w:rPr>
              <w:t>Technology</w:t>
            </w:r>
            <w:r>
              <w:rPr>
                <w:noProof/>
                <w:webHidden/>
              </w:rPr>
              <w:tab/>
            </w:r>
            <w:r>
              <w:rPr>
                <w:noProof/>
                <w:webHidden/>
              </w:rPr>
              <w:fldChar w:fldCharType="begin"/>
            </w:r>
            <w:r>
              <w:rPr>
                <w:noProof/>
                <w:webHidden/>
              </w:rPr>
              <w:instrText xml:space="preserve"> PAGEREF _Toc424132414 \h </w:instrText>
            </w:r>
            <w:r>
              <w:rPr>
                <w:noProof/>
                <w:webHidden/>
              </w:rPr>
            </w:r>
            <w:r>
              <w:rPr>
                <w:noProof/>
                <w:webHidden/>
              </w:rPr>
              <w:fldChar w:fldCharType="separate"/>
            </w:r>
            <w:r w:rsidR="00A75DCA">
              <w:rPr>
                <w:noProof/>
                <w:webHidden/>
              </w:rPr>
              <w:t>37</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15" w:history="1">
            <w:r w:rsidRPr="0073360B">
              <w:rPr>
                <w:rStyle w:val="Hyperlink"/>
                <w:noProof/>
                <w:lang w:eastAsia="en-AU" w:bidi="he-IL"/>
              </w:rPr>
              <w:t>4.2.4.</w:t>
            </w:r>
            <w:r>
              <w:rPr>
                <w:rFonts w:eastAsiaTheme="minorEastAsia"/>
                <w:noProof/>
                <w:lang w:eastAsia="en-AU"/>
              </w:rPr>
              <w:tab/>
            </w:r>
            <w:r w:rsidRPr="0073360B">
              <w:rPr>
                <w:rStyle w:val="Hyperlink"/>
                <w:noProof/>
                <w:lang w:eastAsia="en-AU" w:bidi="he-IL"/>
              </w:rPr>
              <w:t>Employer flexibility</w:t>
            </w:r>
            <w:r>
              <w:rPr>
                <w:noProof/>
                <w:webHidden/>
              </w:rPr>
              <w:tab/>
            </w:r>
            <w:r>
              <w:rPr>
                <w:noProof/>
                <w:webHidden/>
              </w:rPr>
              <w:fldChar w:fldCharType="begin"/>
            </w:r>
            <w:r>
              <w:rPr>
                <w:noProof/>
                <w:webHidden/>
              </w:rPr>
              <w:instrText xml:space="preserve"> PAGEREF _Toc424132415 \h </w:instrText>
            </w:r>
            <w:r>
              <w:rPr>
                <w:noProof/>
                <w:webHidden/>
              </w:rPr>
            </w:r>
            <w:r>
              <w:rPr>
                <w:noProof/>
                <w:webHidden/>
              </w:rPr>
              <w:fldChar w:fldCharType="separate"/>
            </w:r>
            <w:r w:rsidR="00A75DCA">
              <w:rPr>
                <w:noProof/>
                <w:webHidden/>
              </w:rPr>
              <w:t>38</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16" w:history="1">
            <w:r w:rsidRPr="0073360B">
              <w:rPr>
                <w:rStyle w:val="Hyperlink"/>
                <w:noProof/>
                <w:lang w:eastAsia="en-AU" w:bidi="he-IL"/>
              </w:rPr>
              <w:t>4.2.5.</w:t>
            </w:r>
            <w:r>
              <w:rPr>
                <w:rFonts w:eastAsiaTheme="minorEastAsia"/>
                <w:noProof/>
                <w:lang w:eastAsia="en-AU"/>
              </w:rPr>
              <w:tab/>
            </w:r>
            <w:r w:rsidRPr="0073360B">
              <w:rPr>
                <w:rStyle w:val="Hyperlink"/>
                <w:noProof/>
                <w:lang w:eastAsia="en-AU" w:bidi="he-IL"/>
              </w:rPr>
              <w:t>Supportive relationships with employers</w:t>
            </w:r>
            <w:r>
              <w:rPr>
                <w:noProof/>
                <w:webHidden/>
              </w:rPr>
              <w:tab/>
            </w:r>
            <w:r>
              <w:rPr>
                <w:noProof/>
                <w:webHidden/>
              </w:rPr>
              <w:fldChar w:fldCharType="begin"/>
            </w:r>
            <w:r>
              <w:rPr>
                <w:noProof/>
                <w:webHidden/>
              </w:rPr>
              <w:instrText xml:space="preserve"> PAGEREF _Toc424132416 \h </w:instrText>
            </w:r>
            <w:r>
              <w:rPr>
                <w:noProof/>
                <w:webHidden/>
              </w:rPr>
            </w:r>
            <w:r>
              <w:rPr>
                <w:noProof/>
                <w:webHidden/>
              </w:rPr>
              <w:fldChar w:fldCharType="separate"/>
            </w:r>
            <w:r w:rsidR="00A75DCA">
              <w:rPr>
                <w:noProof/>
                <w:webHidden/>
              </w:rPr>
              <w:t>39</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17" w:history="1">
            <w:r w:rsidRPr="0073360B">
              <w:rPr>
                <w:rStyle w:val="Hyperlink"/>
                <w:noProof/>
                <w:lang w:eastAsia="en-AU" w:bidi="he-IL"/>
              </w:rPr>
              <w:t>4.2.6.</w:t>
            </w:r>
            <w:r>
              <w:rPr>
                <w:rFonts w:eastAsiaTheme="minorEastAsia"/>
                <w:noProof/>
                <w:lang w:eastAsia="en-AU"/>
              </w:rPr>
              <w:tab/>
            </w:r>
            <w:r w:rsidRPr="0073360B">
              <w:rPr>
                <w:rStyle w:val="Hyperlink"/>
                <w:noProof/>
                <w:lang w:eastAsia="en-AU" w:bidi="he-IL"/>
              </w:rPr>
              <w:t>Job trials</w:t>
            </w:r>
            <w:r>
              <w:rPr>
                <w:noProof/>
                <w:webHidden/>
              </w:rPr>
              <w:tab/>
            </w:r>
            <w:r>
              <w:rPr>
                <w:noProof/>
                <w:webHidden/>
              </w:rPr>
              <w:fldChar w:fldCharType="begin"/>
            </w:r>
            <w:r>
              <w:rPr>
                <w:noProof/>
                <w:webHidden/>
              </w:rPr>
              <w:instrText xml:space="preserve"> PAGEREF _Toc424132417 \h </w:instrText>
            </w:r>
            <w:r>
              <w:rPr>
                <w:noProof/>
                <w:webHidden/>
              </w:rPr>
            </w:r>
            <w:r>
              <w:rPr>
                <w:noProof/>
                <w:webHidden/>
              </w:rPr>
              <w:fldChar w:fldCharType="separate"/>
            </w:r>
            <w:r w:rsidR="00A75DCA">
              <w:rPr>
                <w:noProof/>
                <w:webHidden/>
              </w:rPr>
              <w:t>41</w:t>
            </w:r>
            <w:r>
              <w:rPr>
                <w:noProof/>
                <w:webHidden/>
              </w:rPr>
              <w:fldChar w:fldCharType="end"/>
            </w:r>
          </w:hyperlink>
        </w:p>
        <w:p w:rsidR="004B7EAC" w:rsidRDefault="004B7EAC">
          <w:pPr>
            <w:pStyle w:val="TOC2"/>
            <w:tabs>
              <w:tab w:val="left" w:pos="880"/>
              <w:tab w:val="right" w:leader="dot" w:pos="9016"/>
            </w:tabs>
            <w:rPr>
              <w:rFonts w:eastAsiaTheme="minorEastAsia"/>
              <w:noProof/>
              <w:lang w:eastAsia="en-AU"/>
            </w:rPr>
          </w:pPr>
          <w:hyperlink w:anchor="_Toc424132418" w:history="1">
            <w:r w:rsidRPr="0073360B">
              <w:rPr>
                <w:rStyle w:val="Hyperlink"/>
                <w:noProof/>
                <w:lang w:eastAsia="en-AU" w:bidi="he-IL"/>
              </w:rPr>
              <w:t>4.3.</w:t>
            </w:r>
            <w:r>
              <w:rPr>
                <w:rFonts w:eastAsiaTheme="minorEastAsia"/>
                <w:noProof/>
                <w:lang w:eastAsia="en-AU"/>
              </w:rPr>
              <w:tab/>
            </w:r>
            <w:r w:rsidRPr="0073360B">
              <w:rPr>
                <w:rStyle w:val="Hyperlink"/>
                <w:noProof/>
                <w:lang w:eastAsia="en-AU" w:bidi="he-IL"/>
              </w:rPr>
              <w:t xml:space="preserve">What can help reduce barriers for </w:t>
            </w:r>
            <w:r w:rsidRPr="0073360B">
              <w:rPr>
                <w:rStyle w:val="Hyperlink"/>
                <w:bCs/>
                <w:noProof/>
                <w:lang w:eastAsia="en-AU" w:bidi="he-IL"/>
              </w:rPr>
              <w:t xml:space="preserve">employers </w:t>
            </w:r>
            <w:r w:rsidRPr="0073360B">
              <w:rPr>
                <w:rStyle w:val="Hyperlink"/>
                <w:noProof/>
                <w:lang w:eastAsia="en-AU" w:bidi="he-IL"/>
              </w:rPr>
              <w:t>hiring people living with disability?</w:t>
            </w:r>
            <w:r>
              <w:rPr>
                <w:noProof/>
                <w:webHidden/>
              </w:rPr>
              <w:tab/>
            </w:r>
            <w:r>
              <w:rPr>
                <w:noProof/>
                <w:webHidden/>
              </w:rPr>
              <w:fldChar w:fldCharType="begin"/>
            </w:r>
            <w:r>
              <w:rPr>
                <w:noProof/>
                <w:webHidden/>
              </w:rPr>
              <w:instrText xml:space="preserve"> PAGEREF _Toc424132418 \h </w:instrText>
            </w:r>
            <w:r>
              <w:rPr>
                <w:noProof/>
                <w:webHidden/>
              </w:rPr>
            </w:r>
            <w:r>
              <w:rPr>
                <w:noProof/>
                <w:webHidden/>
              </w:rPr>
              <w:fldChar w:fldCharType="separate"/>
            </w:r>
            <w:r w:rsidR="00A75DCA">
              <w:rPr>
                <w:noProof/>
                <w:webHidden/>
              </w:rPr>
              <w:t>42</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19" w:history="1">
            <w:r w:rsidRPr="0073360B">
              <w:rPr>
                <w:rStyle w:val="Hyperlink"/>
                <w:noProof/>
                <w:lang w:eastAsia="en-AU"/>
              </w:rPr>
              <w:t>4.3.1.</w:t>
            </w:r>
            <w:r>
              <w:rPr>
                <w:rFonts w:eastAsiaTheme="minorEastAsia"/>
                <w:noProof/>
                <w:lang w:eastAsia="en-AU"/>
              </w:rPr>
              <w:tab/>
            </w:r>
            <w:r w:rsidRPr="0073360B">
              <w:rPr>
                <w:rStyle w:val="Hyperlink"/>
                <w:noProof/>
                <w:lang w:eastAsia="en-AU"/>
              </w:rPr>
              <w:t>Quotas</w:t>
            </w:r>
            <w:r>
              <w:rPr>
                <w:noProof/>
                <w:webHidden/>
              </w:rPr>
              <w:tab/>
            </w:r>
            <w:r>
              <w:rPr>
                <w:noProof/>
                <w:webHidden/>
              </w:rPr>
              <w:fldChar w:fldCharType="begin"/>
            </w:r>
            <w:r>
              <w:rPr>
                <w:noProof/>
                <w:webHidden/>
              </w:rPr>
              <w:instrText xml:space="preserve"> PAGEREF _Toc424132419 \h </w:instrText>
            </w:r>
            <w:r>
              <w:rPr>
                <w:noProof/>
                <w:webHidden/>
              </w:rPr>
            </w:r>
            <w:r>
              <w:rPr>
                <w:noProof/>
                <w:webHidden/>
              </w:rPr>
              <w:fldChar w:fldCharType="separate"/>
            </w:r>
            <w:r w:rsidR="00A75DCA">
              <w:rPr>
                <w:noProof/>
                <w:webHidden/>
              </w:rPr>
              <w:t>42</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20" w:history="1">
            <w:r w:rsidRPr="0073360B">
              <w:rPr>
                <w:rStyle w:val="Hyperlink"/>
                <w:noProof/>
                <w:lang w:eastAsia="en-AU"/>
              </w:rPr>
              <w:t>4.3.2.</w:t>
            </w:r>
            <w:r>
              <w:rPr>
                <w:rFonts w:eastAsiaTheme="minorEastAsia"/>
                <w:noProof/>
                <w:lang w:eastAsia="en-AU"/>
              </w:rPr>
              <w:tab/>
            </w:r>
            <w:r w:rsidRPr="0073360B">
              <w:rPr>
                <w:rStyle w:val="Hyperlink"/>
                <w:noProof/>
                <w:lang w:eastAsia="en-AU"/>
              </w:rPr>
              <w:t>Government incentives</w:t>
            </w:r>
            <w:r>
              <w:rPr>
                <w:noProof/>
                <w:webHidden/>
              </w:rPr>
              <w:tab/>
            </w:r>
            <w:r>
              <w:rPr>
                <w:noProof/>
                <w:webHidden/>
              </w:rPr>
              <w:fldChar w:fldCharType="begin"/>
            </w:r>
            <w:r>
              <w:rPr>
                <w:noProof/>
                <w:webHidden/>
              </w:rPr>
              <w:instrText xml:space="preserve"> PAGEREF _Toc424132420 \h </w:instrText>
            </w:r>
            <w:r>
              <w:rPr>
                <w:noProof/>
                <w:webHidden/>
              </w:rPr>
            </w:r>
            <w:r>
              <w:rPr>
                <w:noProof/>
                <w:webHidden/>
              </w:rPr>
              <w:fldChar w:fldCharType="separate"/>
            </w:r>
            <w:r w:rsidR="00A75DCA">
              <w:rPr>
                <w:noProof/>
                <w:webHidden/>
              </w:rPr>
              <w:t>43</w:t>
            </w:r>
            <w:r>
              <w:rPr>
                <w:noProof/>
                <w:webHidden/>
              </w:rPr>
              <w:fldChar w:fldCharType="end"/>
            </w:r>
          </w:hyperlink>
        </w:p>
        <w:p w:rsidR="004B7EAC" w:rsidRDefault="004B7EAC">
          <w:pPr>
            <w:pStyle w:val="TOC2"/>
            <w:tabs>
              <w:tab w:val="left" w:pos="880"/>
              <w:tab w:val="right" w:leader="dot" w:pos="9016"/>
            </w:tabs>
            <w:rPr>
              <w:rFonts w:eastAsiaTheme="minorEastAsia"/>
              <w:noProof/>
              <w:lang w:eastAsia="en-AU"/>
            </w:rPr>
          </w:pPr>
          <w:hyperlink w:anchor="_Toc424132421" w:history="1">
            <w:r w:rsidRPr="0073360B">
              <w:rPr>
                <w:rStyle w:val="Hyperlink"/>
                <w:noProof/>
                <w:lang w:eastAsia="en-AU" w:bidi="he-IL"/>
              </w:rPr>
              <w:t>4.4.</w:t>
            </w:r>
            <w:r>
              <w:rPr>
                <w:rFonts w:eastAsiaTheme="minorEastAsia"/>
                <w:noProof/>
                <w:lang w:eastAsia="en-AU"/>
              </w:rPr>
              <w:tab/>
            </w:r>
            <w:r w:rsidRPr="0073360B">
              <w:rPr>
                <w:rStyle w:val="Hyperlink"/>
                <w:noProof/>
                <w:lang w:eastAsia="en-AU" w:bidi="he-IL"/>
              </w:rPr>
              <w:t>What are the benefits of employing people living with disability, and how can we promote this?</w:t>
            </w:r>
            <w:r>
              <w:rPr>
                <w:noProof/>
                <w:webHidden/>
              </w:rPr>
              <w:tab/>
            </w:r>
            <w:r w:rsidR="00A97A8B">
              <w:rPr>
                <w:noProof/>
                <w:webHidden/>
              </w:rPr>
              <w:t xml:space="preserve">............................................................................................................................................. </w:t>
            </w:r>
            <w:r>
              <w:rPr>
                <w:noProof/>
                <w:webHidden/>
              </w:rPr>
              <w:fldChar w:fldCharType="begin"/>
            </w:r>
            <w:r>
              <w:rPr>
                <w:noProof/>
                <w:webHidden/>
              </w:rPr>
              <w:instrText xml:space="preserve"> PAGEREF _Toc424132421 \h </w:instrText>
            </w:r>
            <w:r>
              <w:rPr>
                <w:noProof/>
                <w:webHidden/>
              </w:rPr>
            </w:r>
            <w:r>
              <w:rPr>
                <w:noProof/>
                <w:webHidden/>
              </w:rPr>
              <w:fldChar w:fldCharType="separate"/>
            </w:r>
            <w:r w:rsidR="00A75DCA">
              <w:rPr>
                <w:noProof/>
                <w:webHidden/>
              </w:rPr>
              <w:t>45</w:t>
            </w:r>
            <w:r>
              <w:rPr>
                <w:noProof/>
                <w:webHidden/>
              </w:rPr>
              <w:fldChar w:fldCharType="end"/>
            </w:r>
          </w:hyperlink>
        </w:p>
        <w:p w:rsidR="004B7EAC" w:rsidRDefault="004B7EAC">
          <w:pPr>
            <w:pStyle w:val="TOC2"/>
            <w:tabs>
              <w:tab w:val="left" w:pos="880"/>
              <w:tab w:val="right" w:leader="dot" w:pos="9016"/>
            </w:tabs>
            <w:rPr>
              <w:rFonts w:eastAsiaTheme="minorEastAsia"/>
              <w:noProof/>
              <w:lang w:eastAsia="en-AU"/>
            </w:rPr>
          </w:pPr>
          <w:hyperlink w:anchor="_Toc424132422" w:history="1">
            <w:r w:rsidRPr="0073360B">
              <w:rPr>
                <w:rStyle w:val="Hyperlink"/>
                <w:noProof/>
                <w:lang w:eastAsia="en-AU" w:bidi="he-IL"/>
              </w:rPr>
              <w:t>4.5.</w:t>
            </w:r>
            <w:r>
              <w:rPr>
                <w:rFonts w:eastAsiaTheme="minorEastAsia"/>
                <w:noProof/>
                <w:lang w:eastAsia="en-AU"/>
              </w:rPr>
              <w:tab/>
            </w:r>
            <w:r w:rsidRPr="0073360B">
              <w:rPr>
                <w:rStyle w:val="Hyperlink"/>
                <w:noProof/>
                <w:lang w:eastAsia="en-AU" w:bidi="he-IL"/>
              </w:rPr>
              <w:t>How could the disability support system/NDIS better link with employment support to improve employment outcomes for people living with disability?</w:t>
            </w:r>
            <w:r>
              <w:rPr>
                <w:noProof/>
                <w:webHidden/>
              </w:rPr>
              <w:tab/>
            </w:r>
            <w:r>
              <w:rPr>
                <w:noProof/>
                <w:webHidden/>
              </w:rPr>
              <w:fldChar w:fldCharType="begin"/>
            </w:r>
            <w:r>
              <w:rPr>
                <w:noProof/>
                <w:webHidden/>
              </w:rPr>
              <w:instrText xml:space="preserve"> PAGEREF _Toc424132422 \h </w:instrText>
            </w:r>
            <w:r>
              <w:rPr>
                <w:noProof/>
                <w:webHidden/>
              </w:rPr>
            </w:r>
            <w:r>
              <w:rPr>
                <w:noProof/>
                <w:webHidden/>
              </w:rPr>
              <w:fldChar w:fldCharType="separate"/>
            </w:r>
            <w:r w:rsidR="00A75DCA">
              <w:rPr>
                <w:noProof/>
                <w:webHidden/>
              </w:rPr>
              <w:t>48</w:t>
            </w:r>
            <w:r>
              <w:rPr>
                <w:noProof/>
                <w:webHidden/>
              </w:rPr>
              <w:fldChar w:fldCharType="end"/>
            </w:r>
          </w:hyperlink>
        </w:p>
        <w:p w:rsidR="004B7EAC" w:rsidRDefault="004B7EAC">
          <w:pPr>
            <w:pStyle w:val="TOC2"/>
            <w:tabs>
              <w:tab w:val="left" w:pos="880"/>
              <w:tab w:val="right" w:leader="dot" w:pos="9016"/>
            </w:tabs>
            <w:rPr>
              <w:rFonts w:eastAsiaTheme="minorEastAsia"/>
              <w:noProof/>
              <w:lang w:eastAsia="en-AU"/>
            </w:rPr>
          </w:pPr>
          <w:hyperlink w:anchor="_Toc424132423" w:history="1">
            <w:r w:rsidRPr="0073360B">
              <w:rPr>
                <w:rStyle w:val="Hyperlink"/>
                <w:noProof/>
              </w:rPr>
              <w:t>4.6.</w:t>
            </w:r>
            <w:r>
              <w:rPr>
                <w:rFonts w:eastAsiaTheme="minorEastAsia"/>
                <w:noProof/>
                <w:lang w:eastAsia="en-AU"/>
              </w:rPr>
              <w:tab/>
            </w:r>
            <w:r w:rsidRPr="0073360B">
              <w:rPr>
                <w:rStyle w:val="Hyperlink"/>
                <w:noProof/>
              </w:rPr>
              <w:t>Australian Disability Enterprises</w:t>
            </w:r>
            <w:r>
              <w:rPr>
                <w:noProof/>
                <w:webHidden/>
              </w:rPr>
              <w:tab/>
            </w:r>
            <w:r>
              <w:rPr>
                <w:noProof/>
                <w:webHidden/>
              </w:rPr>
              <w:fldChar w:fldCharType="begin"/>
            </w:r>
            <w:r>
              <w:rPr>
                <w:noProof/>
                <w:webHidden/>
              </w:rPr>
              <w:instrText xml:space="preserve"> PAGEREF _Toc424132423 \h </w:instrText>
            </w:r>
            <w:r>
              <w:rPr>
                <w:noProof/>
                <w:webHidden/>
              </w:rPr>
            </w:r>
            <w:r>
              <w:rPr>
                <w:noProof/>
                <w:webHidden/>
              </w:rPr>
              <w:fldChar w:fldCharType="separate"/>
            </w:r>
            <w:r w:rsidR="00A75DCA">
              <w:rPr>
                <w:noProof/>
                <w:webHidden/>
              </w:rPr>
              <w:t>50</w:t>
            </w:r>
            <w:r>
              <w:rPr>
                <w:noProof/>
                <w:webHidden/>
              </w:rPr>
              <w:fldChar w:fldCharType="end"/>
            </w:r>
          </w:hyperlink>
        </w:p>
        <w:p w:rsidR="004B7EAC" w:rsidRDefault="004B7EAC">
          <w:pPr>
            <w:pStyle w:val="TOC1"/>
            <w:tabs>
              <w:tab w:val="left" w:pos="440"/>
              <w:tab w:val="right" w:leader="dot" w:pos="9016"/>
            </w:tabs>
            <w:rPr>
              <w:rFonts w:eastAsiaTheme="minorEastAsia"/>
              <w:noProof/>
              <w:lang w:eastAsia="en-AU"/>
            </w:rPr>
          </w:pPr>
          <w:hyperlink w:anchor="_Toc424132424" w:history="1">
            <w:r w:rsidRPr="0073360B">
              <w:rPr>
                <w:rStyle w:val="Hyperlink"/>
                <w:noProof/>
              </w:rPr>
              <w:t>5.</w:t>
            </w:r>
            <w:r>
              <w:rPr>
                <w:rFonts w:eastAsiaTheme="minorEastAsia"/>
                <w:noProof/>
                <w:lang w:eastAsia="en-AU"/>
              </w:rPr>
              <w:tab/>
            </w:r>
            <w:r w:rsidRPr="0073360B">
              <w:rPr>
                <w:rStyle w:val="Hyperlink"/>
                <w:noProof/>
              </w:rPr>
              <w:t>Conclusion</w:t>
            </w:r>
            <w:r>
              <w:rPr>
                <w:noProof/>
                <w:webHidden/>
              </w:rPr>
              <w:tab/>
            </w:r>
            <w:r>
              <w:rPr>
                <w:noProof/>
                <w:webHidden/>
              </w:rPr>
              <w:fldChar w:fldCharType="begin"/>
            </w:r>
            <w:r>
              <w:rPr>
                <w:noProof/>
                <w:webHidden/>
              </w:rPr>
              <w:instrText xml:space="preserve"> PAGEREF _Toc424132424 \h </w:instrText>
            </w:r>
            <w:r>
              <w:rPr>
                <w:noProof/>
                <w:webHidden/>
              </w:rPr>
            </w:r>
            <w:r>
              <w:rPr>
                <w:noProof/>
                <w:webHidden/>
              </w:rPr>
              <w:fldChar w:fldCharType="separate"/>
            </w:r>
            <w:r w:rsidR="00A75DCA">
              <w:rPr>
                <w:noProof/>
                <w:webHidden/>
              </w:rPr>
              <w:t>52</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25" w:history="1">
            <w:r w:rsidRPr="0073360B">
              <w:rPr>
                <w:rStyle w:val="Hyperlink"/>
                <w:noProof/>
                <w:lang w:eastAsia="en-AU" w:bidi="he-IL"/>
              </w:rPr>
              <w:t>5.1.1.</w:t>
            </w:r>
            <w:r>
              <w:rPr>
                <w:rFonts w:eastAsiaTheme="minorEastAsia"/>
                <w:noProof/>
                <w:lang w:eastAsia="en-AU"/>
              </w:rPr>
              <w:tab/>
            </w:r>
            <w:r w:rsidRPr="0073360B">
              <w:rPr>
                <w:rStyle w:val="Hyperlink"/>
                <w:noProof/>
                <w:lang w:eastAsia="en-AU" w:bidi="he-IL"/>
              </w:rPr>
              <w:t>Community leadership</w:t>
            </w:r>
            <w:r>
              <w:rPr>
                <w:noProof/>
                <w:webHidden/>
              </w:rPr>
              <w:tab/>
            </w:r>
            <w:r>
              <w:rPr>
                <w:noProof/>
                <w:webHidden/>
              </w:rPr>
              <w:fldChar w:fldCharType="begin"/>
            </w:r>
            <w:r>
              <w:rPr>
                <w:noProof/>
                <w:webHidden/>
              </w:rPr>
              <w:instrText xml:space="preserve"> PAGEREF _Toc424132425 \h </w:instrText>
            </w:r>
            <w:r>
              <w:rPr>
                <w:noProof/>
                <w:webHidden/>
              </w:rPr>
            </w:r>
            <w:r>
              <w:rPr>
                <w:noProof/>
                <w:webHidden/>
              </w:rPr>
              <w:fldChar w:fldCharType="separate"/>
            </w:r>
            <w:r w:rsidR="00A75DCA">
              <w:rPr>
                <w:noProof/>
                <w:webHidden/>
              </w:rPr>
              <w:t>52</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26" w:history="1">
            <w:r w:rsidRPr="0073360B">
              <w:rPr>
                <w:rStyle w:val="Hyperlink"/>
                <w:noProof/>
                <w:lang w:eastAsia="en-AU" w:bidi="he-IL"/>
              </w:rPr>
              <w:t>5.1.2.</w:t>
            </w:r>
            <w:r>
              <w:rPr>
                <w:rFonts w:eastAsiaTheme="minorEastAsia"/>
                <w:noProof/>
                <w:lang w:eastAsia="en-AU"/>
              </w:rPr>
              <w:tab/>
            </w:r>
            <w:r w:rsidRPr="0073360B">
              <w:rPr>
                <w:rStyle w:val="Hyperlink"/>
                <w:noProof/>
                <w:lang w:eastAsia="en-AU" w:bidi="he-IL"/>
              </w:rPr>
              <w:t>Industry leadership</w:t>
            </w:r>
            <w:r>
              <w:rPr>
                <w:noProof/>
                <w:webHidden/>
              </w:rPr>
              <w:tab/>
            </w:r>
            <w:r>
              <w:rPr>
                <w:noProof/>
                <w:webHidden/>
              </w:rPr>
              <w:fldChar w:fldCharType="begin"/>
            </w:r>
            <w:r>
              <w:rPr>
                <w:noProof/>
                <w:webHidden/>
              </w:rPr>
              <w:instrText xml:space="preserve"> PAGEREF _Toc424132426 \h </w:instrText>
            </w:r>
            <w:r>
              <w:rPr>
                <w:noProof/>
                <w:webHidden/>
              </w:rPr>
            </w:r>
            <w:r>
              <w:rPr>
                <w:noProof/>
                <w:webHidden/>
              </w:rPr>
              <w:fldChar w:fldCharType="separate"/>
            </w:r>
            <w:r w:rsidR="00A75DCA">
              <w:rPr>
                <w:noProof/>
                <w:webHidden/>
              </w:rPr>
              <w:t>53</w:t>
            </w:r>
            <w:r>
              <w:rPr>
                <w:noProof/>
                <w:webHidden/>
              </w:rPr>
              <w:fldChar w:fldCharType="end"/>
            </w:r>
          </w:hyperlink>
        </w:p>
        <w:p w:rsidR="004B7EAC" w:rsidRDefault="004B7EAC">
          <w:pPr>
            <w:pStyle w:val="TOC3"/>
            <w:tabs>
              <w:tab w:val="left" w:pos="1320"/>
              <w:tab w:val="right" w:leader="dot" w:pos="9016"/>
            </w:tabs>
            <w:rPr>
              <w:rFonts w:eastAsiaTheme="minorEastAsia"/>
              <w:noProof/>
              <w:lang w:eastAsia="en-AU"/>
            </w:rPr>
          </w:pPr>
          <w:hyperlink w:anchor="_Toc424132427" w:history="1">
            <w:r w:rsidRPr="0073360B">
              <w:rPr>
                <w:rStyle w:val="Hyperlink"/>
                <w:noProof/>
                <w:lang w:eastAsia="en-AU" w:bidi="he-IL"/>
              </w:rPr>
              <w:t>5.1.3.</w:t>
            </w:r>
            <w:r>
              <w:rPr>
                <w:rFonts w:eastAsiaTheme="minorEastAsia"/>
                <w:noProof/>
                <w:lang w:eastAsia="en-AU"/>
              </w:rPr>
              <w:tab/>
            </w:r>
            <w:r w:rsidRPr="0073360B">
              <w:rPr>
                <w:rStyle w:val="Hyperlink"/>
                <w:noProof/>
                <w:lang w:eastAsia="en-AU" w:bidi="he-IL"/>
              </w:rPr>
              <w:t>Government leadership</w:t>
            </w:r>
            <w:r>
              <w:rPr>
                <w:noProof/>
                <w:webHidden/>
              </w:rPr>
              <w:tab/>
            </w:r>
            <w:r>
              <w:rPr>
                <w:noProof/>
                <w:webHidden/>
              </w:rPr>
              <w:fldChar w:fldCharType="begin"/>
            </w:r>
            <w:r>
              <w:rPr>
                <w:noProof/>
                <w:webHidden/>
              </w:rPr>
              <w:instrText xml:space="preserve"> PAGEREF _Toc424132427 \h </w:instrText>
            </w:r>
            <w:r>
              <w:rPr>
                <w:noProof/>
                <w:webHidden/>
              </w:rPr>
            </w:r>
            <w:r>
              <w:rPr>
                <w:noProof/>
                <w:webHidden/>
              </w:rPr>
              <w:fldChar w:fldCharType="separate"/>
            </w:r>
            <w:r w:rsidR="00A75DCA">
              <w:rPr>
                <w:noProof/>
                <w:webHidden/>
              </w:rPr>
              <w:t>53</w:t>
            </w:r>
            <w:r>
              <w:rPr>
                <w:noProof/>
                <w:webHidden/>
              </w:rPr>
              <w:fldChar w:fldCharType="end"/>
            </w:r>
          </w:hyperlink>
        </w:p>
        <w:p w:rsidR="004B7EAC" w:rsidRDefault="004B7EAC">
          <w:pPr>
            <w:pStyle w:val="TOC1"/>
            <w:tabs>
              <w:tab w:val="left" w:pos="440"/>
              <w:tab w:val="right" w:leader="dot" w:pos="9016"/>
            </w:tabs>
            <w:rPr>
              <w:rFonts w:eastAsiaTheme="minorEastAsia"/>
              <w:noProof/>
              <w:lang w:eastAsia="en-AU"/>
            </w:rPr>
          </w:pPr>
          <w:hyperlink w:anchor="_Toc424132428" w:history="1">
            <w:r w:rsidRPr="0073360B">
              <w:rPr>
                <w:rStyle w:val="Hyperlink"/>
                <w:noProof/>
              </w:rPr>
              <w:t>6.</w:t>
            </w:r>
            <w:r>
              <w:rPr>
                <w:rFonts w:eastAsiaTheme="minorEastAsia"/>
                <w:noProof/>
                <w:lang w:eastAsia="en-AU"/>
              </w:rPr>
              <w:tab/>
            </w:r>
            <w:r w:rsidRPr="0073360B">
              <w:rPr>
                <w:rStyle w:val="Hyperlink"/>
                <w:noProof/>
              </w:rPr>
              <w:t>Recommendations</w:t>
            </w:r>
            <w:r>
              <w:rPr>
                <w:noProof/>
                <w:webHidden/>
              </w:rPr>
              <w:tab/>
            </w:r>
            <w:r>
              <w:rPr>
                <w:noProof/>
                <w:webHidden/>
              </w:rPr>
              <w:fldChar w:fldCharType="begin"/>
            </w:r>
            <w:r>
              <w:rPr>
                <w:noProof/>
                <w:webHidden/>
              </w:rPr>
              <w:instrText xml:space="preserve"> PAGEREF _Toc424132428 \h </w:instrText>
            </w:r>
            <w:r>
              <w:rPr>
                <w:noProof/>
                <w:webHidden/>
              </w:rPr>
            </w:r>
            <w:r>
              <w:rPr>
                <w:noProof/>
                <w:webHidden/>
              </w:rPr>
              <w:fldChar w:fldCharType="separate"/>
            </w:r>
            <w:r w:rsidR="00A75DCA">
              <w:rPr>
                <w:noProof/>
                <w:webHidden/>
              </w:rPr>
              <w:t>54</w:t>
            </w:r>
            <w:r>
              <w:rPr>
                <w:noProof/>
                <w:webHidden/>
              </w:rPr>
              <w:fldChar w:fldCharType="end"/>
            </w:r>
          </w:hyperlink>
        </w:p>
        <w:p w:rsidR="00887EE3" w:rsidRDefault="00887EE3" w:rsidP="0047706C">
          <w:pPr>
            <w:spacing w:after="0" w:line="360" w:lineRule="auto"/>
          </w:pPr>
          <w:r w:rsidRPr="000B0367">
            <w:rPr>
              <w:b/>
              <w:bCs/>
              <w:noProof/>
              <w:sz w:val="24"/>
              <w:szCs w:val="24"/>
            </w:rPr>
            <w:fldChar w:fldCharType="end"/>
          </w:r>
        </w:p>
      </w:sdtContent>
    </w:sdt>
    <w:p w:rsidR="00555B04" w:rsidRPr="001673C9" w:rsidRDefault="00447E60" w:rsidP="0047706C">
      <w:pPr>
        <w:pStyle w:val="Heading1"/>
        <w:spacing w:line="360" w:lineRule="auto"/>
      </w:pPr>
      <w:r>
        <w:br w:type="page"/>
      </w:r>
      <w:bookmarkStart w:id="1" w:name="_Toc424132395"/>
      <w:r w:rsidR="00555B04" w:rsidRPr="001673C9">
        <w:lastRenderedPageBreak/>
        <w:t>Summary</w:t>
      </w:r>
      <w:bookmarkEnd w:id="1"/>
      <w:r w:rsidR="00725879" w:rsidRPr="001673C9">
        <w:br/>
      </w:r>
    </w:p>
    <w:p w:rsidR="009E3FA4" w:rsidRPr="00AB4F9C" w:rsidRDefault="00555B04" w:rsidP="0047706C">
      <w:pPr>
        <w:autoSpaceDE w:val="0"/>
        <w:autoSpaceDN w:val="0"/>
        <w:adjustRightInd w:val="0"/>
        <w:spacing w:after="0" w:line="360" w:lineRule="auto"/>
        <w:rPr>
          <w:rFonts w:cstheme="minorHAnsi"/>
          <w:sz w:val="24"/>
          <w:szCs w:val="24"/>
          <w:lang w:eastAsia="en-AU"/>
        </w:rPr>
      </w:pPr>
      <w:r w:rsidRPr="00AB4F9C">
        <w:rPr>
          <w:rFonts w:cstheme="minorHAnsi"/>
          <w:sz w:val="24"/>
          <w:szCs w:val="24"/>
        </w:rPr>
        <w:t xml:space="preserve">JFA Purple Orange is an </w:t>
      </w:r>
      <w:r w:rsidRPr="00AB4F9C">
        <w:rPr>
          <w:rFonts w:cstheme="minorHAnsi"/>
          <w:sz w:val="24"/>
          <w:szCs w:val="24"/>
          <w:lang w:eastAsia="en-AU"/>
        </w:rPr>
        <w:t xml:space="preserve">independent, non-government </w:t>
      </w:r>
      <w:r w:rsidR="007D4AEF" w:rsidRPr="00AB4F9C">
        <w:rPr>
          <w:rFonts w:cstheme="minorHAnsi"/>
          <w:sz w:val="24"/>
          <w:szCs w:val="24"/>
          <w:lang w:eastAsia="en-AU"/>
        </w:rPr>
        <w:t xml:space="preserve">organisation </w:t>
      </w:r>
      <w:r w:rsidRPr="00AB4F9C">
        <w:rPr>
          <w:rFonts w:cstheme="minorHAnsi"/>
          <w:sz w:val="24"/>
          <w:szCs w:val="24"/>
          <w:lang w:eastAsia="en-AU"/>
        </w:rPr>
        <w:t>based in South Australia that fosters innovation, shares useful information and promotes policy and practice that support</w:t>
      </w:r>
      <w:r w:rsidR="00F22823">
        <w:rPr>
          <w:rFonts w:cstheme="minorHAnsi"/>
          <w:sz w:val="24"/>
          <w:szCs w:val="24"/>
          <w:lang w:eastAsia="en-AU"/>
        </w:rPr>
        <w:t>s</w:t>
      </w:r>
      <w:r w:rsidRPr="00AB4F9C">
        <w:rPr>
          <w:rFonts w:cstheme="minorHAnsi"/>
          <w:sz w:val="24"/>
          <w:szCs w:val="24"/>
          <w:lang w:eastAsia="en-AU"/>
        </w:rPr>
        <w:t xml:space="preserve"> and improve</w:t>
      </w:r>
      <w:r w:rsidR="00F22823">
        <w:rPr>
          <w:rFonts w:cstheme="minorHAnsi"/>
          <w:sz w:val="24"/>
          <w:szCs w:val="24"/>
          <w:lang w:eastAsia="en-AU"/>
        </w:rPr>
        <w:t>s</w:t>
      </w:r>
      <w:r w:rsidRPr="00AB4F9C">
        <w:rPr>
          <w:rFonts w:cstheme="minorHAnsi"/>
          <w:sz w:val="24"/>
          <w:szCs w:val="24"/>
          <w:lang w:eastAsia="en-AU"/>
        </w:rPr>
        <w:t xml:space="preserve"> the life chances of people living with disability. </w:t>
      </w:r>
    </w:p>
    <w:p w:rsidR="007D4AEF" w:rsidRPr="00AB4F9C" w:rsidRDefault="007D4AEF" w:rsidP="0047706C">
      <w:pPr>
        <w:spacing w:after="0" w:line="360" w:lineRule="auto"/>
        <w:rPr>
          <w:rFonts w:cstheme="minorHAnsi"/>
          <w:color w:val="000000"/>
          <w:sz w:val="24"/>
          <w:szCs w:val="24"/>
          <w:lang w:val="en"/>
        </w:rPr>
      </w:pPr>
    </w:p>
    <w:p w:rsidR="001C4394" w:rsidRDefault="00287C16" w:rsidP="0047706C">
      <w:pPr>
        <w:spacing w:after="0" w:line="360" w:lineRule="auto"/>
        <w:rPr>
          <w:rFonts w:cstheme="minorHAnsi"/>
          <w:sz w:val="24"/>
          <w:szCs w:val="24"/>
          <w:lang w:eastAsia="en-AU"/>
        </w:rPr>
      </w:pPr>
      <w:r w:rsidRPr="00287C16">
        <w:rPr>
          <w:rFonts w:cstheme="minorHAnsi"/>
          <w:sz w:val="24"/>
          <w:szCs w:val="24"/>
          <w:lang w:eastAsia="en-AU"/>
        </w:rPr>
        <w:t xml:space="preserve">In preparing this </w:t>
      </w:r>
      <w:r w:rsidR="00A75AE3">
        <w:rPr>
          <w:rFonts w:cstheme="minorHAnsi"/>
          <w:sz w:val="24"/>
          <w:szCs w:val="24"/>
          <w:lang w:eastAsia="en-AU"/>
        </w:rPr>
        <w:t>submission</w:t>
      </w:r>
      <w:r w:rsidR="00A75AE3" w:rsidRPr="00287C16">
        <w:rPr>
          <w:rFonts w:cstheme="minorHAnsi"/>
          <w:sz w:val="24"/>
          <w:szCs w:val="24"/>
          <w:lang w:eastAsia="en-AU"/>
        </w:rPr>
        <w:t xml:space="preserve"> </w:t>
      </w:r>
      <w:r w:rsidR="006769DD">
        <w:rPr>
          <w:rFonts w:cstheme="minorHAnsi"/>
          <w:sz w:val="24"/>
          <w:szCs w:val="24"/>
          <w:lang w:eastAsia="en-AU"/>
        </w:rPr>
        <w:t xml:space="preserve">to the </w:t>
      </w:r>
      <w:r w:rsidR="00F22823">
        <w:rPr>
          <w:rFonts w:cstheme="minorHAnsi"/>
          <w:sz w:val="24"/>
          <w:szCs w:val="24"/>
          <w:lang w:eastAsia="en-AU"/>
        </w:rPr>
        <w:t xml:space="preserve">Disability Employment Taskforce on the </w:t>
      </w:r>
      <w:r w:rsidR="006769DD">
        <w:rPr>
          <w:rFonts w:cstheme="minorHAnsi"/>
          <w:sz w:val="24"/>
          <w:szCs w:val="24"/>
          <w:lang w:eastAsia="en-AU"/>
        </w:rPr>
        <w:t>National Disability Employment Framework Issues Paper</w:t>
      </w:r>
      <w:r w:rsidR="00A75AE3">
        <w:rPr>
          <w:rFonts w:cstheme="minorHAnsi"/>
          <w:sz w:val="24"/>
          <w:szCs w:val="24"/>
          <w:lang w:eastAsia="en-AU"/>
        </w:rPr>
        <w:t>,</w:t>
      </w:r>
      <w:r w:rsidR="006769DD" w:rsidRPr="00287C16">
        <w:rPr>
          <w:rFonts w:cstheme="minorHAnsi"/>
          <w:sz w:val="24"/>
          <w:szCs w:val="24"/>
          <w:lang w:eastAsia="en-AU"/>
        </w:rPr>
        <w:t xml:space="preserve"> </w:t>
      </w:r>
      <w:r w:rsidRPr="00287C16">
        <w:rPr>
          <w:rFonts w:cstheme="minorHAnsi"/>
          <w:sz w:val="24"/>
          <w:szCs w:val="24"/>
          <w:lang w:eastAsia="en-AU"/>
        </w:rPr>
        <w:t xml:space="preserve">we </w:t>
      </w:r>
      <w:r w:rsidR="00F22823">
        <w:rPr>
          <w:rFonts w:cstheme="minorHAnsi"/>
          <w:sz w:val="24"/>
          <w:szCs w:val="24"/>
          <w:lang w:eastAsia="en-AU"/>
        </w:rPr>
        <w:t xml:space="preserve">surveyed people living with disability and </w:t>
      </w:r>
      <w:r w:rsidR="00A75AE3">
        <w:rPr>
          <w:rFonts w:cstheme="minorHAnsi"/>
          <w:sz w:val="24"/>
          <w:szCs w:val="24"/>
          <w:lang w:eastAsia="en-AU"/>
        </w:rPr>
        <w:t xml:space="preserve">significant </w:t>
      </w:r>
      <w:r w:rsidR="00F22823">
        <w:rPr>
          <w:rFonts w:cstheme="minorHAnsi"/>
          <w:sz w:val="24"/>
          <w:szCs w:val="24"/>
          <w:lang w:eastAsia="en-AU"/>
        </w:rPr>
        <w:t xml:space="preserve">others about employment </w:t>
      </w:r>
      <w:r w:rsidR="001C4394">
        <w:rPr>
          <w:rFonts w:cstheme="minorHAnsi"/>
          <w:sz w:val="24"/>
          <w:szCs w:val="24"/>
          <w:lang w:eastAsia="en-AU"/>
        </w:rPr>
        <w:t>outcomes</w:t>
      </w:r>
      <w:r w:rsidR="00F22823">
        <w:rPr>
          <w:rFonts w:cstheme="minorHAnsi"/>
          <w:sz w:val="24"/>
          <w:szCs w:val="24"/>
          <w:lang w:eastAsia="en-AU"/>
        </w:rPr>
        <w:t xml:space="preserve"> </w:t>
      </w:r>
      <w:r w:rsidR="001C4394">
        <w:rPr>
          <w:rFonts w:cstheme="minorHAnsi"/>
          <w:sz w:val="24"/>
          <w:szCs w:val="24"/>
          <w:lang w:eastAsia="en-AU"/>
        </w:rPr>
        <w:t>for</w:t>
      </w:r>
      <w:r w:rsidR="00F22823">
        <w:rPr>
          <w:rFonts w:cstheme="minorHAnsi"/>
          <w:sz w:val="24"/>
          <w:szCs w:val="24"/>
          <w:lang w:eastAsia="en-AU"/>
        </w:rPr>
        <w:t xml:space="preserve"> people living with disability</w:t>
      </w:r>
      <w:r w:rsidR="00A75AE3">
        <w:rPr>
          <w:rFonts w:cstheme="minorHAnsi"/>
          <w:sz w:val="24"/>
          <w:szCs w:val="24"/>
          <w:lang w:eastAsia="en-AU"/>
        </w:rPr>
        <w:t xml:space="preserve">. Respondents participated in our research via an online survey, one-to-one conversations and focus groups. </w:t>
      </w:r>
      <w:r w:rsidR="001C4394">
        <w:rPr>
          <w:rFonts w:cstheme="minorHAnsi"/>
          <w:sz w:val="24"/>
          <w:szCs w:val="24"/>
          <w:lang w:eastAsia="en-AU"/>
        </w:rPr>
        <w:t xml:space="preserve">More than ninety people provided feedback, of which, 44 per cent self-identified as living with disability; 29.5 per cent as a family member, friend or supporter of a person living with disability; 22.7 per cent as a paid support worker or volunteer, and; 3.5 per cent as </w:t>
      </w:r>
      <w:r w:rsidR="002E0D44">
        <w:rPr>
          <w:rFonts w:cstheme="minorHAnsi"/>
          <w:sz w:val="24"/>
          <w:szCs w:val="24"/>
          <w:lang w:eastAsia="en-AU"/>
        </w:rPr>
        <w:t>an employment service provider</w:t>
      </w:r>
      <w:r w:rsidR="001C4394">
        <w:rPr>
          <w:rFonts w:cstheme="minorHAnsi"/>
          <w:sz w:val="24"/>
          <w:szCs w:val="24"/>
          <w:lang w:eastAsia="en-AU"/>
        </w:rPr>
        <w:t xml:space="preserve">.  </w:t>
      </w:r>
    </w:p>
    <w:p w:rsidR="009D3AC2" w:rsidRDefault="009D3AC2" w:rsidP="0047706C">
      <w:pPr>
        <w:spacing w:after="0" w:line="360" w:lineRule="auto"/>
        <w:rPr>
          <w:rFonts w:cstheme="minorHAnsi"/>
          <w:sz w:val="24"/>
          <w:szCs w:val="24"/>
          <w:lang w:eastAsia="en-AU"/>
        </w:rPr>
      </w:pPr>
    </w:p>
    <w:p w:rsidR="00EF20D8" w:rsidRDefault="002E0D44" w:rsidP="0047706C">
      <w:pPr>
        <w:spacing w:after="0" w:line="360" w:lineRule="auto"/>
        <w:rPr>
          <w:rFonts w:cstheme="minorHAnsi"/>
          <w:sz w:val="24"/>
          <w:szCs w:val="24"/>
          <w:lang w:eastAsia="en-AU"/>
        </w:rPr>
      </w:pPr>
      <w:r>
        <w:rPr>
          <w:rFonts w:cstheme="minorHAnsi"/>
          <w:sz w:val="24"/>
          <w:szCs w:val="24"/>
          <w:lang w:eastAsia="en-AU"/>
        </w:rPr>
        <w:t>Respondents</w:t>
      </w:r>
      <w:r w:rsidR="00287C16" w:rsidRPr="00287C16">
        <w:rPr>
          <w:rFonts w:cstheme="minorHAnsi"/>
          <w:sz w:val="24"/>
          <w:szCs w:val="24"/>
          <w:lang w:eastAsia="en-AU"/>
        </w:rPr>
        <w:t xml:space="preserve"> highlighted the fundamental human need, and right</w:t>
      </w:r>
      <w:r>
        <w:rPr>
          <w:rFonts w:cstheme="minorHAnsi"/>
          <w:sz w:val="24"/>
          <w:szCs w:val="24"/>
          <w:lang w:eastAsia="en-AU"/>
        </w:rPr>
        <w:t>,</w:t>
      </w:r>
      <w:r w:rsidR="00C37E02">
        <w:rPr>
          <w:rFonts w:cstheme="minorHAnsi"/>
          <w:sz w:val="24"/>
          <w:szCs w:val="24"/>
          <w:lang w:eastAsia="en-AU"/>
        </w:rPr>
        <w:t xml:space="preserve"> for people living with disability</w:t>
      </w:r>
      <w:r w:rsidR="00287C16" w:rsidRPr="00287C16">
        <w:rPr>
          <w:rFonts w:cstheme="minorHAnsi"/>
          <w:sz w:val="24"/>
          <w:szCs w:val="24"/>
          <w:lang w:eastAsia="en-AU"/>
        </w:rPr>
        <w:t xml:space="preserve"> to have authors</w:t>
      </w:r>
      <w:r w:rsidR="009D3AC2">
        <w:rPr>
          <w:rFonts w:cstheme="minorHAnsi"/>
          <w:sz w:val="24"/>
          <w:szCs w:val="24"/>
          <w:lang w:eastAsia="en-AU"/>
        </w:rPr>
        <w:t xml:space="preserve">hip over their own lives </w:t>
      </w:r>
      <w:r w:rsidR="006769DD">
        <w:rPr>
          <w:rFonts w:cstheme="minorHAnsi"/>
          <w:sz w:val="24"/>
          <w:szCs w:val="24"/>
          <w:lang w:eastAsia="en-AU"/>
        </w:rPr>
        <w:t xml:space="preserve">through </w:t>
      </w:r>
      <w:r>
        <w:rPr>
          <w:rFonts w:cstheme="minorHAnsi"/>
          <w:sz w:val="24"/>
          <w:szCs w:val="24"/>
          <w:lang w:eastAsia="en-AU"/>
        </w:rPr>
        <w:t>access to meaningful</w:t>
      </w:r>
      <w:r w:rsidR="004B71F8">
        <w:rPr>
          <w:rFonts w:cstheme="minorHAnsi"/>
          <w:sz w:val="24"/>
          <w:szCs w:val="24"/>
          <w:lang w:eastAsia="en-AU"/>
        </w:rPr>
        <w:t xml:space="preserve"> </w:t>
      </w:r>
      <w:r>
        <w:rPr>
          <w:rFonts w:cstheme="minorHAnsi"/>
          <w:sz w:val="24"/>
          <w:szCs w:val="24"/>
          <w:lang w:eastAsia="en-AU"/>
        </w:rPr>
        <w:t>employment</w:t>
      </w:r>
      <w:r w:rsidR="004B71F8">
        <w:rPr>
          <w:rFonts w:cstheme="minorHAnsi"/>
          <w:sz w:val="24"/>
          <w:szCs w:val="24"/>
          <w:lang w:eastAsia="en-AU"/>
        </w:rPr>
        <w:t xml:space="preserve"> with a living wage</w:t>
      </w:r>
      <w:r>
        <w:rPr>
          <w:rFonts w:cstheme="minorHAnsi"/>
          <w:sz w:val="24"/>
          <w:szCs w:val="24"/>
          <w:lang w:eastAsia="en-AU"/>
        </w:rPr>
        <w:t xml:space="preserve">. </w:t>
      </w:r>
      <w:r w:rsidR="00EF20D8">
        <w:rPr>
          <w:rFonts w:cstheme="minorHAnsi"/>
          <w:sz w:val="24"/>
          <w:szCs w:val="24"/>
          <w:lang w:eastAsia="en-AU"/>
        </w:rPr>
        <w:t>For the purpose of this submission, we define a living wage as the</w:t>
      </w:r>
      <w:r w:rsidR="00EF20D8" w:rsidRPr="00A439A9">
        <w:rPr>
          <w:rFonts w:cstheme="minorHAnsi"/>
          <w:sz w:val="24"/>
          <w:szCs w:val="24"/>
          <w:lang w:eastAsia="en-AU"/>
        </w:rPr>
        <w:t xml:space="preserve"> </w:t>
      </w:r>
      <w:r w:rsidR="00EF20D8" w:rsidRPr="000615AE">
        <w:rPr>
          <w:rFonts w:cstheme="minorHAnsi"/>
          <w:iCs/>
          <w:sz w:val="24"/>
          <w:szCs w:val="24"/>
          <w:lang w:eastAsia="en-AU"/>
        </w:rPr>
        <w:t>legally applicable national minimum wage</w:t>
      </w:r>
      <w:r w:rsidR="00A439A9" w:rsidRPr="000615AE">
        <w:rPr>
          <w:rFonts w:cstheme="minorHAnsi"/>
          <w:iCs/>
          <w:sz w:val="24"/>
          <w:szCs w:val="24"/>
          <w:lang w:eastAsia="en-AU"/>
        </w:rPr>
        <w:t>,</w:t>
      </w:r>
      <w:r w:rsidR="00EF20D8" w:rsidRPr="000615AE">
        <w:rPr>
          <w:rFonts w:cstheme="minorHAnsi"/>
          <w:iCs/>
          <w:sz w:val="24"/>
          <w:szCs w:val="24"/>
          <w:lang w:eastAsia="en-AU"/>
        </w:rPr>
        <w:t xml:space="preserve"> as reviewed by the Fair Work Commission annually. This is an employee’s base rate of pay for ordinary hours worked, and is generally dependent on the industrial instrument that applies to their employment (for example, a modern award, enterprise agreement, transitional pay scale, or national minimum wage order).</w:t>
      </w:r>
      <w:r w:rsidR="00A439A9">
        <w:rPr>
          <w:rStyle w:val="FootnoteReference"/>
          <w:rFonts w:cstheme="minorHAnsi"/>
          <w:iCs/>
          <w:sz w:val="24"/>
          <w:szCs w:val="24"/>
          <w:lang w:eastAsia="en-AU"/>
        </w:rPr>
        <w:footnoteReference w:id="1"/>
      </w:r>
      <w:r w:rsidR="00EF20D8" w:rsidRPr="00EF20D8">
        <w:rPr>
          <w:rFonts w:cstheme="minorHAnsi"/>
          <w:i/>
          <w:iCs/>
          <w:sz w:val="24"/>
          <w:szCs w:val="24"/>
          <w:lang w:eastAsia="en-AU"/>
        </w:rPr>
        <w:t xml:space="preserve"> </w:t>
      </w:r>
    </w:p>
    <w:p w:rsidR="00A439A9" w:rsidRDefault="00A439A9" w:rsidP="0047706C">
      <w:pPr>
        <w:spacing w:after="0" w:line="360" w:lineRule="auto"/>
        <w:rPr>
          <w:rFonts w:cstheme="minorHAnsi"/>
          <w:sz w:val="24"/>
          <w:szCs w:val="24"/>
          <w:lang w:eastAsia="en-AU"/>
        </w:rPr>
      </w:pPr>
    </w:p>
    <w:p w:rsidR="00EF20D8" w:rsidRDefault="00EF20D8" w:rsidP="0047706C">
      <w:pPr>
        <w:spacing w:after="0" w:line="360" w:lineRule="auto"/>
        <w:rPr>
          <w:rFonts w:cstheme="minorHAnsi"/>
          <w:sz w:val="24"/>
          <w:szCs w:val="24"/>
          <w:lang w:eastAsia="en-AU"/>
        </w:rPr>
      </w:pPr>
    </w:p>
    <w:p w:rsidR="00287C16" w:rsidRDefault="002E0D44" w:rsidP="0047706C">
      <w:pPr>
        <w:spacing w:after="0" w:line="360" w:lineRule="auto"/>
        <w:rPr>
          <w:rFonts w:cstheme="minorHAnsi"/>
          <w:sz w:val="24"/>
          <w:szCs w:val="24"/>
          <w:lang w:eastAsia="en-AU"/>
        </w:rPr>
      </w:pPr>
      <w:r>
        <w:rPr>
          <w:rFonts w:cstheme="minorHAnsi"/>
          <w:sz w:val="24"/>
          <w:szCs w:val="24"/>
          <w:lang w:eastAsia="en-AU"/>
        </w:rPr>
        <w:lastRenderedPageBreak/>
        <w:t>R</w:t>
      </w:r>
      <w:r w:rsidR="006769DD">
        <w:rPr>
          <w:rFonts w:cstheme="minorHAnsi"/>
          <w:sz w:val="24"/>
          <w:szCs w:val="24"/>
          <w:lang w:eastAsia="en-AU"/>
        </w:rPr>
        <w:t xml:space="preserve">esponses underscored that </w:t>
      </w:r>
      <w:r w:rsidR="002E1E08">
        <w:rPr>
          <w:rFonts w:cstheme="minorHAnsi"/>
          <w:sz w:val="24"/>
          <w:szCs w:val="24"/>
          <w:lang w:eastAsia="en-AU"/>
        </w:rPr>
        <w:t xml:space="preserve">a living wage </w:t>
      </w:r>
      <w:r w:rsidR="009D3AC2">
        <w:rPr>
          <w:rFonts w:cstheme="minorHAnsi"/>
          <w:sz w:val="24"/>
          <w:szCs w:val="24"/>
          <w:lang w:eastAsia="en-AU"/>
        </w:rPr>
        <w:t>brings choice and control; no</w:t>
      </w:r>
      <w:r w:rsidR="001868DA">
        <w:rPr>
          <w:rFonts w:cstheme="minorHAnsi"/>
          <w:sz w:val="24"/>
          <w:szCs w:val="24"/>
          <w:lang w:eastAsia="en-AU"/>
        </w:rPr>
        <w:t>, or reduced,</w:t>
      </w:r>
      <w:r w:rsidR="009D3AC2">
        <w:rPr>
          <w:rFonts w:cstheme="minorHAnsi"/>
          <w:sz w:val="24"/>
          <w:szCs w:val="24"/>
          <w:lang w:eastAsia="en-AU"/>
        </w:rPr>
        <w:t xml:space="preserve"> </w:t>
      </w:r>
      <w:r w:rsidR="002E1E08">
        <w:rPr>
          <w:rFonts w:cstheme="minorHAnsi"/>
          <w:sz w:val="24"/>
          <w:szCs w:val="24"/>
          <w:lang w:eastAsia="en-AU"/>
        </w:rPr>
        <w:t xml:space="preserve">living </w:t>
      </w:r>
      <w:bookmarkStart w:id="2" w:name="_GoBack"/>
      <w:bookmarkEnd w:id="2"/>
      <w:r w:rsidR="002E1E08">
        <w:rPr>
          <w:rFonts w:cstheme="minorHAnsi"/>
          <w:sz w:val="24"/>
          <w:szCs w:val="24"/>
          <w:lang w:eastAsia="en-AU"/>
        </w:rPr>
        <w:t xml:space="preserve">wage </w:t>
      </w:r>
      <w:r w:rsidR="009D3AC2">
        <w:rPr>
          <w:rFonts w:cstheme="minorHAnsi"/>
          <w:sz w:val="24"/>
          <w:szCs w:val="24"/>
          <w:lang w:eastAsia="en-AU"/>
        </w:rPr>
        <w:t xml:space="preserve">means </w:t>
      </w:r>
      <w:r w:rsidR="002E1E08">
        <w:rPr>
          <w:rFonts w:cstheme="minorHAnsi"/>
          <w:sz w:val="24"/>
          <w:szCs w:val="24"/>
          <w:lang w:eastAsia="en-AU"/>
        </w:rPr>
        <w:t xml:space="preserve">far less </w:t>
      </w:r>
      <w:r w:rsidR="009D3AC2">
        <w:rPr>
          <w:rFonts w:cstheme="minorHAnsi"/>
          <w:sz w:val="24"/>
          <w:szCs w:val="24"/>
          <w:lang w:eastAsia="en-AU"/>
        </w:rPr>
        <w:t>choice and control.</w:t>
      </w:r>
      <w:r w:rsidR="00494C5C">
        <w:rPr>
          <w:rFonts w:cstheme="minorHAnsi"/>
          <w:sz w:val="24"/>
          <w:szCs w:val="24"/>
          <w:lang w:eastAsia="en-AU"/>
        </w:rPr>
        <w:t xml:space="preserve"> </w:t>
      </w:r>
      <w:r w:rsidR="001868DA">
        <w:rPr>
          <w:rFonts w:cstheme="minorHAnsi"/>
          <w:sz w:val="24"/>
          <w:szCs w:val="24"/>
          <w:lang w:eastAsia="en-AU"/>
        </w:rPr>
        <w:t>The k</w:t>
      </w:r>
      <w:r w:rsidR="00494C5C">
        <w:rPr>
          <w:rFonts w:cstheme="minorHAnsi"/>
          <w:sz w:val="24"/>
          <w:szCs w:val="24"/>
          <w:lang w:eastAsia="en-AU"/>
        </w:rPr>
        <w:t xml:space="preserve">ey barriers </w:t>
      </w:r>
      <w:r w:rsidR="00FB24E2">
        <w:rPr>
          <w:rFonts w:cstheme="minorHAnsi"/>
          <w:sz w:val="24"/>
          <w:szCs w:val="24"/>
          <w:lang w:eastAsia="en-AU"/>
        </w:rPr>
        <w:t>to employment identified</w:t>
      </w:r>
      <w:r w:rsidR="00C37E02">
        <w:rPr>
          <w:rFonts w:cstheme="minorHAnsi"/>
          <w:sz w:val="24"/>
          <w:szCs w:val="24"/>
          <w:lang w:eastAsia="en-AU"/>
        </w:rPr>
        <w:t xml:space="preserve"> </w:t>
      </w:r>
      <w:r w:rsidR="001868DA">
        <w:rPr>
          <w:rFonts w:cstheme="minorHAnsi"/>
          <w:sz w:val="24"/>
          <w:szCs w:val="24"/>
          <w:lang w:eastAsia="en-AU"/>
        </w:rPr>
        <w:t xml:space="preserve">included the </w:t>
      </w:r>
      <w:r w:rsidR="00780C9C">
        <w:rPr>
          <w:rFonts w:cstheme="minorHAnsi"/>
          <w:sz w:val="24"/>
          <w:szCs w:val="24"/>
          <w:lang w:eastAsia="en-AU"/>
        </w:rPr>
        <w:t>attitudes</w:t>
      </w:r>
      <w:r w:rsidR="00C37E02">
        <w:rPr>
          <w:rFonts w:cstheme="minorHAnsi"/>
          <w:sz w:val="24"/>
          <w:szCs w:val="24"/>
          <w:lang w:eastAsia="en-AU"/>
        </w:rPr>
        <w:t xml:space="preserve"> of employers and co-workers</w:t>
      </w:r>
      <w:r w:rsidR="00FB24E2">
        <w:rPr>
          <w:rFonts w:cstheme="minorHAnsi"/>
          <w:sz w:val="24"/>
          <w:szCs w:val="24"/>
          <w:lang w:eastAsia="en-AU"/>
        </w:rPr>
        <w:t>;</w:t>
      </w:r>
      <w:r w:rsidR="00494C5C">
        <w:rPr>
          <w:rFonts w:cstheme="minorHAnsi"/>
          <w:sz w:val="24"/>
          <w:szCs w:val="24"/>
          <w:lang w:eastAsia="en-AU"/>
        </w:rPr>
        <w:t xml:space="preserve"> discrimination and stigma</w:t>
      </w:r>
      <w:r w:rsidR="00FB24E2">
        <w:rPr>
          <w:rFonts w:cstheme="minorHAnsi"/>
          <w:sz w:val="24"/>
          <w:szCs w:val="24"/>
          <w:lang w:eastAsia="en-AU"/>
        </w:rPr>
        <w:t>;</w:t>
      </w:r>
      <w:r w:rsidR="00494C5C">
        <w:rPr>
          <w:rFonts w:cstheme="minorHAnsi"/>
          <w:sz w:val="24"/>
          <w:szCs w:val="24"/>
          <w:lang w:eastAsia="en-AU"/>
        </w:rPr>
        <w:t xml:space="preserve"> physical access and building design</w:t>
      </w:r>
      <w:r w:rsidR="00FB24E2">
        <w:rPr>
          <w:rFonts w:cstheme="minorHAnsi"/>
          <w:sz w:val="24"/>
          <w:szCs w:val="24"/>
          <w:lang w:eastAsia="en-AU"/>
        </w:rPr>
        <w:t>;</w:t>
      </w:r>
      <w:r w:rsidR="00494C5C">
        <w:rPr>
          <w:rFonts w:cstheme="minorHAnsi"/>
          <w:sz w:val="24"/>
          <w:szCs w:val="24"/>
          <w:lang w:eastAsia="en-AU"/>
        </w:rPr>
        <w:t xml:space="preserve"> and issues around personal disclosure of disability. </w:t>
      </w:r>
    </w:p>
    <w:p w:rsidR="00287C16" w:rsidRDefault="00287C16" w:rsidP="0047706C">
      <w:pPr>
        <w:spacing w:after="0" w:line="360" w:lineRule="auto"/>
        <w:rPr>
          <w:rFonts w:cstheme="minorHAnsi"/>
          <w:sz w:val="24"/>
          <w:szCs w:val="24"/>
          <w:lang w:eastAsia="en-AU"/>
        </w:rPr>
      </w:pPr>
    </w:p>
    <w:p w:rsidR="00287C16" w:rsidRDefault="00644530" w:rsidP="0047706C">
      <w:pPr>
        <w:spacing w:after="0" w:line="360" w:lineRule="auto"/>
        <w:rPr>
          <w:rFonts w:cstheme="minorHAnsi"/>
          <w:sz w:val="24"/>
          <w:szCs w:val="24"/>
          <w:lang w:eastAsia="en-AU"/>
        </w:rPr>
      </w:pPr>
      <w:r w:rsidRPr="00AB4F9C">
        <w:rPr>
          <w:rFonts w:cstheme="minorHAnsi"/>
          <w:sz w:val="24"/>
          <w:szCs w:val="24"/>
          <w:lang w:eastAsia="en-AU"/>
        </w:rPr>
        <w:t xml:space="preserve">JFA Purple Orange’s submission endorses the </w:t>
      </w:r>
      <w:r w:rsidR="00C94B72" w:rsidRPr="001673C9">
        <w:rPr>
          <w:rFonts w:cs="Calibri"/>
          <w:sz w:val="24"/>
          <w:szCs w:val="24"/>
          <w:lang w:eastAsia="en-AU"/>
        </w:rPr>
        <w:t xml:space="preserve">United Nations Convention on the Rights of Persons with </w:t>
      </w:r>
      <w:r w:rsidR="00F33DDD" w:rsidRPr="001673C9">
        <w:rPr>
          <w:rFonts w:cs="Calibri"/>
          <w:sz w:val="24"/>
          <w:szCs w:val="24"/>
          <w:lang w:eastAsia="en-AU"/>
        </w:rPr>
        <w:t>Disabilities</w:t>
      </w:r>
      <w:r w:rsidR="004A27F4" w:rsidRPr="001673C9">
        <w:rPr>
          <w:rFonts w:cs="Calibri"/>
          <w:sz w:val="24"/>
          <w:szCs w:val="24"/>
          <w:lang w:eastAsia="en-AU"/>
        </w:rPr>
        <w:t xml:space="preserve"> (</w:t>
      </w:r>
      <w:r w:rsidR="004A27F4" w:rsidRPr="001673C9">
        <w:rPr>
          <w:sz w:val="24"/>
          <w:szCs w:val="24"/>
        </w:rPr>
        <w:t>UNCRPD)</w:t>
      </w:r>
      <w:r w:rsidR="00F33DDD">
        <w:rPr>
          <w:rFonts w:cs="Calibri"/>
          <w:sz w:val="24"/>
          <w:szCs w:val="24"/>
          <w:lang w:eastAsia="en-AU"/>
        </w:rPr>
        <w:t xml:space="preserve"> </w:t>
      </w:r>
      <w:r w:rsidR="00F33DDD" w:rsidRPr="00AB4F9C">
        <w:rPr>
          <w:rFonts w:cstheme="minorHAnsi"/>
          <w:sz w:val="24"/>
          <w:szCs w:val="24"/>
          <w:lang w:eastAsia="en-AU"/>
        </w:rPr>
        <w:t>and</w:t>
      </w:r>
      <w:r w:rsidRPr="00AB4F9C">
        <w:rPr>
          <w:rFonts w:cstheme="minorHAnsi"/>
          <w:sz w:val="24"/>
          <w:szCs w:val="24"/>
          <w:lang w:eastAsia="en-AU"/>
        </w:rPr>
        <w:t xml:space="preserve"> </w:t>
      </w:r>
      <w:r w:rsidR="00287C16">
        <w:rPr>
          <w:rFonts w:cstheme="minorHAnsi"/>
          <w:sz w:val="24"/>
          <w:szCs w:val="24"/>
          <w:lang w:eastAsia="en-AU"/>
        </w:rPr>
        <w:t xml:space="preserve">the </w:t>
      </w:r>
      <w:r w:rsidRPr="00AB4F9C">
        <w:rPr>
          <w:rFonts w:cstheme="minorHAnsi"/>
          <w:sz w:val="24"/>
          <w:szCs w:val="24"/>
          <w:lang w:eastAsia="en-AU"/>
        </w:rPr>
        <w:t>National Disability Strategy</w:t>
      </w:r>
      <w:r w:rsidR="00C94B72">
        <w:rPr>
          <w:rFonts w:cstheme="minorHAnsi"/>
          <w:sz w:val="24"/>
          <w:szCs w:val="24"/>
          <w:lang w:eastAsia="en-AU"/>
        </w:rPr>
        <w:t xml:space="preserve"> 2010-2020</w:t>
      </w:r>
      <w:r w:rsidRPr="00AB4F9C">
        <w:rPr>
          <w:rFonts w:cstheme="minorHAnsi"/>
          <w:sz w:val="24"/>
          <w:szCs w:val="24"/>
          <w:lang w:eastAsia="en-AU"/>
        </w:rPr>
        <w:t xml:space="preserve">. We provide evidence to support the </w:t>
      </w:r>
      <w:r w:rsidR="009D3AC2">
        <w:rPr>
          <w:rFonts w:cstheme="minorHAnsi"/>
          <w:sz w:val="24"/>
          <w:szCs w:val="24"/>
          <w:lang w:eastAsia="en-AU"/>
        </w:rPr>
        <w:t>importance of genuine employment opportunities for people living with disability.</w:t>
      </w:r>
      <w:r w:rsidR="00494C5C">
        <w:rPr>
          <w:rFonts w:cstheme="minorHAnsi"/>
          <w:sz w:val="24"/>
          <w:szCs w:val="24"/>
          <w:lang w:eastAsia="en-AU"/>
        </w:rPr>
        <w:t xml:space="preserve"> </w:t>
      </w:r>
      <w:r w:rsidR="00FB24E2">
        <w:rPr>
          <w:rFonts w:cstheme="minorHAnsi"/>
          <w:sz w:val="24"/>
          <w:szCs w:val="24"/>
          <w:lang w:eastAsia="en-AU"/>
        </w:rPr>
        <w:t>Survey respondents provided</w:t>
      </w:r>
      <w:r w:rsidR="00494C5C">
        <w:rPr>
          <w:rFonts w:cstheme="minorHAnsi"/>
          <w:sz w:val="24"/>
          <w:szCs w:val="24"/>
          <w:lang w:eastAsia="en-AU"/>
        </w:rPr>
        <w:t xml:space="preserve"> insights </w:t>
      </w:r>
      <w:r w:rsidR="00FB24E2">
        <w:rPr>
          <w:rFonts w:cstheme="minorHAnsi"/>
          <w:sz w:val="24"/>
          <w:szCs w:val="24"/>
          <w:lang w:eastAsia="en-AU"/>
        </w:rPr>
        <w:t xml:space="preserve">into ways </w:t>
      </w:r>
      <w:r w:rsidR="00494C5C">
        <w:rPr>
          <w:rFonts w:cstheme="minorHAnsi"/>
          <w:sz w:val="24"/>
          <w:szCs w:val="24"/>
          <w:lang w:eastAsia="en-AU"/>
        </w:rPr>
        <w:t>to improve employment outcomes for people living with disability, particularly</w:t>
      </w:r>
      <w:r w:rsidR="002E1989">
        <w:rPr>
          <w:rFonts w:cstheme="minorHAnsi"/>
          <w:sz w:val="24"/>
          <w:szCs w:val="24"/>
          <w:lang w:eastAsia="en-AU"/>
        </w:rPr>
        <w:t xml:space="preserve"> focusing on</w:t>
      </w:r>
      <w:r w:rsidR="00494C5C">
        <w:rPr>
          <w:rFonts w:cstheme="minorHAnsi"/>
          <w:sz w:val="24"/>
          <w:szCs w:val="24"/>
          <w:lang w:eastAsia="en-AU"/>
        </w:rPr>
        <w:t xml:space="preserve"> community education to improve attitudes,</w:t>
      </w:r>
      <w:r w:rsidR="00BD4BD5">
        <w:rPr>
          <w:rFonts w:cstheme="minorHAnsi"/>
          <w:sz w:val="24"/>
          <w:szCs w:val="24"/>
          <w:lang w:eastAsia="en-AU"/>
        </w:rPr>
        <w:t xml:space="preserve"> as well as improvements to</w:t>
      </w:r>
      <w:r w:rsidR="00494C5C">
        <w:rPr>
          <w:rFonts w:cstheme="minorHAnsi"/>
          <w:sz w:val="24"/>
          <w:szCs w:val="24"/>
          <w:lang w:eastAsia="en-AU"/>
        </w:rPr>
        <w:t xml:space="preserve"> transport, technology, and employer flexibility.</w:t>
      </w:r>
    </w:p>
    <w:p w:rsidR="00287C16" w:rsidRDefault="00287C16" w:rsidP="0047706C">
      <w:pPr>
        <w:spacing w:after="0" w:line="360" w:lineRule="auto"/>
        <w:rPr>
          <w:rFonts w:cstheme="minorHAnsi"/>
          <w:sz w:val="24"/>
          <w:szCs w:val="24"/>
          <w:lang w:eastAsia="en-AU"/>
        </w:rPr>
      </w:pPr>
    </w:p>
    <w:p w:rsidR="00287C16" w:rsidRPr="009D3AC2" w:rsidRDefault="00BD4BD5" w:rsidP="0047706C">
      <w:pPr>
        <w:spacing w:after="0" w:line="360" w:lineRule="auto"/>
        <w:rPr>
          <w:rFonts w:cstheme="minorHAnsi"/>
          <w:sz w:val="24"/>
          <w:szCs w:val="24"/>
          <w:lang w:eastAsia="en-AU"/>
        </w:rPr>
      </w:pPr>
      <w:r>
        <w:rPr>
          <w:rFonts w:cstheme="minorHAnsi"/>
          <w:sz w:val="24"/>
          <w:szCs w:val="24"/>
          <w:lang w:eastAsia="en-AU"/>
        </w:rPr>
        <w:t>Our submission</w:t>
      </w:r>
      <w:r w:rsidRPr="00AB4F9C">
        <w:rPr>
          <w:rFonts w:cstheme="minorHAnsi"/>
          <w:sz w:val="24"/>
          <w:szCs w:val="24"/>
          <w:lang w:eastAsia="en-AU"/>
        </w:rPr>
        <w:t xml:space="preserve"> </w:t>
      </w:r>
      <w:r w:rsidR="00644530" w:rsidRPr="00AB4F9C">
        <w:rPr>
          <w:rFonts w:cstheme="minorHAnsi"/>
          <w:sz w:val="24"/>
          <w:szCs w:val="24"/>
          <w:lang w:eastAsia="en-AU"/>
        </w:rPr>
        <w:t>highlight</w:t>
      </w:r>
      <w:r>
        <w:rPr>
          <w:rFonts w:cstheme="minorHAnsi"/>
          <w:sz w:val="24"/>
          <w:szCs w:val="24"/>
          <w:lang w:eastAsia="en-AU"/>
        </w:rPr>
        <w:t>s</w:t>
      </w:r>
      <w:r w:rsidR="00644530" w:rsidRPr="00AB4F9C">
        <w:rPr>
          <w:rFonts w:cstheme="minorHAnsi"/>
          <w:sz w:val="24"/>
          <w:szCs w:val="24"/>
          <w:lang w:eastAsia="en-AU"/>
        </w:rPr>
        <w:t xml:space="preserve"> that each individual must have power, choice and control over their own lives, within an inclusive society to effect any real and sustainable change</w:t>
      </w:r>
      <w:r w:rsidR="00374980">
        <w:rPr>
          <w:rFonts w:cstheme="minorHAnsi"/>
          <w:sz w:val="24"/>
          <w:szCs w:val="24"/>
          <w:lang w:eastAsia="en-AU"/>
        </w:rPr>
        <w:t>;</w:t>
      </w:r>
      <w:r w:rsidR="00926932">
        <w:rPr>
          <w:rFonts w:cstheme="minorHAnsi"/>
          <w:sz w:val="24"/>
          <w:szCs w:val="24"/>
          <w:lang w:eastAsia="en-AU"/>
        </w:rPr>
        <w:t xml:space="preserve"> we emphasise that</w:t>
      </w:r>
      <w:r w:rsidR="00301CEA">
        <w:rPr>
          <w:rFonts w:cstheme="minorHAnsi"/>
          <w:sz w:val="24"/>
          <w:szCs w:val="24"/>
          <w:lang w:eastAsia="en-AU"/>
        </w:rPr>
        <w:t xml:space="preserve"> any systemic</w:t>
      </w:r>
      <w:r>
        <w:rPr>
          <w:rFonts w:cstheme="minorHAnsi"/>
          <w:sz w:val="24"/>
          <w:szCs w:val="24"/>
          <w:lang w:eastAsia="en-AU"/>
        </w:rPr>
        <w:t xml:space="preserve"> national</w:t>
      </w:r>
      <w:r w:rsidR="00301CEA">
        <w:rPr>
          <w:rFonts w:cstheme="minorHAnsi"/>
          <w:sz w:val="24"/>
          <w:szCs w:val="24"/>
          <w:lang w:eastAsia="en-AU"/>
        </w:rPr>
        <w:t xml:space="preserve"> response must include</w:t>
      </w:r>
      <w:r w:rsidR="00301CEA" w:rsidRPr="00301CEA">
        <w:t xml:space="preserve"> </w:t>
      </w:r>
      <w:r w:rsidR="00301CEA" w:rsidRPr="00301CEA">
        <w:rPr>
          <w:rFonts w:cstheme="minorHAnsi"/>
          <w:sz w:val="24"/>
          <w:szCs w:val="24"/>
          <w:lang w:eastAsia="en-AU"/>
        </w:rPr>
        <w:t xml:space="preserve">measures that positively build a person’s capacity and maximise the </w:t>
      </w:r>
      <w:r w:rsidR="00494C5C">
        <w:rPr>
          <w:rFonts w:cstheme="minorHAnsi"/>
          <w:sz w:val="24"/>
          <w:szCs w:val="24"/>
          <w:lang w:eastAsia="en-AU"/>
        </w:rPr>
        <w:t xml:space="preserve">chances for a </w:t>
      </w:r>
      <w:r w:rsidR="00926932">
        <w:rPr>
          <w:rFonts w:cstheme="minorHAnsi"/>
          <w:sz w:val="24"/>
          <w:szCs w:val="24"/>
          <w:lang w:eastAsia="en-AU"/>
        </w:rPr>
        <w:t>good</w:t>
      </w:r>
      <w:r w:rsidR="00494C5C">
        <w:rPr>
          <w:rFonts w:cstheme="minorHAnsi"/>
          <w:sz w:val="24"/>
          <w:szCs w:val="24"/>
          <w:lang w:eastAsia="en-AU"/>
        </w:rPr>
        <w:t xml:space="preserve"> </w:t>
      </w:r>
      <w:r w:rsidR="00287C16">
        <w:rPr>
          <w:rFonts w:cstheme="minorHAnsi"/>
          <w:sz w:val="24"/>
          <w:szCs w:val="24"/>
          <w:lang w:eastAsia="en-AU"/>
        </w:rPr>
        <w:t>life</w:t>
      </w:r>
      <w:r>
        <w:rPr>
          <w:rFonts w:cstheme="minorHAnsi"/>
          <w:sz w:val="24"/>
          <w:szCs w:val="24"/>
          <w:lang w:eastAsia="en-AU"/>
        </w:rPr>
        <w:t xml:space="preserve">. </w:t>
      </w:r>
      <w:r>
        <w:rPr>
          <w:rFonts w:cstheme="minorHAnsi"/>
          <w:color w:val="000000"/>
          <w:sz w:val="24"/>
          <w:szCs w:val="24"/>
        </w:rPr>
        <w:t>W</w:t>
      </w:r>
      <w:r w:rsidR="00926932">
        <w:rPr>
          <w:rFonts w:cstheme="minorHAnsi"/>
          <w:color w:val="000000"/>
          <w:sz w:val="24"/>
          <w:szCs w:val="24"/>
        </w:rPr>
        <w:t xml:space="preserve">e </w:t>
      </w:r>
      <w:r w:rsidR="00287C16" w:rsidRPr="00287C16">
        <w:rPr>
          <w:rFonts w:cstheme="minorHAnsi"/>
          <w:color w:val="000000"/>
          <w:sz w:val="24"/>
          <w:szCs w:val="24"/>
        </w:rPr>
        <w:t>suggest a framework and options to inform future discussions.</w:t>
      </w:r>
    </w:p>
    <w:p w:rsidR="004F448C" w:rsidRDefault="004F448C" w:rsidP="0047706C">
      <w:pPr>
        <w:spacing w:after="0" w:line="360" w:lineRule="auto"/>
        <w:rPr>
          <w:sz w:val="24"/>
          <w:szCs w:val="24"/>
        </w:rPr>
      </w:pPr>
    </w:p>
    <w:p w:rsidR="00B43EAA" w:rsidRPr="00B43EAA" w:rsidRDefault="006D237E" w:rsidP="00B43EAA">
      <w:pPr>
        <w:spacing w:after="0" w:line="360" w:lineRule="auto"/>
        <w:rPr>
          <w:sz w:val="24"/>
          <w:szCs w:val="24"/>
        </w:rPr>
      </w:pPr>
      <w:r w:rsidRPr="004F448C">
        <w:rPr>
          <w:sz w:val="24"/>
          <w:szCs w:val="24"/>
        </w:rPr>
        <w:t xml:space="preserve">We </w:t>
      </w:r>
      <w:r w:rsidR="00263099" w:rsidRPr="004F448C">
        <w:rPr>
          <w:sz w:val="24"/>
          <w:szCs w:val="24"/>
        </w:rPr>
        <w:t>recomme</w:t>
      </w:r>
      <w:r w:rsidR="00263099">
        <w:rPr>
          <w:sz w:val="24"/>
          <w:szCs w:val="24"/>
        </w:rPr>
        <w:t xml:space="preserve">nd </w:t>
      </w:r>
      <w:r w:rsidR="00263099" w:rsidRPr="00B43EAA">
        <w:rPr>
          <w:sz w:val="24"/>
          <w:szCs w:val="24"/>
        </w:rPr>
        <w:t>the</w:t>
      </w:r>
      <w:r w:rsidR="00B43EAA" w:rsidRPr="00B43EAA">
        <w:rPr>
          <w:sz w:val="24"/>
          <w:szCs w:val="24"/>
        </w:rPr>
        <w:t xml:space="preserve"> following as being supportive of successful employment</w:t>
      </w:r>
      <w:r w:rsidR="00B43EAA">
        <w:rPr>
          <w:sz w:val="24"/>
          <w:szCs w:val="24"/>
        </w:rPr>
        <w:t xml:space="preserve"> for people living with disability</w:t>
      </w:r>
      <w:r w:rsidR="00B43EAA" w:rsidRPr="00B43EAA">
        <w:rPr>
          <w:sz w:val="24"/>
          <w:szCs w:val="24"/>
        </w:rPr>
        <w:t>:</w:t>
      </w:r>
    </w:p>
    <w:p w:rsidR="00B43EAA" w:rsidRPr="00B43EAA" w:rsidRDefault="00B43EAA" w:rsidP="00B43EAA">
      <w:pPr>
        <w:spacing w:after="0" w:line="360" w:lineRule="auto"/>
        <w:rPr>
          <w:sz w:val="24"/>
          <w:szCs w:val="24"/>
        </w:rPr>
      </w:pPr>
    </w:p>
    <w:p w:rsidR="00B43EAA" w:rsidRPr="00B43EAA" w:rsidRDefault="00B43EAA" w:rsidP="00B43EAA">
      <w:pPr>
        <w:spacing w:after="0" w:line="360" w:lineRule="auto"/>
        <w:rPr>
          <w:sz w:val="24"/>
          <w:szCs w:val="24"/>
        </w:rPr>
      </w:pPr>
      <w:r w:rsidRPr="00B43EAA">
        <w:rPr>
          <w:sz w:val="24"/>
          <w:szCs w:val="24"/>
        </w:rPr>
        <w:t>1) That the Government establish a levy for employers who do not achieve diversity targets in their workplace, accompanied by  tax incentives, paid to employers who demonstrate notable practice in advancing employment participation of people living with disability.</w:t>
      </w:r>
    </w:p>
    <w:p w:rsidR="00B43EAA" w:rsidRPr="00B43EAA" w:rsidRDefault="00B43EAA" w:rsidP="00B43EAA">
      <w:pPr>
        <w:spacing w:after="0" w:line="360" w:lineRule="auto"/>
        <w:rPr>
          <w:sz w:val="24"/>
          <w:szCs w:val="24"/>
        </w:rPr>
      </w:pPr>
    </w:p>
    <w:p w:rsidR="00A80A8B" w:rsidRDefault="00A80A8B">
      <w:pPr>
        <w:rPr>
          <w:sz w:val="24"/>
          <w:szCs w:val="24"/>
        </w:rPr>
      </w:pPr>
      <w:r>
        <w:rPr>
          <w:sz w:val="24"/>
          <w:szCs w:val="24"/>
        </w:rPr>
        <w:br w:type="page"/>
      </w:r>
    </w:p>
    <w:p w:rsidR="00B43EAA" w:rsidRPr="00B43EAA" w:rsidRDefault="00B43EAA" w:rsidP="00B43EAA">
      <w:pPr>
        <w:spacing w:after="0" w:line="360" w:lineRule="auto"/>
        <w:rPr>
          <w:sz w:val="24"/>
          <w:szCs w:val="24"/>
        </w:rPr>
      </w:pPr>
      <w:r w:rsidRPr="00B43EAA">
        <w:rPr>
          <w:sz w:val="24"/>
          <w:szCs w:val="24"/>
        </w:rPr>
        <w:lastRenderedPageBreak/>
        <w:t xml:space="preserve">2) That the Government implement measures that counteract disincentives and risks associated with loss of the income as a result of the interaction between wages and disability support regulations. Examples could be to extend the period for which people could retain the Pensioner Concession Card after they obtain employment; and a guarantee that the Disability Support Pension would recommence if a person’s working </w:t>
      </w:r>
      <w:proofErr w:type="gramStart"/>
      <w:r w:rsidRPr="00B43EAA">
        <w:rPr>
          <w:sz w:val="24"/>
          <w:szCs w:val="24"/>
        </w:rPr>
        <w:t>hours</w:t>
      </w:r>
      <w:proofErr w:type="gramEnd"/>
      <w:r w:rsidRPr="00B43EAA">
        <w:rPr>
          <w:sz w:val="24"/>
          <w:szCs w:val="24"/>
        </w:rPr>
        <w:t xml:space="preserve"> drops below the 30 hour/ week cut off. These measures may seek to improve material capital for the person living with disability and remove the risks associated with perceived financial disincentives.</w:t>
      </w:r>
    </w:p>
    <w:p w:rsidR="00B43EAA" w:rsidRPr="00B43EAA" w:rsidRDefault="00B43EAA" w:rsidP="00B43EAA">
      <w:pPr>
        <w:spacing w:after="0" w:line="360" w:lineRule="auto"/>
        <w:rPr>
          <w:sz w:val="24"/>
          <w:szCs w:val="24"/>
        </w:rPr>
      </w:pPr>
    </w:p>
    <w:p w:rsidR="00B43EAA" w:rsidRPr="00B43EAA" w:rsidRDefault="00B43EAA" w:rsidP="00B43EAA">
      <w:pPr>
        <w:spacing w:after="0" w:line="360" w:lineRule="auto"/>
        <w:rPr>
          <w:sz w:val="24"/>
          <w:szCs w:val="24"/>
        </w:rPr>
      </w:pPr>
      <w:r w:rsidRPr="00B43EAA">
        <w:rPr>
          <w:sz w:val="24"/>
          <w:szCs w:val="24"/>
        </w:rPr>
        <w:t>3) That the Government invest in community initiative schemes in partnership with industry leadership bodies and community or philanthropic bodies interested in advancing employment participation. One example of this is Inclusion Alberta’s Rotary Employment Partnership</w:t>
      </w:r>
      <w:r w:rsidR="0028788E">
        <w:rPr>
          <w:rStyle w:val="FootnoteReference"/>
          <w:sz w:val="24"/>
          <w:szCs w:val="24"/>
        </w:rPr>
        <w:footnoteReference w:id="2"/>
      </w:r>
      <w:r w:rsidRPr="00B43EAA">
        <w:rPr>
          <w:sz w:val="24"/>
          <w:szCs w:val="24"/>
        </w:rPr>
        <w:t xml:space="preserve">.  </w:t>
      </w:r>
    </w:p>
    <w:p w:rsidR="00B43EAA" w:rsidRPr="00B43EAA" w:rsidRDefault="00B43EAA" w:rsidP="00B43EAA">
      <w:pPr>
        <w:spacing w:after="0" w:line="360" w:lineRule="auto"/>
        <w:rPr>
          <w:sz w:val="24"/>
          <w:szCs w:val="24"/>
        </w:rPr>
      </w:pPr>
    </w:p>
    <w:p w:rsidR="00B43EAA" w:rsidRPr="00B43EAA" w:rsidRDefault="00B43EAA" w:rsidP="00B43EAA">
      <w:pPr>
        <w:spacing w:after="0" w:line="360" w:lineRule="auto"/>
        <w:rPr>
          <w:sz w:val="24"/>
          <w:szCs w:val="24"/>
        </w:rPr>
      </w:pPr>
      <w:r w:rsidRPr="00B43EAA">
        <w:rPr>
          <w:sz w:val="24"/>
          <w:szCs w:val="24"/>
        </w:rPr>
        <w:t>4) That the Government commission an analysis of successful Disability Employme</w:t>
      </w:r>
      <w:r w:rsidR="0028788E">
        <w:rPr>
          <w:sz w:val="24"/>
          <w:szCs w:val="24"/>
        </w:rPr>
        <w:t>nt Services, such as Jobsupport</w:t>
      </w:r>
      <w:r w:rsidR="0028788E">
        <w:rPr>
          <w:rStyle w:val="FootnoteReference"/>
          <w:sz w:val="24"/>
          <w:szCs w:val="24"/>
        </w:rPr>
        <w:footnoteReference w:id="3"/>
      </w:r>
      <w:r w:rsidRPr="00B43EAA">
        <w:rPr>
          <w:sz w:val="24"/>
          <w:szCs w:val="24"/>
        </w:rPr>
        <w:t>, to identify key features that can then be set as performance measures for all such agencies.</w:t>
      </w:r>
    </w:p>
    <w:p w:rsidR="00B43EAA" w:rsidRPr="00B43EAA" w:rsidRDefault="00B43EAA" w:rsidP="00B43EAA">
      <w:pPr>
        <w:spacing w:after="0" w:line="360" w:lineRule="auto"/>
        <w:rPr>
          <w:sz w:val="24"/>
          <w:szCs w:val="24"/>
        </w:rPr>
      </w:pPr>
    </w:p>
    <w:p w:rsidR="00A80A8B" w:rsidRDefault="00A80A8B">
      <w:pPr>
        <w:rPr>
          <w:sz w:val="24"/>
          <w:szCs w:val="24"/>
        </w:rPr>
      </w:pPr>
      <w:r>
        <w:rPr>
          <w:sz w:val="24"/>
          <w:szCs w:val="24"/>
        </w:rPr>
        <w:br w:type="page"/>
      </w:r>
    </w:p>
    <w:p w:rsidR="00A80A8B" w:rsidRDefault="00B43EAA" w:rsidP="00B43EAA">
      <w:pPr>
        <w:spacing w:after="0" w:line="360" w:lineRule="auto"/>
        <w:rPr>
          <w:sz w:val="24"/>
          <w:szCs w:val="24"/>
        </w:rPr>
      </w:pPr>
      <w:r w:rsidRPr="00B43EAA">
        <w:rPr>
          <w:sz w:val="24"/>
          <w:szCs w:val="24"/>
        </w:rPr>
        <w:lastRenderedPageBreak/>
        <w:t xml:space="preserve">5) That the Government implement an awareness and education campaign directed toward the community, and business (specifically employers, employer networks and industry bodies, using communication methods familiar to the business world) in relation to dispelling stigma about employment of people living with disability, and eliminating discrimination. This campaign should extend over a period of four to five years. </w:t>
      </w:r>
    </w:p>
    <w:p w:rsidR="00A80A8B" w:rsidRDefault="00A80A8B" w:rsidP="00B43EAA">
      <w:pPr>
        <w:spacing w:after="0" w:line="360" w:lineRule="auto"/>
        <w:rPr>
          <w:sz w:val="24"/>
          <w:szCs w:val="24"/>
        </w:rPr>
      </w:pPr>
    </w:p>
    <w:p w:rsidR="00B43EAA" w:rsidRDefault="00B43EAA" w:rsidP="00B43EAA">
      <w:pPr>
        <w:spacing w:after="0" w:line="360" w:lineRule="auto"/>
        <w:rPr>
          <w:sz w:val="24"/>
          <w:szCs w:val="24"/>
        </w:rPr>
      </w:pPr>
      <w:r w:rsidRPr="00B43EAA">
        <w:rPr>
          <w:sz w:val="24"/>
          <w:szCs w:val="24"/>
        </w:rPr>
        <w:t xml:space="preserve">Suggested strategies include: </w:t>
      </w:r>
    </w:p>
    <w:p w:rsidR="00A80A8B" w:rsidRPr="00B43EAA" w:rsidRDefault="00A80A8B" w:rsidP="00B43EAA">
      <w:pPr>
        <w:spacing w:after="0" w:line="360" w:lineRule="auto"/>
        <w:rPr>
          <w:sz w:val="24"/>
          <w:szCs w:val="24"/>
        </w:rPr>
      </w:pPr>
    </w:p>
    <w:p w:rsidR="00B43EAA" w:rsidRPr="00A80A8B" w:rsidRDefault="00B43EAA" w:rsidP="00A80A8B">
      <w:pPr>
        <w:pStyle w:val="ListParagraph"/>
        <w:numPr>
          <w:ilvl w:val="0"/>
          <w:numId w:val="49"/>
        </w:numPr>
        <w:spacing w:after="0" w:line="360" w:lineRule="auto"/>
      </w:pPr>
      <w:r w:rsidRPr="00A80A8B">
        <w:t>targeted marketing campaign (television/social media/print media) showing the diversity and value of employing people living with disability</w:t>
      </w:r>
    </w:p>
    <w:p w:rsidR="00B43EAA" w:rsidRPr="00A80A8B" w:rsidRDefault="00B43EAA" w:rsidP="00A80A8B">
      <w:pPr>
        <w:pStyle w:val="ListParagraph"/>
        <w:numPr>
          <w:ilvl w:val="0"/>
          <w:numId w:val="49"/>
        </w:numPr>
        <w:spacing w:after="0" w:line="360" w:lineRule="auto"/>
      </w:pPr>
      <w:r w:rsidRPr="00A80A8B">
        <w:t>showcasing people living with disability sharing their employment story</w:t>
      </w:r>
    </w:p>
    <w:p w:rsidR="00B43EAA" w:rsidRPr="00A80A8B" w:rsidRDefault="00B43EAA" w:rsidP="00A80A8B">
      <w:pPr>
        <w:pStyle w:val="ListParagraph"/>
        <w:numPr>
          <w:ilvl w:val="0"/>
          <w:numId w:val="49"/>
        </w:numPr>
        <w:spacing w:after="0" w:line="360" w:lineRule="auto"/>
      </w:pPr>
      <w:r w:rsidRPr="00A80A8B">
        <w:t xml:space="preserve">showcasing businesses via a national recognition program </w:t>
      </w:r>
    </w:p>
    <w:p w:rsidR="00B43EAA" w:rsidRPr="00A80A8B" w:rsidRDefault="00B43EAA" w:rsidP="00A80A8B">
      <w:pPr>
        <w:pStyle w:val="ListParagraph"/>
        <w:numPr>
          <w:ilvl w:val="0"/>
          <w:numId w:val="49"/>
        </w:numPr>
        <w:spacing w:after="0" w:line="360" w:lineRule="auto"/>
      </w:pPr>
      <w:proofErr w:type="gramStart"/>
      <w:r w:rsidRPr="00A80A8B">
        <w:t>working</w:t>
      </w:r>
      <w:proofErr w:type="gramEnd"/>
      <w:r w:rsidRPr="00A80A8B">
        <w:t xml:space="preserve"> with industry associations to explore employment opportunities in different sectors.</w:t>
      </w:r>
    </w:p>
    <w:p w:rsidR="00B43EAA" w:rsidRPr="00B43EAA" w:rsidRDefault="00B43EAA" w:rsidP="00B43EAA">
      <w:pPr>
        <w:spacing w:after="0" w:line="360" w:lineRule="auto"/>
        <w:rPr>
          <w:sz w:val="24"/>
          <w:szCs w:val="24"/>
        </w:rPr>
      </w:pPr>
    </w:p>
    <w:p w:rsidR="00B43EAA" w:rsidRPr="00B43EAA" w:rsidRDefault="00B43EAA" w:rsidP="00B43EAA">
      <w:pPr>
        <w:spacing w:after="0" w:line="360" w:lineRule="auto"/>
        <w:rPr>
          <w:sz w:val="24"/>
          <w:szCs w:val="24"/>
        </w:rPr>
      </w:pPr>
      <w:r w:rsidRPr="00B43EAA">
        <w:rPr>
          <w:sz w:val="24"/>
          <w:szCs w:val="24"/>
        </w:rPr>
        <w:t>6) That the Government explore options with businesses in the open employment market to decrease the number of people living with disability who are employed in A</w:t>
      </w:r>
      <w:r w:rsidR="009F5053">
        <w:rPr>
          <w:sz w:val="24"/>
          <w:szCs w:val="24"/>
        </w:rPr>
        <w:t xml:space="preserve">ustralian </w:t>
      </w:r>
      <w:r w:rsidRPr="00B43EAA">
        <w:rPr>
          <w:sz w:val="24"/>
          <w:szCs w:val="24"/>
        </w:rPr>
        <w:t>D</w:t>
      </w:r>
      <w:r w:rsidR="009F5053">
        <w:rPr>
          <w:sz w:val="24"/>
          <w:szCs w:val="24"/>
        </w:rPr>
        <w:t xml:space="preserve">isability </w:t>
      </w:r>
      <w:r w:rsidRPr="00B43EAA">
        <w:rPr>
          <w:sz w:val="24"/>
          <w:szCs w:val="24"/>
        </w:rPr>
        <w:t>E</w:t>
      </w:r>
      <w:r w:rsidR="009F5053">
        <w:rPr>
          <w:sz w:val="24"/>
          <w:szCs w:val="24"/>
        </w:rPr>
        <w:t>nterprise</w:t>
      </w:r>
      <w:r w:rsidRPr="00B43EAA">
        <w:rPr>
          <w:sz w:val="24"/>
          <w:szCs w:val="24"/>
        </w:rPr>
        <w:t>s</w:t>
      </w:r>
      <w:r w:rsidR="009F5053">
        <w:rPr>
          <w:sz w:val="24"/>
          <w:szCs w:val="24"/>
        </w:rPr>
        <w:t xml:space="preserve"> (ADEs)</w:t>
      </w:r>
      <w:r w:rsidRPr="00B43EAA">
        <w:rPr>
          <w:sz w:val="24"/>
          <w:szCs w:val="24"/>
        </w:rPr>
        <w:t xml:space="preserve">. If the top 20,000 Australian businesses took on just one person currently employed in an ADE, there would no longer be a need for ADEs, and instead, 20,000 Australians living with disability could finally have a chance to earn a living wage. </w:t>
      </w:r>
    </w:p>
    <w:p w:rsidR="00B43EAA" w:rsidRPr="00B43EAA" w:rsidRDefault="00B43EAA" w:rsidP="00B43EAA">
      <w:pPr>
        <w:spacing w:after="0" w:line="360" w:lineRule="auto"/>
        <w:rPr>
          <w:sz w:val="24"/>
          <w:szCs w:val="24"/>
        </w:rPr>
      </w:pPr>
    </w:p>
    <w:p w:rsidR="00B43EAA" w:rsidRPr="00B43EAA" w:rsidRDefault="00B43EAA" w:rsidP="00B43EAA">
      <w:pPr>
        <w:spacing w:after="0" w:line="360" w:lineRule="auto"/>
        <w:rPr>
          <w:sz w:val="24"/>
          <w:szCs w:val="24"/>
        </w:rPr>
      </w:pPr>
      <w:r w:rsidRPr="00B43EAA">
        <w:rPr>
          <w:sz w:val="24"/>
          <w:szCs w:val="24"/>
        </w:rPr>
        <w:t xml:space="preserve">7) That funding for disability employment services </w:t>
      </w:r>
      <w:proofErr w:type="gramStart"/>
      <w:r w:rsidRPr="00B43EAA">
        <w:rPr>
          <w:sz w:val="24"/>
          <w:szCs w:val="24"/>
        </w:rPr>
        <w:t>be</w:t>
      </w:r>
      <w:proofErr w:type="gramEnd"/>
      <w:r w:rsidRPr="00B43EAA">
        <w:rPr>
          <w:sz w:val="24"/>
          <w:szCs w:val="24"/>
        </w:rPr>
        <w:t xml:space="preserve"> commensurate with the capacity to provide ongoing job support for people living with disability who are engaged in employment. </w:t>
      </w:r>
    </w:p>
    <w:p w:rsidR="00B43EAA" w:rsidRPr="00B43EAA" w:rsidRDefault="00B43EAA" w:rsidP="00B43EAA">
      <w:pPr>
        <w:spacing w:after="0" w:line="360" w:lineRule="auto"/>
        <w:rPr>
          <w:sz w:val="24"/>
          <w:szCs w:val="24"/>
        </w:rPr>
      </w:pPr>
    </w:p>
    <w:p w:rsidR="00A80A8B" w:rsidRDefault="00A80A8B">
      <w:pPr>
        <w:rPr>
          <w:sz w:val="24"/>
          <w:szCs w:val="24"/>
        </w:rPr>
      </w:pPr>
      <w:r>
        <w:rPr>
          <w:sz w:val="24"/>
          <w:szCs w:val="24"/>
        </w:rPr>
        <w:br w:type="page"/>
      </w:r>
    </w:p>
    <w:p w:rsidR="00E63515" w:rsidRDefault="00B43EAA" w:rsidP="00B43EAA">
      <w:pPr>
        <w:spacing w:after="0" w:line="360" w:lineRule="auto"/>
        <w:rPr>
          <w:sz w:val="24"/>
          <w:szCs w:val="24"/>
        </w:rPr>
      </w:pPr>
      <w:r w:rsidRPr="00B43EAA">
        <w:rPr>
          <w:sz w:val="24"/>
          <w:szCs w:val="24"/>
        </w:rPr>
        <w:lastRenderedPageBreak/>
        <w:t>8) That the Government consider the opportunities and options provided through a framework such as The Model of Citizenhood Support, which employs strategies and actions to facilitate choice, participation and autonomy. The Model provides a comprehensive contextual framework for organising policy and practice in support of improving life chances for people living with disability, including in relation to employment: a living wage increases Material Capital (increased income), Social Capital (increased social opportunities and support), Knowledge Capital (increased knowledge and understanding of the issues associated with living with disability), and Personal Capital (a positive self-view through having a valued role in the community).</w:t>
      </w:r>
    </w:p>
    <w:p w:rsidR="00B43EAA" w:rsidRDefault="00B43EAA" w:rsidP="0047706C">
      <w:pPr>
        <w:spacing w:after="0" w:line="360" w:lineRule="auto"/>
        <w:rPr>
          <w:sz w:val="24"/>
          <w:szCs w:val="24"/>
        </w:rPr>
      </w:pPr>
    </w:p>
    <w:p w:rsidR="00B43EAA" w:rsidRPr="004F448C" w:rsidRDefault="00A80A8B" w:rsidP="00A80A8B">
      <w:pPr>
        <w:rPr>
          <w:rFonts w:cstheme="minorHAnsi"/>
          <w:lang w:val="en"/>
        </w:rPr>
      </w:pPr>
      <w:r>
        <w:rPr>
          <w:rFonts w:cstheme="minorHAnsi"/>
          <w:lang w:val="en"/>
        </w:rPr>
        <w:br w:type="page"/>
      </w:r>
    </w:p>
    <w:p w:rsidR="005618FA" w:rsidRDefault="005618FA" w:rsidP="005618FA">
      <w:pPr>
        <w:pStyle w:val="Heading1"/>
      </w:pPr>
      <w:bookmarkStart w:id="3" w:name="_Toc424132396"/>
      <w:r w:rsidRPr="005618FA">
        <w:lastRenderedPageBreak/>
        <w:t>Our Approach to this Submission</w:t>
      </w:r>
      <w:bookmarkEnd w:id="3"/>
    </w:p>
    <w:p w:rsidR="005618FA" w:rsidRPr="005618FA" w:rsidRDefault="005618FA" w:rsidP="005618FA"/>
    <w:p w:rsidR="005618FA" w:rsidRDefault="005618FA" w:rsidP="005618FA">
      <w:pPr>
        <w:spacing w:after="0" w:line="360" w:lineRule="auto"/>
        <w:rPr>
          <w:rFonts w:cstheme="minorHAnsi"/>
          <w:sz w:val="24"/>
          <w:szCs w:val="24"/>
        </w:rPr>
      </w:pPr>
      <w:r w:rsidRPr="005618FA">
        <w:rPr>
          <w:rFonts w:cstheme="minorHAnsi"/>
          <w:sz w:val="24"/>
          <w:szCs w:val="24"/>
        </w:rPr>
        <w:t xml:space="preserve">In developing this submission, we focused on the assumption that all people seek to build a good life for themselves, and to achieve this, the availability of sustainable waged employment is critical. We aimed to amplify the voices of people with a lived experience of disability which we gained through discussions, online responses to a survey, and current research evidence. </w:t>
      </w:r>
    </w:p>
    <w:p w:rsidR="005618FA" w:rsidRPr="005618FA" w:rsidRDefault="005618FA" w:rsidP="005618FA">
      <w:pPr>
        <w:spacing w:after="0" w:line="360" w:lineRule="auto"/>
        <w:rPr>
          <w:rFonts w:cstheme="minorHAnsi"/>
          <w:sz w:val="24"/>
          <w:szCs w:val="24"/>
        </w:rPr>
      </w:pPr>
    </w:p>
    <w:p w:rsidR="005618FA" w:rsidRDefault="005618FA" w:rsidP="005618FA">
      <w:pPr>
        <w:spacing w:after="0" w:line="360" w:lineRule="auto"/>
        <w:rPr>
          <w:rFonts w:cstheme="minorHAnsi"/>
          <w:sz w:val="24"/>
          <w:szCs w:val="24"/>
        </w:rPr>
      </w:pPr>
      <w:r w:rsidRPr="005618FA">
        <w:rPr>
          <w:rFonts w:cstheme="minorHAnsi"/>
          <w:sz w:val="24"/>
          <w:szCs w:val="24"/>
        </w:rPr>
        <w:t>This submission commences with a contextual commentary.</w:t>
      </w:r>
      <w:r>
        <w:rPr>
          <w:rFonts w:cstheme="minorHAnsi"/>
          <w:sz w:val="24"/>
          <w:szCs w:val="24"/>
        </w:rPr>
        <w:t xml:space="preserve"> </w:t>
      </w:r>
      <w:r w:rsidRPr="005618FA">
        <w:rPr>
          <w:rFonts w:cstheme="minorHAnsi"/>
          <w:sz w:val="24"/>
          <w:szCs w:val="24"/>
        </w:rPr>
        <w:t xml:space="preserve">The main part of the submission then focuses on what might be learned from </w:t>
      </w:r>
      <w:r w:rsidR="008E7134">
        <w:rPr>
          <w:rFonts w:cstheme="minorHAnsi"/>
          <w:sz w:val="24"/>
          <w:szCs w:val="24"/>
        </w:rPr>
        <w:t>the results of the</w:t>
      </w:r>
      <w:r w:rsidRPr="005618FA">
        <w:rPr>
          <w:rFonts w:cstheme="minorHAnsi"/>
          <w:sz w:val="24"/>
          <w:szCs w:val="24"/>
        </w:rPr>
        <w:t xml:space="preserve"> community consultation we undertook.  This approach generated the involvement of 90 people, each with a perspective on the issues and barriers to employment faced by people living with disability, and each with suggestions of strategies with which to address these. </w:t>
      </w:r>
      <w:r w:rsidR="009F5053" w:rsidRPr="005618FA">
        <w:rPr>
          <w:rFonts w:cstheme="minorHAnsi"/>
          <w:sz w:val="24"/>
          <w:szCs w:val="24"/>
        </w:rPr>
        <w:t xml:space="preserve">The flow of this submission reflects that consultation.  </w:t>
      </w:r>
    </w:p>
    <w:p w:rsidR="005618FA" w:rsidRPr="005618FA" w:rsidRDefault="005618FA" w:rsidP="005618FA">
      <w:pPr>
        <w:spacing w:after="0" w:line="360" w:lineRule="auto"/>
        <w:rPr>
          <w:rFonts w:cstheme="minorHAnsi"/>
          <w:sz w:val="24"/>
          <w:szCs w:val="24"/>
        </w:rPr>
      </w:pPr>
    </w:p>
    <w:p w:rsidR="005618FA" w:rsidRDefault="005618FA" w:rsidP="005618FA">
      <w:pPr>
        <w:spacing w:after="0" w:line="360" w:lineRule="auto"/>
        <w:rPr>
          <w:rFonts w:cstheme="minorHAnsi"/>
          <w:sz w:val="24"/>
          <w:szCs w:val="24"/>
        </w:rPr>
      </w:pPr>
      <w:r w:rsidRPr="005618FA">
        <w:rPr>
          <w:rFonts w:cstheme="minorHAnsi"/>
          <w:sz w:val="24"/>
          <w:szCs w:val="24"/>
        </w:rPr>
        <w:t xml:space="preserve">In addition, we have brought content into this submission that reflects our knowledge and experience.  Some of this material enjoys less ‘air-time’ because of the focus on consultation material.  As such, there may be elements to the conclusions and recommendations that may not have the same depth of narrative earlier in the document.  </w:t>
      </w:r>
    </w:p>
    <w:p w:rsidR="005618FA" w:rsidRPr="005618FA" w:rsidRDefault="005618FA" w:rsidP="005618FA">
      <w:pPr>
        <w:spacing w:after="0" w:line="360" w:lineRule="auto"/>
        <w:rPr>
          <w:rFonts w:cstheme="minorHAnsi"/>
          <w:sz w:val="24"/>
          <w:szCs w:val="24"/>
        </w:rPr>
      </w:pPr>
    </w:p>
    <w:p w:rsidR="005618FA" w:rsidRPr="005618FA" w:rsidRDefault="005618FA" w:rsidP="005618FA">
      <w:pPr>
        <w:spacing w:after="0" w:line="360" w:lineRule="auto"/>
        <w:rPr>
          <w:rFonts w:cstheme="minorHAnsi"/>
          <w:sz w:val="24"/>
          <w:szCs w:val="24"/>
        </w:rPr>
      </w:pPr>
      <w:r w:rsidRPr="005618FA">
        <w:rPr>
          <w:rFonts w:cstheme="minorHAnsi"/>
          <w:sz w:val="24"/>
          <w:szCs w:val="24"/>
        </w:rPr>
        <w:t>Therefore, we welcome the opportunity to provide additional information as required.</w:t>
      </w:r>
      <w:r>
        <w:rPr>
          <w:rFonts w:cstheme="minorHAnsi"/>
          <w:sz w:val="24"/>
          <w:szCs w:val="24"/>
        </w:rPr>
        <w:t xml:space="preserve"> </w:t>
      </w:r>
      <w:r w:rsidRPr="005618FA">
        <w:rPr>
          <w:rFonts w:cstheme="minorHAnsi"/>
          <w:sz w:val="24"/>
          <w:szCs w:val="24"/>
        </w:rPr>
        <w:t xml:space="preserve">We would also value the opportunity to meet with the </w:t>
      </w:r>
      <w:r w:rsidR="00263099">
        <w:rPr>
          <w:rFonts w:cstheme="minorHAnsi"/>
          <w:sz w:val="24"/>
          <w:szCs w:val="24"/>
        </w:rPr>
        <w:t>Disability Employment Taskforce</w:t>
      </w:r>
      <w:r w:rsidRPr="005618FA">
        <w:rPr>
          <w:rFonts w:cstheme="minorHAnsi"/>
          <w:sz w:val="24"/>
          <w:szCs w:val="24"/>
        </w:rPr>
        <w:t xml:space="preserve"> to discuss the submission contents in more detail.</w:t>
      </w:r>
    </w:p>
    <w:p w:rsidR="00494C5C" w:rsidRPr="001673C9" w:rsidRDefault="00494C5C" w:rsidP="0047706C">
      <w:pPr>
        <w:spacing w:after="0" w:line="360" w:lineRule="auto"/>
        <w:rPr>
          <w:rFonts w:cstheme="minorHAnsi"/>
          <w:sz w:val="24"/>
          <w:szCs w:val="24"/>
        </w:rPr>
      </w:pPr>
    </w:p>
    <w:p w:rsidR="00E31180" w:rsidRDefault="00E31180">
      <w:pPr>
        <w:rPr>
          <w:rFonts w:cstheme="minorHAnsi"/>
          <w:b/>
          <w:color w:val="522E91"/>
          <w:sz w:val="32"/>
          <w:szCs w:val="32"/>
        </w:rPr>
      </w:pPr>
      <w:r>
        <w:br w:type="page"/>
      </w:r>
    </w:p>
    <w:p w:rsidR="00427F6F" w:rsidRPr="001673C9" w:rsidRDefault="00670BBA" w:rsidP="0047706C">
      <w:pPr>
        <w:pStyle w:val="Heading1"/>
        <w:spacing w:line="360" w:lineRule="auto"/>
      </w:pPr>
      <w:bookmarkStart w:id="4" w:name="_Toc424132397"/>
      <w:r w:rsidRPr="001673C9">
        <w:lastRenderedPageBreak/>
        <w:t>Introduction</w:t>
      </w:r>
      <w:bookmarkEnd w:id="4"/>
      <w:r w:rsidRPr="001673C9">
        <w:t xml:space="preserve"> </w:t>
      </w:r>
    </w:p>
    <w:p w:rsidR="00670BBA" w:rsidRPr="001673C9" w:rsidRDefault="00A84DFF" w:rsidP="0047706C">
      <w:pPr>
        <w:pStyle w:val="Heading2"/>
        <w:spacing w:line="360" w:lineRule="auto"/>
      </w:pPr>
      <w:bookmarkStart w:id="5" w:name="_Toc424132398"/>
      <w:r w:rsidRPr="001673C9">
        <w:t xml:space="preserve">JFA </w:t>
      </w:r>
      <w:r w:rsidR="00670BBA" w:rsidRPr="001673C9">
        <w:t>Purple Orange</w:t>
      </w:r>
      <w:bookmarkEnd w:id="5"/>
      <w:r w:rsidR="00725879" w:rsidRPr="001673C9">
        <w:br/>
      </w:r>
    </w:p>
    <w:p w:rsidR="0014753E" w:rsidRPr="001673C9" w:rsidRDefault="00C3091F" w:rsidP="0047706C">
      <w:pPr>
        <w:pStyle w:val="ListParagraph"/>
        <w:spacing w:after="0" w:line="360" w:lineRule="auto"/>
        <w:ind w:left="0"/>
        <w:contextualSpacing w:val="0"/>
        <w:rPr>
          <w:i/>
          <w:lang w:val="en-US"/>
        </w:rPr>
      </w:pPr>
      <w:r w:rsidRPr="001673C9">
        <w:rPr>
          <w:lang w:val="en-US"/>
        </w:rPr>
        <w:t xml:space="preserve">JFA Purple Orange applauds the </w:t>
      </w:r>
      <w:r w:rsidR="00C3539B">
        <w:rPr>
          <w:lang w:val="en-US"/>
        </w:rPr>
        <w:t>Australian Government Department of Social Services</w:t>
      </w:r>
      <w:r w:rsidR="00102245">
        <w:rPr>
          <w:lang w:val="en-US"/>
        </w:rPr>
        <w:t xml:space="preserve"> and </w:t>
      </w:r>
      <w:r w:rsidR="00C3539B">
        <w:rPr>
          <w:lang w:val="en-US"/>
        </w:rPr>
        <w:t xml:space="preserve">in committing to </w:t>
      </w:r>
      <w:r w:rsidR="009F32DF">
        <w:rPr>
          <w:lang w:val="en-US"/>
        </w:rPr>
        <w:t>improving employment outcomes for people living with disability, and appreciates th</w:t>
      </w:r>
      <w:r w:rsidR="00587C5F">
        <w:rPr>
          <w:lang w:val="en-US"/>
        </w:rPr>
        <w:t>is</w:t>
      </w:r>
      <w:r w:rsidR="009F32DF">
        <w:rPr>
          <w:lang w:val="en-US"/>
        </w:rPr>
        <w:t xml:space="preserve"> opportunity to provide a submission</w:t>
      </w:r>
      <w:r w:rsidR="006769DD">
        <w:rPr>
          <w:lang w:val="en-US"/>
        </w:rPr>
        <w:t xml:space="preserve"> to the</w:t>
      </w:r>
      <w:r w:rsidR="00102245">
        <w:rPr>
          <w:lang w:val="en-US"/>
        </w:rPr>
        <w:t xml:space="preserve"> Disability Employment Taskforce to inform development of the</w:t>
      </w:r>
      <w:r w:rsidR="006769DD">
        <w:rPr>
          <w:lang w:val="en-US"/>
        </w:rPr>
        <w:t xml:space="preserve"> National Disability Employment Framework</w:t>
      </w:r>
      <w:r w:rsidR="009F32DF">
        <w:rPr>
          <w:lang w:val="en-US"/>
        </w:rPr>
        <w:t>.</w:t>
      </w:r>
    </w:p>
    <w:p w:rsidR="00B94CDD" w:rsidRPr="001673C9" w:rsidRDefault="00B94CDD" w:rsidP="0047706C">
      <w:pPr>
        <w:pStyle w:val="ListParagraph"/>
        <w:spacing w:after="0" w:line="360" w:lineRule="auto"/>
        <w:ind w:left="0"/>
        <w:contextualSpacing w:val="0"/>
        <w:rPr>
          <w:lang w:val="en-US"/>
        </w:rPr>
      </w:pPr>
    </w:p>
    <w:p w:rsidR="00C3091F" w:rsidRPr="001673C9" w:rsidRDefault="00C3091F" w:rsidP="0047706C">
      <w:pPr>
        <w:autoSpaceDE w:val="0"/>
        <w:autoSpaceDN w:val="0"/>
        <w:adjustRightInd w:val="0"/>
        <w:spacing w:after="0" w:line="360" w:lineRule="auto"/>
        <w:rPr>
          <w:rFonts w:cs="Calibri"/>
          <w:sz w:val="24"/>
          <w:szCs w:val="24"/>
          <w:lang w:eastAsia="en-AU"/>
        </w:rPr>
      </w:pPr>
      <w:r w:rsidRPr="001673C9">
        <w:rPr>
          <w:rFonts w:cs="Calibri"/>
          <w:sz w:val="24"/>
          <w:szCs w:val="24"/>
          <w:lang w:eastAsia="en-AU"/>
        </w:rPr>
        <w:t xml:space="preserve">JFA Purple Orange is the social policy </w:t>
      </w:r>
      <w:r w:rsidR="00DF3108" w:rsidRPr="001673C9">
        <w:rPr>
          <w:rFonts w:cs="Calibri"/>
          <w:sz w:val="24"/>
          <w:szCs w:val="24"/>
          <w:lang w:eastAsia="en-AU"/>
        </w:rPr>
        <w:t xml:space="preserve">agency </w:t>
      </w:r>
      <w:r w:rsidRPr="001673C9">
        <w:rPr>
          <w:rFonts w:cs="Calibri"/>
          <w:sz w:val="24"/>
          <w:szCs w:val="24"/>
          <w:lang w:eastAsia="en-AU"/>
        </w:rPr>
        <w:t xml:space="preserve">of the </w:t>
      </w:r>
      <w:r w:rsidR="00A84DFF" w:rsidRPr="001673C9">
        <w:rPr>
          <w:sz w:val="24"/>
          <w:szCs w:val="24"/>
          <w:lang w:val="en"/>
        </w:rPr>
        <w:t xml:space="preserve">Julia Farr group, a trio of social profit, non-government organisations </w:t>
      </w:r>
      <w:r w:rsidR="00B20C04" w:rsidRPr="001673C9">
        <w:rPr>
          <w:sz w:val="24"/>
          <w:szCs w:val="24"/>
          <w:lang w:val="en"/>
        </w:rPr>
        <w:t xml:space="preserve">based in South Australia, </w:t>
      </w:r>
      <w:r w:rsidR="00A84DFF" w:rsidRPr="001673C9">
        <w:rPr>
          <w:sz w:val="24"/>
          <w:szCs w:val="24"/>
          <w:lang w:val="en"/>
        </w:rPr>
        <w:t>working to improve the life chances of people living with disability</w:t>
      </w:r>
      <w:r w:rsidRPr="001673C9">
        <w:rPr>
          <w:rFonts w:cs="Calibri"/>
          <w:sz w:val="24"/>
          <w:szCs w:val="24"/>
          <w:lang w:eastAsia="en-AU"/>
        </w:rPr>
        <w:t>.</w:t>
      </w:r>
      <w:r w:rsidR="00484B01" w:rsidRPr="001673C9">
        <w:rPr>
          <w:rFonts w:cs="Calibri"/>
          <w:sz w:val="24"/>
          <w:szCs w:val="24"/>
          <w:lang w:eastAsia="en-AU"/>
        </w:rPr>
        <w:t xml:space="preserve"> The Julia Farr group (JFA Purple Orange, Julia Farr Housing Association, </w:t>
      </w:r>
      <w:r w:rsidR="00DF3108" w:rsidRPr="001673C9">
        <w:rPr>
          <w:rFonts w:cs="Calibri"/>
          <w:sz w:val="24"/>
          <w:szCs w:val="24"/>
          <w:lang w:eastAsia="en-AU"/>
        </w:rPr>
        <w:t>Julia Farr MS McLeod</w:t>
      </w:r>
      <w:r w:rsidR="00484B01" w:rsidRPr="001673C9">
        <w:rPr>
          <w:rFonts w:cs="Calibri"/>
          <w:sz w:val="24"/>
          <w:szCs w:val="24"/>
          <w:lang w:eastAsia="en-AU"/>
        </w:rPr>
        <w:t xml:space="preserve"> </w:t>
      </w:r>
      <w:r w:rsidR="00B57584" w:rsidRPr="001673C9">
        <w:rPr>
          <w:rFonts w:cs="Calibri"/>
          <w:sz w:val="24"/>
          <w:szCs w:val="24"/>
          <w:lang w:eastAsia="en-AU"/>
        </w:rPr>
        <w:t>B</w:t>
      </w:r>
      <w:r w:rsidR="00484B01" w:rsidRPr="001673C9">
        <w:rPr>
          <w:rFonts w:cs="Calibri"/>
          <w:sz w:val="24"/>
          <w:szCs w:val="24"/>
          <w:lang w:eastAsia="en-AU"/>
        </w:rPr>
        <w:t>enevolent Fund</w:t>
      </w:r>
      <w:r w:rsidR="00AA5776">
        <w:rPr>
          <w:rFonts w:cs="Calibri"/>
          <w:sz w:val="24"/>
          <w:szCs w:val="24"/>
          <w:lang w:eastAsia="en-AU"/>
        </w:rPr>
        <w:t xml:space="preserve"> and Julia Farr Trust Funds</w:t>
      </w:r>
      <w:r w:rsidR="00484B01" w:rsidRPr="001673C9">
        <w:rPr>
          <w:rFonts w:cs="Calibri"/>
          <w:sz w:val="24"/>
          <w:szCs w:val="24"/>
          <w:lang w:eastAsia="en-AU"/>
        </w:rPr>
        <w:t xml:space="preserve">) </w:t>
      </w:r>
      <w:r w:rsidRPr="001673C9">
        <w:rPr>
          <w:rFonts w:cs="Calibri"/>
          <w:sz w:val="24"/>
          <w:szCs w:val="24"/>
          <w:lang w:eastAsia="en-AU"/>
        </w:rPr>
        <w:t xml:space="preserve">and its predecessor organisations have been involved with the disability community, older people and other vulnerable groups for more than 130 years. </w:t>
      </w:r>
      <w:r w:rsidR="00484B01" w:rsidRPr="001673C9">
        <w:rPr>
          <w:rFonts w:cs="Calibri"/>
          <w:sz w:val="24"/>
          <w:szCs w:val="24"/>
          <w:lang w:eastAsia="en-AU"/>
        </w:rPr>
        <w:t>We are</w:t>
      </w:r>
      <w:r w:rsidRPr="001673C9">
        <w:rPr>
          <w:rFonts w:cs="Calibri"/>
          <w:sz w:val="24"/>
          <w:szCs w:val="24"/>
          <w:lang w:eastAsia="en-AU"/>
        </w:rPr>
        <w:t xml:space="preserve"> an independent, </w:t>
      </w:r>
      <w:r w:rsidR="00587C5F">
        <w:rPr>
          <w:rFonts w:cs="Calibri"/>
          <w:sz w:val="24"/>
          <w:szCs w:val="24"/>
          <w:lang w:eastAsia="en-AU"/>
        </w:rPr>
        <w:t xml:space="preserve">community </w:t>
      </w:r>
      <w:r w:rsidR="00CF4F99" w:rsidRPr="001673C9">
        <w:rPr>
          <w:rFonts w:cs="Calibri"/>
          <w:sz w:val="24"/>
          <w:szCs w:val="24"/>
          <w:lang w:eastAsia="en-AU"/>
        </w:rPr>
        <w:t xml:space="preserve">organisation </w:t>
      </w:r>
      <w:r w:rsidR="00587C5F">
        <w:rPr>
          <w:rFonts w:cs="Calibri"/>
          <w:sz w:val="24"/>
          <w:szCs w:val="24"/>
          <w:lang w:eastAsia="en-AU"/>
        </w:rPr>
        <w:t xml:space="preserve">whose work includes discovery and provision of information to the disability community and </w:t>
      </w:r>
      <w:r w:rsidR="007F55F5">
        <w:rPr>
          <w:rFonts w:cs="Calibri"/>
          <w:sz w:val="24"/>
          <w:szCs w:val="24"/>
          <w:lang w:eastAsia="en-AU"/>
        </w:rPr>
        <w:t>its</w:t>
      </w:r>
      <w:r w:rsidR="00587C5F">
        <w:rPr>
          <w:rFonts w:cs="Calibri"/>
          <w:sz w:val="24"/>
          <w:szCs w:val="24"/>
          <w:lang w:eastAsia="en-AU"/>
        </w:rPr>
        <w:t xml:space="preserve"> associated stakeholders, assistance to linkages and leadership within the disability community, and development and amplification</w:t>
      </w:r>
      <w:r w:rsidR="00A774C1">
        <w:rPr>
          <w:rFonts w:cs="Calibri"/>
          <w:sz w:val="24"/>
          <w:szCs w:val="24"/>
          <w:lang w:eastAsia="en-AU"/>
        </w:rPr>
        <w:t xml:space="preserve"> </w:t>
      </w:r>
      <w:r w:rsidR="00587C5F">
        <w:rPr>
          <w:rFonts w:cs="Calibri"/>
          <w:sz w:val="24"/>
          <w:szCs w:val="24"/>
          <w:lang w:eastAsia="en-AU"/>
        </w:rPr>
        <w:t xml:space="preserve">of ideas and initiatives that may help advance </w:t>
      </w:r>
      <w:r w:rsidRPr="001673C9">
        <w:rPr>
          <w:rFonts w:cs="Calibri"/>
          <w:sz w:val="24"/>
          <w:szCs w:val="24"/>
          <w:lang w:eastAsia="en-AU"/>
        </w:rPr>
        <w:t xml:space="preserve">the life chances of people living with disability. </w:t>
      </w:r>
    </w:p>
    <w:p w:rsidR="00CF4F99" w:rsidRPr="001673C9" w:rsidRDefault="00CF4F99" w:rsidP="0047706C">
      <w:pPr>
        <w:autoSpaceDE w:val="0"/>
        <w:autoSpaceDN w:val="0"/>
        <w:adjustRightInd w:val="0"/>
        <w:spacing w:after="0" w:line="360" w:lineRule="auto"/>
        <w:rPr>
          <w:rFonts w:cs="Calibri"/>
          <w:sz w:val="24"/>
          <w:szCs w:val="24"/>
          <w:lang w:eastAsia="en-AU"/>
        </w:rPr>
      </w:pPr>
    </w:p>
    <w:p w:rsidR="00A84DFF" w:rsidRDefault="00C3091F" w:rsidP="0047706C">
      <w:pPr>
        <w:spacing w:after="0" w:line="360" w:lineRule="auto"/>
        <w:rPr>
          <w:rFonts w:cs="Calibri"/>
          <w:sz w:val="24"/>
          <w:szCs w:val="24"/>
          <w:lang w:eastAsia="en-AU"/>
        </w:rPr>
      </w:pPr>
      <w:r w:rsidRPr="001673C9">
        <w:rPr>
          <w:rFonts w:cs="Calibri"/>
          <w:sz w:val="24"/>
          <w:szCs w:val="24"/>
          <w:lang w:eastAsia="en-AU"/>
        </w:rPr>
        <w:t xml:space="preserve">JFA Purple Orange is not a service provider – we deliver research, evaluation and information services anchored upon the stories </w:t>
      </w:r>
      <w:r w:rsidR="00BF00B2" w:rsidRPr="001673C9">
        <w:rPr>
          <w:rFonts w:cs="Calibri"/>
          <w:sz w:val="24"/>
          <w:szCs w:val="24"/>
          <w:lang w:eastAsia="en-AU"/>
        </w:rPr>
        <w:t xml:space="preserve">and experiences </w:t>
      </w:r>
      <w:r w:rsidRPr="001673C9">
        <w:rPr>
          <w:rFonts w:cs="Calibri"/>
          <w:sz w:val="24"/>
          <w:szCs w:val="24"/>
          <w:lang w:eastAsia="en-AU"/>
        </w:rPr>
        <w:t>shared</w:t>
      </w:r>
      <w:r w:rsidR="00AA5776">
        <w:rPr>
          <w:rFonts w:cs="Calibri"/>
          <w:sz w:val="24"/>
          <w:szCs w:val="24"/>
          <w:lang w:eastAsia="en-AU"/>
        </w:rPr>
        <w:t xml:space="preserve"> with us</w:t>
      </w:r>
      <w:r w:rsidRPr="001673C9">
        <w:rPr>
          <w:rFonts w:cs="Calibri"/>
          <w:sz w:val="24"/>
          <w:szCs w:val="24"/>
          <w:lang w:eastAsia="en-AU"/>
        </w:rPr>
        <w:t xml:space="preserve"> by people </w:t>
      </w:r>
      <w:r w:rsidR="00484B01" w:rsidRPr="001673C9">
        <w:rPr>
          <w:rFonts w:cs="Calibri"/>
          <w:sz w:val="24"/>
          <w:szCs w:val="24"/>
          <w:lang w:eastAsia="en-AU"/>
        </w:rPr>
        <w:t>with a lived experience of</w:t>
      </w:r>
      <w:r w:rsidRPr="001673C9">
        <w:rPr>
          <w:rFonts w:cs="Calibri"/>
          <w:sz w:val="24"/>
          <w:szCs w:val="24"/>
          <w:lang w:eastAsia="en-AU"/>
        </w:rPr>
        <w:t xml:space="preserve"> disability and other</w:t>
      </w:r>
      <w:r w:rsidR="00484B01" w:rsidRPr="001673C9">
        <w:rPr>
          <w:rFonts w:cs="Calibri"/>
          <w:sz w:val="24"/>
          <w:szCs w:val="24"/>
          <w:lang w:eastAsia="en-AU"/>
        </w:rPr>
        <w:t xml:space="preserve">s </w:t>
      </w:r>
      <w:r w:rsidRPr="001673C9">
        <w:rPr>
          <w:rFonts w:cs="Calibri"/>
          <w:sz w:val="24"/>
          <w:szCs w:val="24"/>
          <w:lang w:eastAsia="en-AU"/>
        </w:rPr>
        <w:t>in their lives.</w:t>
      </w:r>
    </w:p>
    <w:p w:rsidR="00AA5776" w:rsidRPr="001673C9" w:rsidRDefault="00A80A8B" w:rsidP="00A80A8B">
      <w:pPr>
        <w:rPr>
          <w:rFonts w:cs="Calibri"/>
          <w:sz w:val="24"/>
          <w:szCs w:val="24"/>
          <w:lang w:eastAsia="en-AU"/>
        </w:rPr>
      </w:pPr>
      <w:r>
        <w:rPr>
          <w:rFonts w:cs="Calibri"/>
          <w:sz w:val="24"/>
          <w:szCs w:val="24"/>
          <w:lang w:eastAsia="en-AU"/>
        </w:rPr>
        <w:br w:type="page"/>
      </w:r>
    </w:p>
    <w:p w:rsidR="00C108E0" w:rsidRPr="001673C9" w:rsidRDefault="00C108E0" w:rsidP="0047706C">
      <w:pPr>
        <w:pStyle w:val="Heading2"/>
        <w:spacing w:line="360" w:lineRule="auto"/>
      </w:pPr>
      <w:bookmarkStart w:id="6" w:name="_Toc424132399"/>
      <w:r w:rsidRPr="001673C9">
        <w:lastRenderedPageBreak/>
        <w:t>International and National Contexts</w:t>
      </w:r>
      <w:bookmarkEnd w:id="6"/>
      <w:r w:rsidR="00725879" w:rsidRPr="001673C9">
        <w:br/>
      </w:r>
    </w:p>
    <w:p w:rsidR="00D31DF5" w:rsidRDefault="00D31DF5" w:rsidP="000615AE">
      <w:pPr>
        <w:spacing w:after="0" w:line="480" w:lineRule="auto"/>
        <w:ind w:left="567" w:right="567"/>
        <w:rPr>
          <w:sz w:val="24"/>
          <w:szCs w:val="24"/>
        </w:rPr>
      </w:pPr>
      <w:r w:rsidRPr="00D31DF5">
        <w:rPr>
          <w:sz w:val="24"/>
          <w:szCs w:val="24"/>
        </w:rPr>
        <w:t>Women and men with disabilities have demonstrated their</w:t>
      </w:r>
      <w:r>
        <w:rPr>
          <w:sz w:val="24"/>
          <w:szCs w:val="24"/>
        </w:rPr>
        <w:t xml:space="preserve"> </w:t>
      </w:r>
      <w:r w:rsidRPr="00D31DF5">
        <w:rPr>
          <w:sz w:val="24"/>
          <w:szCs w:val="24"/>
        </w:rPr>
        <w:t>willingness to work and their capacity to contribute effectively</w:t>
      </w:r>
      <w:r>
        <w:rPr>
          <w:sz w:val="24"/>
          <w:szCs w:val="24"/>
        </w:rPr>
        <w:t xml:space="preserve"> </w:t>
      </w:r>
      <w:r w:rsidRPr="00D31DF5">
        <w:rPr>
          <w:sz w:val="24"/>
          <w:szCs w:val="24"/>
        </w:rPr>
        <w:t>and productively in their places of employment. Yet</w:t>
      </w:r>
      <w:r w:rsidR="00AA5776">
        <w:rPr>
          <w:sz w:val="24"/>
          <w:szCs w:val="24"/>
        </w:rPr>
        <w:t xml:space="preserve"> </w:t>
      </w:r>
      <w:r w:rsidRPr="00D31DF5">
        <w:rPr>
          <w:sz w:val="24"/>
          <w:szCs w:val="24"/>
        </w:rPr>
        <w:t>many are prevented from making this contribution by a</w:t>
      </w:r>
      <w:r>
        <w:rPr>
          <w:sz w:val="24"/>
          <w:szCs w:val="24"/>
        </w:rPr>
        <w:t xml:space="preserve"> </w:t>
      </w:r>
      <w:r w:rsidRPr="00D31DF5">
        <w:rPr>
          <w:sz w:val="24"/>
          <w:szCs w:val="24"/>
        </w:rPr>
        <w:t>range of barriers which result in their underemployment,</w:t>
      </w:r>
      <w:r>
        <w:rPr>
          <w:sz w:val="24"/>
          <w:szCs w:val="24"/>
        </w:rPr>
        <w:t xml:space="preserve"> </w:t>
      </w:r>
      <w:r w:rsidRPr="00D31DF5">
        <w:rPr>
          <w:sz w:val="24"/>
          <w:szCs w:val="24"/>
        </w:rPr>
        <w:t>unemployment, or labour market inactivity. This entails significant</w:t>
      </w:r>
      <w:r w:rsidR="00AA5776">
        <w:rPr>
          <w:sz w:val="24"/>
          <w:szCs w:val="24"/>
        </w:rPr>
        <w:t xml:space="preserve"> </w:t>
      </w:r>
      <w:r w:rsidRPr="00D31DF5">
        <w:rPr>
          <w:sz w:val="24"/>
          <w:szCs w:val="24"/>
        </w:rPr>
        <w:t>social and economic losses and results in a terrible</w:t>
      </w:r>
      <w:r>
        <w:rPr>
          <w:sz w:val="24"/>
          <w:szCs w:val="24"/>
        </w:rPr>
        <w:t xml:space="preserve"> </w:t>
      </w:r>
      <w:r w:rsidRPr="00D31DF5">
        <w:rPr>
          <w:sz w:val="24"/>
          <w:szCs w:val="24"/>
        </w:rPr>
        <w:t>waste of potential, for the individuals themselves, their</w:t>
      </w:r>
      <w:r>
        <w:rPr>
          <w:sz w:val="24"/>
          <w:szCs w:val="24"/>
        </w:rPr>
        <w:t xml:space="preserve"> </w:t>
      </w:r>
      <w:r w:rsidRPr="00D31DF5">
        <w:rPr>
          <w:sz w:val="24"/>
          <w:szCs w:val="24"/>
        </w:rPr>
        <w:t>communities and the wider societies in which they live</w:t>
      </w:r>
      <w:r>
        <w:rPr>
          <w:rStyle w:val="FootnoteReference"/>
          <w:sz w:val="24"/>
          <w:szCs w:val="24"/>
        </w:rPr>
        <w:footnoteReference w:id="4"/>
      </w:r>
    </w:p>
    <w:p w:rsidR="00C37E02" w:rsidRDefault="00C37E02" w:rsidP="000615AE">
      <w:pPr>
        <w:spacing w:after="0" w:line="480" w:lineRule="auto"/>
        <w:ind w:left="567" w:right="567"/>
        <w:jc w:val="right"/>
        <w:rPr>
          <w:sz w:val="24"/>
          <w:szCs w:val="24"/>
        </w:rPr>
      </w:pPr>
      <w:r>
        <w:rPr>
          <w:sz w:val="24"/>
          <w:szCs w:val="24"/>
        </w:rPr>
        <w:t>Barbara Murray, International Labour Organisation</w:t>
      </w:r>
    </w:p>
    <w:p w:rsidR="00D31DF5" w:rsidRDefault="00D31DF5" w:rsidP="0047706C">
      <w:pPr>
        <w:spacing w:after="0" w:line="360" w:lineRule="auto"/>
        <w:rPr>
          <w:sz w:val="24"/>
          <w:szCs w:val="24"/>
        </w:rPr>
      </w:pPr>
    </w:p>
    <w:p w:rsidR="00CF4F99" w:rsidRDefault="005B1FAA" w:rsidP="0047706C">
      <w:pPr>
        <w:spacing w:after="0" w:line="360" w:lineRule="auto"/>
        <w:rPr>
          <w:sz w:val="24"/>
          <w:szCs w:val="24"/>
        </w:rPr>
      </w:pPr>
      <w:r w:rsidRPr="001673C9">
        <w:rPr>
          <w:sz w:val="24"/>
          <w:szCs w:val="24"/>
        </w:rPr>
        <w:t xml:space="preserve">The </w:t>
      </w:r>
      <w:r w:rsidR="00FA7806" w:rsidRPr="001673C9">
        <w:rPr>
          <w:sz w:val="24"/>
          <w:szCs w:val="24"/>
        </w:rPr>
        <w:t>matters</w:t>
      </w:r>
      <w:r w:rsidRPr="001673C9">
        <w:rPr>
          <w:sz w:val="24"/>
          <w:szCs w:val="24"/>
        </w:rPr>
        <w:t xml:space="preserve"> outlined in the </w:t>
      </w:r>
      <w:r w:rsidR="009F32DF">
        <w:rPr>
          <w:sz w:val="24"/>
          <w:szCs w:val="24"/>
        </w:rPr>
        <w:t xml:space="preserve">National Disability Employment Framework Issues Paper (May 2015) highlight some of the key factors </w:t>
      </w:r>
      <w:r w:rsidR="009F32DF" w:rsidRPr="00266C07">
        <w:rPr>
          <w:sz w:val="24"/>
        </w:rPr>
        <w:t>which may impede or assist people living with disability from expe</w:t>
      </w:r>
      <w:r w:rsidR="006769DD">
        <w:rPr>
          <w:sz w:val="24"/>
        </w:rPr>
        <w:t xml:space="preserve">riencing the community </w:t>
      </w:r>
      <w:r w:rsidR="009F32DF" w:rsidRPr="00266C07">
        <w:rPr>
          <w:sz w:val="24"/>
        </w:rPr>
        <w:t>participation</w:t>
      </w:r>
      <w:r w:rsidR="009F32DF">
        <w:rPr>
          <w:sz w:val="24"/>
        </w:rPr>
        <w:t xml:space="preserve"> </w:t>
      </w:r>
      <w:r w:rsidR="001E7134">
        <w:rPr>
          <w:sz w:val="24"/>
        </w:rPr>
        <w:t>which comes from open, inclusive and accessible employment</w:t>
      </w:r>
      <w:r w:rsidR="00A27931">
        <w:rPr>
          <w:sz w:val="24"/>
        </w:rPr>
        <w:t>.</w:t>
      </w:r>
      <w:r w:rsidR="001E7134">
        <w:rPr>
          <w:sz w:val="24"/>
        </w:rPr>
        <w:t xml:space="preserve"> </w:t>
      </w:r>
      <w:r w:rsidR="00A27931">
        <w:rPr>
          <w:sz w:val="24"/>
          <w:szCs w:val="24"/>
        </w:rPr>
        <w:t xml:space="preserve">This is </w:t>
      </w:r>
      <w:r w:rsidR="0033365A" w:rsidRPr="001673C9">
        <w:rPr>
          <w:sz w:val="24"/>
          <w:szCs w:val="24"/>
        </w:rPr>
        <w:t>stipulated in</w:t>
      </w:r>
      <w:r w:rsidR="00484B01" w:rsidRPr="001673C9">
        <w:rPr>
          <w:sz w:val="24"/>
          <w:szCs w:val="24"/>
        </w:rPr>
        <w:t xml:space="preserve"> </w:t>
      </w:r>
      <w:r w:rsidRPr="001673C9">
        <w:rPr>
          <w:sz w:val="24"/>
          <w:szCs w:val="24"/>
        </w:rPr>
        <w:t>the UNCRPD</w:t>
      </w:r>
      <w:r w:rsidR="0033365A" w:rsidRPr="001673C9">
        <w:rPr>
          <w:sz w:val="24"/>
          <w:szCs w:val="24"/>
        </w:rPr>
        <w:t>, ratified by the Australian Government</w:t>
      </w:r>
      <w:r w:rsidRPr="001673C9">
        <w:rPr>
          <w:sz w:val="24"/>
          <w:szCs w:val="24"/>
        </w:rPr>
        <w:t xml:space="preserve"> and endorsed by the National Disability Strategy</w:t>
      </w:r>
      <w:r w:rsidR="00484B01" w:rsidRPr="001673C9">
        <w:rPr>
          <w:sz w:val="24"/>
          <w:szCs w:val="24"/>
        </w:rPr>
        <w:t xml:space="preserve"> 2010-2020</w:t>
      </w:r>
      <w:r w:rsidR="000A052C" w:rsidRPr="001673C9">
        <w:rPr>
          <w:sz w:val="24"/>
          <w:szCs w:val="24"/>
        </w:rPr>
        <w:t xml:space="preserve">. </w:t>
      </w:r>
    </w:p>
    <w:p w:rsidR="004F448C" w:rsidRPr="001673C9" w:rsidRDefault="00A80A8B" w:rsidP="00A80A8B">
      <w:pPr>
        <w:rPr>
          <w:sz w:val="24"/>
          <w:szCs w:val="24"/>
        </w:rPr>
      </w:pPr>
      <w:r>
        <w:rPr>
          <w:sz w:val="24"/>
          <w:szCs w:val="24"/>
        </w:rPr>
        <w:br w:type="page"/>
      </w:r>
    </w:p>
    <w:p w:rsidR="00C108E0" w:rsidRPr="001673C9" w:rsidRDefault="00C108E0" w:rsidP="0047706C">
      <w:pPr>
        <w:pStyle w:val="Heading3"/>
        <w:spacing w:line="360" w:lineRule="auto"/>
      </w:pPr>
      <w:bookmarkStart w:id="7" w:name="_Toc424132400"/>
      <w:r w:rsidRPr="001673C9">
        <w:lastRenderedPageBreak/>
        <w:t>The United Nations Convention on the Rights of Persons with Disabilities</w:t>
      </w:r>
      <w:bookmarkEnd w:id="7"/>
      <w:r w:rsidRPr="001673C9">
        <w:t xml:space="preserve"> </w:t>
      </w:r>
    </w:p>
    <w:p w:rsidR="00297E11" w:rsidRPr="000B19D5" w:rsidRDefault="00C108E0" w:rsidP="0047706C">
      <w:pPr>
        <w:spacing w:after="0" w:line="360" w:lineRule="auto"/>
        <w:rPr>
          <w:rFonts w:cs="Calibri"/>
          <w:sz w:val="24"/>
          <w:szCs w:val="24"/>
          <w:lang w:eastAsia="en-AU"/>
        </w:rPr>
      </w:pPr>
      <w:r w:rsidRPr="001673C9">
        <w:rPr>
          <w:rFonts w:cs="Calibri"/>
          <w:sz w:val="24"/>
          <w:szCs w:val="24"/>
          <w:lang w:eastAsia="en-AU"/>
        </w:rPr>
        <w:t>There is national recognition, through ratification of the U</w:t>
      </w:r>
      <w:r w:rsidR="00527A14" w:rsidRPr="001673C9">
        <w:rPr>
          <w:rFonts w:cs="Calibri"/>
          <w:sz w:val="24"/>
          <w:szCs w:val="24"/>
          <w:lang w:eastAsia="en-AU"/>
        </w:rPr>
        <w:t>NCRPD</w:t>
      </w:r>
      <w:r w:rsidRPr="001673C9">
        <w:rPr>
          <w:rFonts w:cs="Calibri"/>
          <w:sz w:val="24"/>
          <w:szCs w:val="24"/>
          <w:lang w:eastAsia="en-AU"/>
        </w:rPr>
        <w:t xml:space="preserve"> by Australia in July 2008, that all people</w:t>
      </w:r>
      <w:r w:rsidR="00C20223" w:rsidRPr="001673C9">
        <w:rPr>
          <w:rFonts w:cs="Calibri"/>
          <w:sz w:val="24"/>
          <w:szCs w:val="24"/>
          <w:lang w:eastAsia="en-AU"/>
        </w:rPr>
        <w:t xml:space="preserve"> living</w:t>
      </w:r>
      <w:r w:rsidR="00605F31" w:rsidRPr="001673C9">
        <w:rPr>
          <w:rFonts w:cs="Calibri"/>
          <w:sz w:val="24"/>
          <w:szCs w:val="24"/>
          <w:lang w:eastAsia="en-AU"/>
        </w:rPr>
        <w:t xml:space="preserve"> with disability have the </w:t>
      </w:r>
      <w:r w:rsidRPr="001673C9">
        <w:rPr>
          <w:rFonts w:cs="Calibri"/>
          <w:sz w:val="24"/>
          <w:szCs w:val="24"/>
          <w:lang w:eastAsia="en-AU"/>
        </w:rPr>
        <w:t>right</w:t>
      </w:r>
      <w:r w:rsidR="00A05498">
        <w:rPr>
          <w:rFonts w:cs="Calibri"/>
          <w:sz w:val="24"/>
          <w:szCs w:val="24"/>
          <w:lang w:eastAsia="en-AU"/>
        </w:rPr>
        <w:t xml:space="preserve"> </w:t>
      </w:r>
      <w:r w:rsidR="00A05498" w:rsidRPr="00A929EA">
        <w:rPr>
          <w:rFonts w:cs="Calibri"/>
          <w:sz w:val="24"/>
          <w:szCs w:val="24"/>
          <w:lang w:eastAsia="en-AU"/>
        </w:rPr>
        <w:t>“</w:t>
      </w:r>
      <w:r w:rsidR="00297E11" w:rsidRPr="000615AE">
        <w:rPr>
          <w:rFonts w:cs="Calibri"/>
          <w:sz w:val="24"/>
          <w:szCs w:val="24"/>
          <w:lang w:eastAsia="en-AU"/>
        </w:rPr>
        <w:t>to work, on an equal basis with others; this includes the right to the opportunity to gain a living by work freely chosen or accepted in a labour market and work environment that is open, inclusive and accessible to persons with disabilities</w:t>
      </w:r>
      <w:r w:rsidR="005C7BC0" w:rsidRPr="000615AE">
        <w:rPr>
          <w:rFonts w:cs="Calibri"/>
          <w:sz w:val="24"/>
          <w:szCs w:val="24"/>
          <w:lang w:eastAsia="en-AU"/>
        </w:rPr>
        <w:t>.</w:t>
      </w:r>
      <w:r w:rsidR="00A05498" w:rsidRPr="000615AE">
        <w:rPr>
          <w:rFonts w:cs="Calibri"/>
          <w:sz w:val="24"/>
          <w:szCs w:val="24"/>
          <w:lang w:eastAsia="en-AU"/>
        </w:rPr>
        <w:t>”</w:t>
      </w:r>
      <w:r w:rsidR="00297E11" w:rsidRPr="00A929EA">
        <w:rPr>
          <w:rStyle w:val="FootnoteReference"/>
          <w:rFonts w:cs="Calibri"/>
          <w:sz w:val="24"/>
          <w:szCs w:val="24"/>
          <w:lang w:eastAsia="en-AU"/>
        </w:rPr>
        <w:footnoteReference w:id="5"/>
      </w:r>
    </w:p>
    <w:p w:rsidR="000B19D5" w:rsidRDefault="000B19D5" w:rsidP="0047706C">
      <w:pPr>
        <w:autoSpaceDE w:val="0"/>
        <w:autoSpaceDN w:val="0"/>
        <w:adjustRightInd w:val="0"/>
        <w:spacing w:after="0" w:line="360" w:lineRule="auto"/>
        <w:ind w:right="567"/>
        <w:rPr>
          <w:rFonts w:cs="Calibri"/>
          <w:lang w:eastAsia="en-AU"/>
        </w:rPr>
      </w:pPr>
    </w:p>
    <w:p w:rsidR="00297E11" w:rsidRDefault="000B19D5" w:rsidP="0047706C">
      <w:pPr>
        <w:autoSpaceDE w:val="0"/>
        <w:autoSpaceDN w:val="0"/>
        <w:adjustRightInd w:val="0"/>
        <w:spacing w:after="0" w:line="360" w:lineRule="auto"/>
        <w:ind w:right="567"/>
        <w:rPr>
          <w:sz w:val="24"/>
          <w:szCs w:val="24"/>
        </w:rPr>
      </w:pPr>
      <w:r>
        <w:rPr>
          <w:sz w:val="24"/>
          <w:szCs w:val="24"/>
        </w:rPr>
        <w:t>Article 27</w:t>
      </w:r>
      <w:r w:rsidR="00301CCC">
        <w:rPr>
          <w:rStyle w:val="FootnoteReference"/>
          <w:sz w:val="24"/>
          <w:szCs w:val="24"/>
        </w:rPr>
        <w:footnoteReference w:id="6"/>
      </w:r>
      <w:r>
        <w:rPr>
          <w:sz w:val="24"/>
          <w:szCs w:val="24"/>
        </w:rPr>
        <w:t xml:space="preserve"> </w:t>
      </w:r>
      <w:r w:rsidRPr="00266C07">
        <w:rPr>
          <w:sz w:val="24"/>
          <w:szCs w:val="24"/>
        </w:rPr>
        <w:t>of the Convention sets out clear responsibilities for signatory nations to</w:t>
      </w:r>
      <w:r>
        <w:rPr>
          <w:sz w:val="24"/>
          <w:szCs w:val="24"/>
        </w:rPr>
        <w:t>:</w:t>
      </w:r>
    </w:p>
    <w:p w:rsidR="009D0F1C" w:rsidRPr="00D26572" w:rsidRDefault="009D0F1C" w:rsidP="0047706C">
      <w:pPr>
        <w:autoSpaceDE w:val="0"/>
        <w:autoSpaceDN w:val="0"/>
        <w:adjustRightInd w:val="0"/>
        <w:spacing w:after="0" w:line="360" w:lineRule="auto"/>
        <w:ind w:right="567"/>
        <w:rPr>
          <w:rFonts w:cs="Calibri"/>
          <w:lang w:eastAsia="en-AU"/>
        </w:rPr>
      </w:pPr>
    </w:p>
    <w:p w:rsidR="00297E11" w:rsidRPr="000615AE" w:rsidRDefault="00297E11" w:rsidP="000615AE">
      <w:pPr>
        <w:spacing w:after="0" w:line="480" w:lineRule="auto"/>
        <w:ind w:left="567" w:right="567"/>
        <w:contextualSpacing/>
        <w:jc w:val="both"/>
        <w:rPr>
          <w:rFonts w:eastAsia="Times New Roman" w:cs="Calibri"/>
          <w:sz w:val="24"/>
          <w:szCs w:val="24"/>
          <w:lang w:eastAsia="en-AU"/>
        </w:rPr>
      </w:pPr>
      <w:r w:rsidRPr="000615AE">
        <w:rPr>
          <w:rFonts w:eastAsia="Times New Roman" w:cs="Calibri"/>
          <w:sz w:val="24"/>
          <w:szCs w:val="24"/>
          <w:lang w:eastAsia="en-AU"/>
        </w:rPr>
        <w:t xml:space="preserve">1. </w:t>
      </w:r>
      <w:r w:rsidR="009D0F1C" w:rsidRPr="00A929EA">
        <w:rPr>
          <w:rFonts w:eastAsia="Times New Roman" w:cs="Calibri"/>
          <w:sz w:val="24"/>
          <w:szCs w:val="24"/>
          <w:lang w:eastAsia="en-AU"/>
        </w:rPr>
        <w:t>Recognize</w:t>
      </w:r>
      <w:r w:rsidRPr="000615AE">
        <w:rPr>
          <w:rFonts w:eastAsia="Times New Roman" w:cs="Calibri"/>
          <w:sz w:val="24"/>
          <w:szCs w:val="24"/>
          <w:lang w:eastAsia="en-AU"/>
        </w:rPr>
        <w:t xml:space="preserv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t>Prohibit discrimination on the basis of disability with regard to all matters concerning all forms of employment, including conditions of recruitment, hiring and employment, continuance of employment, career advancement and safe and healthy working conditions;</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lastRenderedPageBreak/>
        <w:t>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t>Ensure that persons with disabilities are able to exercise their labour and trade union rights on an equal basis with others;</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t>Enable persons with disabilities to have effective access to general technical and vocational guidance programmes, placement services and vocational and continuing training;</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t>Promote employment opportunities and career advancement for persons with disabilities in the labour market, as well as assistance in finding, obtaining, maintaining and returning to employment;</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t>Promote opportunities for self-employment, entrepreneurship, the development of cooperatives and starting one’s own business;</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t>Employ persons with disabilities in the public sector;</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t>Promote the employment of persons with disabilities in the private sector through appropriate policies and measures, which may include affirmative action programmes, incentives and other measures;</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t>Ensure that reasonable accommodation is provided to persons with disabilities in the workplace;</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t>Promote the acquisition by persons with disabilities of work experience in the open labour market;</w:t>
      </w:r>
    </w:p>
    <w:p w:rsidR="00297E11" w:rsidRPr="000615AE" w:rsidRDefault="00297E11" w:rsidP="000615AE">
      <w:pPr>
        <w:numPr>
          <w:ilvl w:val="0"/>
          <w:numId w:val="36"/>
        </w:numPr>
        <w:tabs>
          <w:tab w:val="clear" w:pos="720"/>
        </w:tabs>
        <w:spacing w:after="0" w:line="480" w:lineRule="auto"/>
        <w:ind w:left="567" w:right="567" w:hanging="357"/>
        <w:contextualSpacing/>
        <w:jc w:val="both"/>
        <w:rPr>
          <w:rFonts w:eastAsia="Times New Roman" w:cs="Calibri"/>
          <w:sz w:val="24"/>
          <w:szCs w:val="24"/>
          <w:lang w:eastAsia="en-AU"/>
        </w:rPr>
      </w:pPr>
      <w:r w:rsidRPr="000615AE">
        <w:rPr>
          <w:rFonts w:eastAsia="Times New Roman" w:cs="Calibri"/>
          <w:sz w:val="24"/>
          <w:szCs w:val="24"/>
          <w:lang w:eastAsia="en-AU"/>
        </w:rPr>
        <w:lastRenderedPageBreak/>
        <w:t>Promote vocational and professional rehabilitation, job retention and return-to-work programmes for persons with disabilities.</w:t>
      </w:r>
    </w:p>
    <w:p w:rsidR="00297E11" w:rsidRPr="000615AE" w:rsidRDefault="009D3AC2" w:rsidP="000615AE">
      <w:pPr>
        <w:autoSpaceDE w:val="0"/>
        <w:autoSpaceDN w:val="0"/>
        <w:adjustRightInd w:val="0"/>
        <w:spacing w:after="0" w:line="480" w:lineRule="auto"/>
        <w:ind w:left="567" w:right="567"/>
        <w:jc w:val="both"/>
        <w:rPr>
          <w:rFonts w:cs="Calibri"/>
          <w:sz w:val="24"/>
          <w:szCs w:val="24"/>
          <w:lang w:eastAsia="en-AU"/>
        </w:rPr>
      </w:pPr>
      <w:r w:rsidRPr="000615AE">
        <w:rPr>
          <w:rFonts w:cs="Calibri"/>
          <w:sz w:val="24"/>
          <w:szCs w:val="24"/>
          <w:lang w:eastAsia="en-AU"/>
        </w:rPr>
        <w:t>2. States Parties shall ensure that persons with disabilities are not held in slavery or in servitude, and are protected, on an equal basis with others, from forced or compulsory labour.</w:t>
      </w:r>
    </w:p>
    <w:p w:rsidR="000615AE" w:rsidRDefault="000615AE">
      <w:r>
        <w:br w:type="page"/>
      </w:r>
    </w:p>
    <w:p w:rsidR="00C108E0" w:rsidRPr="001673C9" w:rsidRDefault="00BB4343" w:rsidP="0047706C">
      <w:pPr>
        <w:pStyle w:val="Heading3"/>
        <w:spacing w:line="360" w:lineRule="auto"/>
      </w:pPr>
      <w:bookmarkStart w:id="8" w:name="_Toc424132401"/>
      <w:r w:rsidRPr="001673C9">
        <w:lastRenderedPageBreak/>
        <w:t>T</w:t>
      </w:r>
      <w:r w:rsidR="00C108E0" w:rsidRPr="001673C9">
        <w:t>he National Disability Strateg</w:t>
      </w:r>
      <w:r w:rsidR="00E368DE">
        <w:t>y</w:t>
      </w:r>
      <w:bookmarkEnd w:id="8"/>
    </w:p>
    <w:p w:rsidR="00C5403E" w:rsidRDefault="00C108E0" w:rsidP="0047706C">
      <w:pPr>
        <w:spacing w:after="0" w:line="360" w:lineRule="auto"/>
        <w:rPr>
          <w:rFonts w:cs="Calibri"/>
          <w:sz w:val="24"/>
          <w:lang w:eastAsia="en-AU"/>
        </w:rPr>
      </w:pPr>
      <w:r w:rsidRPr="00D249BA">
        <w:rPr>
          <w:sz w:val="24"/>
          <w:szCs w:val="24"/>
          <w:lang w:eastAsia="en-AU"/>
        </w:rPr>
        <w:t>The National Disability Strategy 2010-2020</w:t>
      </w:r>
      <w:r w:rsidR="00484B01" w:rsidRPr="00D249BA">
        <w:rPr>
          <w:sz w:val="24"/>
          <w:szCs w:val="24"/>
          <w:lang w:eastAsia="en-AU"/>
        </w:rPr>
        <w:t xml:space="preserve"> </w:t>
      </w:r>
      <w:r w:rsidR="001E7134" w:rsidRPr="00266C07">
        <w:rPr>
          <w:rFonts w:cs="Calibri"/>
          <w:sz w:val="24"/>
          <w:lang w:eastAsia="en-AU"/>
        </w:rPr>
        <w:t>highlights issues relat</w:t>
      </w:r>
      <w:r w:rsidR="001E7134">
        <w:rPr>
          <w:rFonts w:cs="Calibri"/>
          <w:sz w:val="24"/>
          <w:lang w:eastAsia="en-AU"/>
        </w:rPr>
        <w:t>ing</w:t>
      </w:r>
      <w:r w:rsidR="001E7134" w:rsidRPr="00266C07">
        <w:rPr>
          <w:rFonts w:cs="Calibri"/>
          <w:sz w:val="24"/>
          <w:lang w:eastAsia="en-AU"/>
        </w:rPr>
        <w:t xml:space="preserve"> to </w:t>
      </w:r>
      <w:r w:rsidR="001E7134">
        <w:rPr>
          <w:rFonts w:cs="Calibri"/>
          <w:sz w:val="24"/>
          <w:lang w:eastAsia="en-AU"/>
        </w:rPr>
        <w:t xml:space="preserve">employment in Policy Area 3 – Economic Security, which undertakes to “Increase access to employment opportunities as a key to improving economic security and personal wellbeing for people with disability, their families and carers.” </w:t>
      </w:r>
      <w:r w:rsidR="000010C5">
        <w:rPr>
          <w:rStyle w:val="FootnoteReference"/>
          <w:rFonts w:cs="Calibri"/>
          <w:sz w:val="24"/>
          <w:lang w:eastAsia="en-AU"/>
        </w:rPr>
        <w:footnoteReference w:id="7"/>
      </w:r>
    </w:p>
    <w:p w:rsidR="009D3AC2" w:rsidRDefault="009D3AC2" w:rsidP="0047706C">
      <w:pPr>
        <w:spacing w:after="0" w:line="360" w:lineRule="auto"/>
        <w:rPr>
          <w:rFonts w:cs="Calibri"/>
          <w:sz w:val="24"/>
          <w:szCs w:val="24"/>
          <w:lang w:eastAsia="en-AU"/>
        </w:rPr>
      </w:pPr>
    </w:p>
    <w:p w:rsidR="0017308D" w:rsidRPr="001673C9" w:rsidRDefault="0017308D" w:rsidP="0047706C">
      <w:pPr>
        <w:spacing w:after="0" w:line="360" w:lineRule="auto"/>
        <w:rPr>
          <w:rFonts w:cs="Calibri"/>
          <w:sz w:val="24"/>
          <w:szCs w:val="24"/>
          <w:lang w:eastAsia="en-AU"/>
        </w:rPr>
      </w:pPr>
      <w:r w:rsidRPr="0017308D">
        <w:rPr>
          <w:rFonts w:cs="Calibri"/>
          <w:sz w:val="24"/>
          <w:szCs w:val="24"/>
          <w:lang w:eastAsia="en-AU"/>
        </w:rPr>
        <w:t xml:space="preserve">JFA Purple Orange’s submission to the </w:t>
      </w:r>
      <w:r w:rsidR="00A929EA">
        <w:rPr>
          <w:rFonts w:cs="Calibri"/>
          <w:sz w:val="24"/>
          <w:szCs w:val="24"/>
          <w:lang w:eastAsia="en-AU"/>
        </w:rPr>
        <w:t>Disability Employment Taskforce</w:t>
      </w:r>
      <w:r w:rsidRPr="0017308D">
        <w:rPr>
          <w:rFonts w:cs="Calibri"/>
          <w:sz w:val="24"/>
          <w:szCs w:val="24"/>
          <w:lang w:eastAsia="en-AU"/>
        </w:rPr>
        <w:t xml:space="preserve"> endorses the UNCRP</w:t>
      </w:r>
      <w:r w:rsidR="008D31F6">
        <w:rPr>
          <w:rFonts w:cs="Calibri"/>
          <w:sz w:val="24"/>
          <w:szCs w:val="24"/>
          <w:lang w:eastAsia="en-AU"/>
        </w:rPr>
        <w:t>D</w:t>
      </w:r>
      <w:r w:rsidRPr="0017308D">
        <w:rPr>
          <w:rFonts w:cs="Calibri"/>
          <w:sz w:val="24"/>
          <w:szCs w:val="24"/>
          <w:lang w:eastAsia="en-AU"/>
        </w:rPr>
        <w:t xml:space="preserve"> and National Disability Strategy. We provide evidence below, based on the lived experiences of people with disability, to support the life-changing choices and chances afforded to people living with disability</w:t>
      </w:r>
      <w:r>
        <w:rPr>
          <w:rFonts w:cs="Calibri"/>
          <w:sz w:val="24"/>
          <w:szCs w:val="24"/>
          <w:lang w:eastAsia="en-AU"/>
        </w:rPr>
        <w:t xml:space="preserve"> to fully participate in open employment opportunities</w:t>
      </w:r>
      <w:r w:rsidRPr="0017308D">
        <w:rPr>
          <w:rFonts w:cs="Calibri"/>
          <w:sz w:val="24"/>
          <w:szCs w:val="24"/>
          <w:lang w:eastAsia="en-AU"/>
        </w:rPr>
        <w:t>.</w:t>
      </w:r>
    </w:p>
    <w:p w:rsidR="00276B46" w:rsidRPr="00AF0AE8" w:rsidRDefault="00276B46" w:rsidP="0047706C">
      <w:pPr>
        <w:spacing w:after="0" w:line="360" w:lineRule="auto"/>
        <w:rPr>
          <w:rFonts w:cs="Calibri"/>
          <w:color w:val="FF0000"/>
          <w:sz w:val="24"/>
          <w:szCs w:val="24"/>
          <w:lang w:eastAsia="en-AU"/>
        </w:rPr>
      </w:pPr>
    </w:p>
    <w:p w:rsidR="00AF0AE8" w:rsidRPr="00AF0AE8" w:rsidRDefault="00AF0AE8" w:rsidP="0047706C">
      <w:pPr>
        <w:spacing w:after="0" w:line="360" w:lineRule="auto"/>
        <w:rPr>
          <w:rFonts w:cs="Calibri"/>
          <w:color w:val="FF0000"/>
          <w:sz w:val="24"/>
          <w:szCs w:val="24"/>
          <w:lang w:eastAsia="en-AU"/>
        </w:rPr>
      </w:pPr>
    </w:p>
    <w:p w:rsidR="002E1989" w:rsidRDefault="002E1989" w:rsidP="0047706C">
      <w:pPr>
        <w:spacing w:after="0" w:line="360" w:lineRule="auto"/>
        <w:rPr>
          <w:rFonts w:cstheme="minorHAnsi"/>
          <w:b/>
          <w:color w:val="522E91"/>
          <w:sz w:val="28"/>
          <w:szCs w:val="28"/>
        </w:rPr>
      </w:pPr>
      <w:r>
        <w:rPr>
          <w:rFonts w:cstheme="minorHAnsi"/>
          <w:b/>
          <w:color w:val="522E91"/>
          <w:sz w:val="28"/>
          <w:szCs w:val="28"/>
        </w:rPr>
        <w:br w:type="page"/>
      </w:r>
    </w:p>
    <w:p w:rsidR="00670BBA" w:rsidRPr="001673C9" w:rsidRDefault="00767E36" w:rsidP="0047706C">
      <w:pPr>
        <w:pStyle w:val="Heading2"/>
        <w:spacing w:line="360" w:lineRule="auto"/>
      </w:pPr>
      <w:bookmarkStart w:id="9" w:name="_Toc424132402"/>
      <w:r w:rsidRPr="001673C9">
        <w:lastRenderedPageBreak/>
        <w:t xml:space="preserve">Key </w:t>
      </w:r>
      <w:r w:rsidR="00C8325E" w:rsidRPr="001673C9">
        <w:t>Principles</w:t>
      </w:r>
      <w:r w:rsidR="001C0446">
        <w:t xml:space="preserve"> of the </w:t>
      </w:r>
      <w:r w:rsidR="00AF0AE8">
        <w:t>M</w:t>
      </w:r>
      <w:r w:rsidR="001C0446">
        <w:t xml:space="preserve">odel of </w:t>
      </w:r>
      <w:r w:rsidR="00AF0AE8">
        <w:t>C</w:t>
      </w:r>
      <w:r w:rsidR="001C0446">
        <w:t xml:space="preserve">itizenhood </w:t>
      </w:r>
      <w:r w:rsidR="00AF0AE8">
        <w:t>S</w:t>
      </w:r>
      <w:r w:rsidR="001C0446">
        <w:t>upport</w:t>
      </w:r>
      <w:bookmarkEnd w:id="9"/>
      <w:r w:rsidR="00725879" w:rsidRPr="001673C9">
        <w:br/>
      </w:r>
    </w:p>
    <w:p w:rsidR="002E1989" w:rsidRDefault="002E1989" w:rsidP="0047706C">
      <w:pPr>
        <w:pStyle w:val="Heading3"/>
        <w:spacing w:line="360" w:lineRule="auto"/>
        <w:rPr>
          <w:lang w:eastAsia="en-AU"/>
        </w:rPr>
      </w:pPr>
      <w:bookmarkStart w:id="10" w:name="_Toc424132403"/>
      <w:r w:rsidRPr="002E1989">
        <w:rPr>
          <w:lang w:eastAsia="en-AU"/>
        </w:rPr>
        <w:t>Context of a good life</w:t>
      </w:r>
      <w:bookmarkEnd w:id="10"/>
    </w:p>
    <w:p w:rsidR="002E1989" w:rsidRDefault="002E1989" w:rsidP="0047706C">
      <w:pPr>
        <w:spacing w:after="0" w:line="360" w:lineRule="auto"/>
        <w:rPr>
          <w:sz w:val="24"/>
          <w:szCs w:val="24"/>
          <w:lang w:eastAsia="en-AU"/>
        </w:rPr>
      </w:pPr>
      <w:r w:rsidRPr="002E1989">
        <w:rPr>
          <w:sz w:val="24"/>
          <w:szCs w:val="24"/>
          <w:lang w:eastAsia="en-AU"/>
        </w:rPr>
        <w:t>Considering the history of disability and service responses to disability</w:t>
      </w:r>
      <w:r w:rsidR="00A929EA">
        <w:rPr>
          <w:sz w:val="24"/>
          <w:szCs w:val="24"/>
          <w:lang w:eastAsia="en-AU"/>
        </w:rPr>
        <w:t>,</w:t>
      </w:r>
      <w:r w:rsidRPr="002E1989">
        <w:rPr>
          <w:sz w:val="24"/>
          <w:szCs w:val="24"/>
          <w:lang w:eastAsia="en-AU"/>
        </w:rPr>
        <w:t xml:space="preserve"> the key elements of the UNCRPD and the key values underpinning the development of the National Disability Insurance Scheme</w:t>
      </w:r>
      <w:r w:rsidR="00A929EA">
        <w:rPr>
          <w:sz w:val="24"/>
          <w:szCs w:val="24"/>
          <w:lang w:eastAsia="en-AU"/>
        </w:rPr>
        <w:t>,</w:t>
      </w:r>
      <w:r w:rsidRPr="002E1989">
        <w:rPr>
          <w:sz w:val="24"/>
          <w:szCs w:val="24"/>
          <w:lang w:eastAsia="en-AU"/>
        </w:rPr>
        <w:t xml:space="preserve"> a good life might be characterised by the presence of the following: </w:t>
      </w:r>
    </w:p>
    <w:p w:rsidR="00A80A8B" w:rsidRPr="002E1989" w:rsidRDefault="00A80A8B" w:rsidP="0047706C">
      <w:pPr>
        <w:spacing w:after="0" w:line="360" w:lineRule="auto"/>
        <w:rPr>
          <w:sz w:val="24"/>
          <w:szCs w:val="24"/>
          <w:lang w:eastAsia="en-AU"/>
        </w:rPr>
      </w:pPr>
    </w:p>
    <w:p w:rsidR="002E1989" w:rsidRPr="002E1989" w:rsidRDefault="002E1989" w:rsidP="0047706C">
      <w:pPr>
        <w:pStyle w:val="ListParagraph"/>
        <w:numPr>
          <w:ilvl w:val="0"/>
          <w:numId w:val="44"/>
        </w:numPr>
        <w:spacing w:after="0" w:line="360" w:lineRule="auto"/>
        <w:rPr>
          <w:lang w:eastAsia="en-AU"/>
        </w:rPr>
      </w:pPr>
      <w:r w:rsidRPr="002E1989">
        <w:rPr>
          <w:lang w:eastAsia="en-AU"/>
        </w:rPr>
        <w:t xml:space="preserve">authorship of our own lives (often described as control and choice) </w:t>
      </w:r>
    </w:p>
    <w:p w:rsidR="002E1989" w:rsidRPr="002E1989" w:rsidRDefault="002E1989" w:rsidP="0047706C">
      <w:pPr>
        <w:pStyle w:val="ListParagraph"/>
        <w:numPr>
          <w:ilvl w:val="0"/>
          <w:numId w:val="44"/>
        </w:numPr>
        <w:spacing w:after="0" w:line="360" w:lineRule="auto"/>
        <w:rPr>
          <w:lang w:eastAsia="en-AU"/>
        </w:rPr>
      </w:pPr>
      <w:proofErr w:type="gramStart"/>
      <w:r w:rsidRPr="002E1989">
        <w:rPr>
          <w:lang w:eastAsia="en-AU"/>
        </w:rPr>
        <w:t>having</w:t>
      </w:r>
      <w:proofErr w:type="gramEnd"/>
      <w:r w:rsidRPr="002E1989">
        <w:rPr>
          <w:lang w:eastAsia="en-AU"/>
        </w:rPr>
        <w:t xml:space="preserve"> valued roles in community life and </w:t>
      </w:r>
      <w:r w:rsidR="00A929EA">
        <w:rPr>
          <w:lang w:eastAsia="en-AU"/>
        </w:rPr>
        <w:t xml:space="preserve">the </w:t>
      </w:r>
      <w:r w:rsidRPr="002E1989">
        <w:rPr>
          <w:lang w:eastAsia="en-AU"/>
        </w:rPr>
        <w:t>economy (often described as inclusion).</w:t>
      </w:r>
      <w:r w:rsidRPr="002E1989">
        <w:rPr>
          <w:rStyle w:val="FootnoteReference"/>
          <w:lang w:eastAsia="en-AU"/>
        </w:rPr>
        <w:footnoteReference w:id="8"/>
      </w:r>
    </w:p>
    <w:p w:rsidR="009626F2" w:rsidRDefault="009626F2" w:rsidP="0047706C">
      <w:pPr>
        <w:autoSpaceDE w:val="0"/>
        <w:autoSpaceDN w:val="0"/>
        <w:adjustRightInd w:val="0"/>
        <w:spacing w:after="0" w:line="360" w:lineRule="auto"/>
        <w:rPr>
          <w:rFonts w:cs="Calibri"/>
          <w:sz w:val="24"/>
          <w:szCs w:val="24"/>
          <w:lang w:eastAsia="en-AU"/>
        </w:rPr>
      </w:pPr>
    </w:p>
    <w:p w:rsidR="007E60D2" w:rsidRPr="00A929EA" w:rsidRDefault="0055084E" w:rsidP="0047706C">
      <w:pPr>
        <w:autoSpaceDE w:val="0"/>
        <w:autoSpaceDN w:val="0"/>
        <w:adjustRightInd w:val="0"/>
        <w:spacing w:after="0" w:line="360" w:lineRule="auto"/>
        <w:rPr>
          <w:rFonts w:cs="Calibri"/>
          <w:sz w:val="24"/>
          <w:szCs w:val="24"/>
          <w:lang w:eastAsia="en-AU"/>
        </w:rPr>
      </w:pPr>
      <w:r w:rsidRPr="001673C9">
        <w:rPr>
          <w:rFonts w:cs="Calibri"/>
          <w:sz w:val="24"/>
          <w:szCs w:val="24"/>
          <w:lang w:eastAsia="en-AU"/>
        </w:rPr>
        <w:t xml:space="preserve">Every human being </w:t>
      </w:r>
      <w:r w:rsidR="007A13E7" w:rsidRPr="001673C9">
        <w:rPr>
          <w:rFonts w:cs="Calibri"/>
          <w:sz w:val="24"/>
          <w:szCs w:val="24"/>
          <w:lang w:eastAsia="en-AU"/>
        </w:rPr>
        <w:t xml:space="preserve">seeks to build a good life for </w:t>
      </w:r>
      <w:r w:rsidR="00640B72">
        <w:rPr>
          <w:rFonts w:cs="Calibri"/>
          <w:sz w:val="24"/>
          <w:szCs w:val="24"/>
          <w:lang w:eastAsia="en-AU"/>
        </w:rPr>
        <w:t>thems</w:t>
      </w:r>
      <w:r w:rsidR="007A13E7" w:rsidRPr="001673C9">
        <w:rPr>
          <w:rFonts w:cs="Calibri"/>
          <w:sz w:val="24"/>
          <w:szCs w:val="24"/>
          <w:lang w:eastAsia="en-AU"/>
        </w:rPr>
        <w:t>elves</w:t>
      </w:r>
      <w:r w:rsidR="009626F2">
        <w:rPr>
          <w:rFonts w:cs="Calibri"/>
          <w:sz w:val="24"/>
          <w:szCs w:val="24"/>
          <w:lang w:eastAsia="en-AU"/>
        </w:rPr>
        <w:t>, and our assertion is that</w:t>
      </w:r>
      <w:r w:rsidR="00FA2144">
        <w:rPr>
          <w:rFonts w:cs="Calibri"/>
          <w:sz w:val="24"/>
          <w:szCs w:val="24"/>
          <w:lang w:eastAsia="en-AU"/>
        </w:rPr>
        <w:t xml:space="preserve"> </w:t>
      </w:r>
      <w:r w:rsidR="009626F2">
        <w:rPr>
          <w:rFonts w:cs="Calibri"/>
          <w:sz w:val="24"/>
          <w:szCs w:val="24"/>
          <w:lang w:eastAsia="en-AU"/>
        </w:rPr>
        <w:t>this good life, however it manifests itself for each person, will be anchored on expressions of Citizenhood, driven by Personhood</w:t>
      </w:r>
      <w:r w:rsidR="007A13E7" w:rsidRPr="001673C9">
        <w:rPr>
          <w:rFonts w:cs="Calibri"/>
          <w:sz w:val="24"/>
          <w:szCs w:val="24"/>
          <w:lang w:eastAsia="en-AU"/>
        </w:rPr>
        <w:t xml:space="preserve">. </w:t>
      </w:r>
      <w:r w:rsidR="00A929EA">
        <w:rPr>
          <w:rFonts w:cs="Calibri"/>
          <w:sz w:val="24"/>
          <w:szCs w:val="24"/>
          <w:lang w:eastAsia="en-AU"/>
        </w:rPr>
        <w:t xml:space="preserve">Where </w:t>
      </w:r>
      <w:r w:rsidR="00A929EA">
        <w:rPr>
          <w:rFonts w:cs="Calibri"/>
          <w:i/>
          <w:sz w:val="24"/>
          <w:szCs w:val="24"/>
          <w:lang w:eastAsia="en-AU"/>
        </w:rPr>
        <w:t>Personhood</w:t>
      </w:r>
      <w:r w:rsidR="00A929EA">
        <w:rPr>
          <w:rFonts w:cs="Calibri"/>
          <w:sz w:val="24"/>
          <w:szCs w:val="24"/>
          <w:lang w:eastAsia="en-AU"/>
        </w:rPr>
        <w:t xml:space="preserve"> is defined as people living with disability exercising personal authority, and </w:t>
      </w:r>
      <w:r w:rsidR="00A929EA">
        <w:rPr>
          <w:rFonts w:cs="Calibri"/>
          <w:i/>
          <w:sz w:val="24"/>
          <w:szCs w:val="24"/>
          <w:lang w:eastAsia="en-AU"/>
        </w:rPr>
        <w:t>Citizenhood</w:t>
      </w:r>
      <w:r w:rsidR="00A929EA">
        <w:rPr>
          <w:rFonts w:cs="Calibri"/>
          <w:sz w:val="24"/>
          <w:szCs w:val="24"/>
          <w:lang w:eastAsia="en-AU"/>
        </w:rPr>
        <w:t xml:space="preserve"> as </w:t>
      </w:r>
      <w:r w:rsidR="00836380">
        <w:rPr>
          <w:rFonts w:cs="Calibri"/>
          <w:sz w:val="24"/>
          <w:szCs w:val="24"/>
          <w:lang w:eastAsia="en-AU"/>
        </w:rPr>
        <w:t xml:space="preserve">when </w:t>
      </w:r>
      <w:r w:rsidR="00A929EA">
        <w:rPr>
          <w:rFonts w:cs="Calibri"/>
          <w:sz w:val="24"/>
          <w:szCs w:val="24"/>
          <w:lang w:eastAsia="en-AU"/>
        </w:rPr>
        <w:t xml:space="preserve">people living with disability are active citizens in the life of the community. </w:t>
      </w:r>
    </w:p>
    <w:p w:rsidR="007E60D2" w:rsidRDefault="007E60D2" w:rsidP="0047706C">
      <w:pPr>
        <w:autoSpaceDE w:val="0"/>
        <w:autoSpaceDN w:val="0"/>
        <w:adjustRightInd w:val="0"/>
        <w:spacing w:after="0" w:line="360" w:lineRule="auto"/>
        <w:rPr>
          <w:rFonts w:cs="Calibri"/>
          <w:sz w:val="24"/>
          <w:szCs w:val="24"/>
          <w:lang w:eastAsia="en-AU"/>
        </w:rPr>
      </w:pPr>
    </w:p>
    <w:p w:rsidR="00BF7907" w:rsidRDefault="002E1989" w:rsidP="0047706C">
      <w:pPr>
        <w:autoSpaceDE w:val="0"/>
        <w:autoSpaceDN w:val="0"/>
        <w:adjustRightInd w:val="0"/>
        <w:spacing w:after="0" w:line="360" w:lineRule="auto"/>
        <w:rPr>
          <w:rFonts w:cs="Calibri"/>
          <w:sz w:val="24"/>
          <w:szCs w:val="24"/>
          <w:lang w:eastAsia="en-AU"/>
        </w:rPr>
      </w:pPr>
      <w:r w:rsidRPr="002E1989">
        <w:rPr>
          <w:rFonts w:cs="Calibri"/>
          <w:sz w:val="24"/>
          <w:szCs w:val="24"/>
          <w:lang w:eastAsia="en-AU"/>
        </w:rPr>
        <w:t>Unlike citizenship, Citizenhood is a dynamic experience: it can rise and fall depending on the person’s circumstances. The extent to which any person can naturally take up Personhood and Citizenhood is influenced by the degree to which that person lives with vulnerability</w:t>
      </w:r>
      <w:r w:rsidR="00B93487">
        <w:rPr>
          <w:rFonts w:cs="Calibri"/>
          <w:sz w:val="24"/>
          <w:szCs w:val="24"/>
          <w:lang w:eastAsia="en-AU"/>
        </w:rPr>
        <w:t>, and the extent of helpfulness rendered by responses to such vulnerability</w:t>
      </w:r>
      <w:r w:rsidRPr="002E1989">
        <w:rPr>
          <w:rFonts w:cs="Calibri"/>
          <w:sz w:val="24"/>
          <w:szCs w:val="24"/>
          <w:lang w:eastAsia="en-AU"/>
        </w:rPr>
        <w:t xml:space="preserve">. For the purposes of this submission we define vulnerability as the presence of circumstances that can adversely impact on the person's capacity to build their own lives and the person's capacity to take up valued roles in community life and the economy. </w:t>
      </w:r>
    </w:p>
    <w:p w:rsidR="00BF7907" w:rsidRDefault="00BF7907">
      <w:pPr>
        <w:rPr>
          <w:rFonts w:cs="Calibri"/>
          <w:sz w:val="24"/>
          <w:szCs w:val="24"/>
          <w:lang w:eastAsia="en-AU"/>
        </w:rPr>
      </w:pPr>
      <w:r>
        <w:rPr>
          <w:rFonts w:cs="Calibri"/>
          <w:sz w:val="24"/>
          <w:szCs w:val="24"/>
          <w:lang w:eastAsia="en-AU"/>
        </w:rPr>
        <w:br w:type="page"/>
      </w:r>
    </w:p>
    <w:p w:rsidR="002E1989" w:rsidRPr="002E1989" w:rsidRDefault="002E1989" w:rsidP="0047706C">
      <w:pPr>
        <w:autoSpaceDE w:val="0"/>
        <w:autoSpaceDN w:val="0"/>
        <w:adjustRightInd w:val="0"/>
        <w:spacing w:after="0" w:line="360" w:lineRule="auto"/>
        <w:rPr>
          <w:rFonts w:cs="Calibri"/>
          <w:sz w:val="24"/>
          <w:szCs w:val="24"/>
          <w:lang w:eastAsia="en-AU"/>
        </w:rPr>
      </w:pPr>
      <w:r w:rsidRPr="002E1989">
        <w:rPr>
          <w:rFonts w:cs="Calibri"/>
          <w:sz w:val="24"/>
          <w:szCs w:val="24"/>
          <w:lang w:eastAsia="en-AU"/>
        </w:rPr>
        <w:lastRenderedPageBreak/>
        <w:t xml:space="preserve">Employment offers people living with disability access to a range of benefits that </w:t>
      </w:r>
      <w:r w:rsidR="00B93487">
        <w:rPr>
          <w:rFonts w:cs="Calibri"/>
          <w:sz w:val="24"/>
          <w:szCs w:val="24"/>
          <w:lang w:eastAsia="en-AU"/>
        </w:rPr>
        <w:t xml:space="preserve">most </w:t>
      </w:r>
      <w:r w:rsidRPr="002E1989">
        <w:rPr>
          <w:rFonts w:cs="Calibri"/>
          <w:sz w:val="24"/>
          <w:szCs w:val="24"/>
          <w:lang w:eastAsia="en-AU"/>
        </w:rPr>
        <w:t xml:space="preserve">people in community </w:t>
      </w:r>
      <w:r w:rsidR="00B93487">
        <w:rPr>
          <w:rFonts w:cs="Calibri"/>
          <w:sz w:val="24"/>
          <w:szCs w:val="24"/>
          <w:lang w:eastAsia="en-AU"/>
        </w:rPr>
        <w:t xml:space="preserve">life </w:t>
      </w:r>
      <w:r w:rsidRPr="002E1989">
        <w:rPr>
          <w:rFonts w:cs="Calibri"/>
          <w:sz w:val="24"/>
          <w:szCs w:val="24"/>
          <w:lang w:eastAsia="en-AU"/>
        </w:rPr>
        <w:t xml:space="preserve">enjoy, such as </w:t>
      </w:r>
      <w:r w:rsidR="00B93487">
        <w:rPr>
          <w:rFonts w:cs="Calibri"/>
          <w:sz w:val="24"/>
          <w:szCs w:val="24"/>
          <w:lang w:eastAsia="en-AU"/>
        </w:rPr>
        <w:t>a living wage</w:t>
      </w:r>
      <w:r w:rsidRPr="002E1989">
        <w:rPr>
          <w:rFonts w:cs="Calibri"/>
          <w:sz w:val="24"/>
          <w:szCs w:val="24"/>
          <w:lang w:eastAsia="en-AU"/>
        </w:rPr>
        <w:t xml:space="preserve">, social network, choices, purpose, meaning and </w:t>
      </w:r>
      <w:r w:rsidR="00B93487">
        <w:rPr>
          <w:rFonts w:cs="Calibri"/>
          <w:sz w:val="24"/>
          <w:szCs w:val="24"/>
          <w:lang w:eastAsia="en-AU"/>
        </w:rPr>
        <w:t xml:space="preserve">valued membership in </w:t>
      </w:r>
      <w:r w:rsidRPr="002E1989">
        <w:rPr>
          <w:rFonts w:cs="Calibri"/>
          <w:sz w:val="24"/>
          <w:szCs w:val="24"/>
          <w:lang w:eastAsia="en-AU"/>
        </w:rPr>
        <w:t xml:space="preserve">mainstream </w:t>
      </w:r>
      <w:r w:rsidR="00B93487">
        <w:rPr>
          <w:rFonts w:cs="Calibri"/>
          <w:sz w:val="24"/>
          <w:szCs w:val="24"/>
          <w:lang w:eastAsia="en-AU"/>
        </w:rPr>
        <w:t xml:space="preserve">community </w:t>
      </w:r>
      <w:r w:rsidRPr="002E1989">
        <w:rPr>
          <w:rFonts w:cs="Calibri"/>
          <w:sz w:val="24"/>
          <w:szCs w:val="24"/>
          <w:lang w:eastAsia="en-AU"/>
        </w:rPr>
        <w:t>life.</w:t>
      </w:r>
    </w:p>
    <w:p w:rsidR="002E1989" w:rsidRPr="002E1989" w:rsidRDefault="002E1989" w:rsidP="0047706C">
      <w:pPr>
        <w:autoSpaceDE w:val="0"/>
        <w:autoSpaceDN w:val="0"/>
        <w:adjustRightInd w:val="0"/>
        <w:spacing w:after="0" w:line="360" w:lineRule="auto"/>
        <w:rPr>
          <w:rFonts w:cs="Calibri"/>
          <w:sz w:val="24"/>
          <w:szCs w:val="24"/>
          <w:lang w:eastAsia="en-AU"/>
        </w:rPr>
      </w:pPr>
    </w:p>
    <w:p w:rsidR="002E1989" w:rsidRDefault="002E1989" w:rsidP="0047706C">
      <w:pPr>
        <w:autoSpaceDE w:val="0"/>
        <w:autoSpaceDN w:val="0"/>
        <w:adjustRightInd w:val="0"/>
        <w:spacing w:after="0" w:line="360" w:lineRule="auto"/>
        <w:rPr>
          <w:rFonts w:cs="Calibri"/>
          <w:sz w:val="24"/>
          <w:szCs w:val="24"/>
          <w:lang w:eastAsia="en-AU"/>
        </w:rPr>
      </w:pPr>
      <w:r w:rsidRPr="002E1989">
        <w:rPr>
          <w:rFonts w:cs="Calibri"/>
          <w:sz w:val="24"/>
          <w:szCs w:val="24"/>
          <w:lang w:eastAsia="en-AU"/>
        </w:rPr>
        <w:t>We therefore believe that any formal response to employment for people living with disability needs to be anchored on supporting the person to move into roles of Personhood and Citizenhood.</w:t>
      </w:r>
    </w:p>
    <w:p w:rsidR="00A774C1" w:rsidRPr="001673C9" w:rsidRDefault="00A774C1" w:rsidP="0047706C">
      <w:pPr>
        <w:autoSpaceDE w:val="0"/>
        <w:autoSpaceDN w:val="0"/>
        <w:adjustRightInd w:val="0"/>
        <w:spacing w:after="0" w:line="360" w:lineRule="auto"/>
        <w:rPr>
          <w:rFonts w:cs="Calibri"/>
          <w:sz w:val="24"/>
          <w:szCs w:val="24"/>
          <w:lang w:eastAsia="en-AU"/>
        </w:rPr>
      </w:pPr>
    </w:p>
    <w:p w:rsidR="002E1989" w:rsidRDefault="002E1989" w:rsidP="0047706C">
      <w:pPr>
        <w:pStyle w:val="Heading3"/>
        <w:spacing w:line="360" w:lineRule="auto"/>
        <w:rPr>
          <w:lang w:eastAsia="en-AU"/>
        </w:rPr>
      </w:pPr>
      <w:bookmarkStart w:id="11" w:name="_Toc424132404"/>
      <w:r>
        <w:rPr>
          <w:lang w:eastAsia="en-AU"/>
        </w:rPr>
        <w:t>Life chances</w:t>
      </w:r>
      <w:bookmarkEnd w:id="11"/>
    </w:p>
    <w:p w:rsidR="009619E3" w:rsidRPr="0047706C" w:rsidRDefault="003D52B1" w:rsidP="0047706C">
      <w:pPr>
        <w:autoSpaceDE w:val="0"/>
        <w:autoSpaceDN w:val="0"/>
        <w:adjustRightInd w:val="0"/>
        <w:spacing w:after="0" w:line="360" w:lineRule="auto"/>
        <w:rPr>
          <w:sz w:val="24"/>
          <w:szCs w:val="24"/>
        </w:rPr>
      </w:pPr>
      <w:r w:rsidRPr="001673C9">
        <w:rPr>
          <w:rFonts w:cs="Calibri"/>
          <w:sz w:val="24"/>
          <w:szCs w:val="24"/>
          <w:lang w:eastAsia="en-AU"/>
        </w:rPr>
        <w:t xml:space="preserve">A good life largely depends on the availability of life chances – </w:t>
      </w:r>
      <w:r w:rsidR="00976F2C" w:rsidRPr="001673C9">
        <w:rPr>
          <w:rFonts w:cs="Calibri"/>
          <w:sz w:val="24"/>
          <w:szCs w:val="24"/>
          <w:lang w:eastAsia="en-AU"/>
        </w:rPr>
        <w:t xml:space="preserve">the </w:t>
      </w:r>
      <w:r w:rsidRPr="001673C9">
        <w:rPr>
          <w:rFonts w:cs="Calibri"/>
          <w:sz w:val="24"/>
          <w:szCs w:val="24"/>
          <w:lang w:eastAsia="en-AU"/>
        </w:rPr>
        <w:t>assets and opportunities available to a person.</w:t>
      </w:r>
      <w:r w:rsidR="006158E7" w:rsidRPr="001673C9">
        <w:rPr>
          <w:rFonts w:cs="Calibri"/>
          <w:sz w:val="24"/>
          <w:szCs w:val="24"/>
          <w:lang w:eastAsia="en-AU"/>
        </w:rPr>
        <w:t xml:space="preserve"> </w:t>
      </w:r>
      <w:r w:rsidR="009619E3" w:rsidRPr="009619E3">
        <w:rPr>
          <w:rFonts w:cs="Calibri"/>
          <w:sz w:val="24"/>
          <w:szCs w:val="24"/>
          <w:lang w:eastAsia="en-AU"/>
        </w:rPr>
        <w:t xml:space="preserve">The </w:t>
      </w:r>
      <w:r w:rsidR="009619E3" w:rsidRPr="004D73A9">
        <w:rPr>
          <w:rFonts w:cs="Calibri"/>
          <w:i/>
          <w:sz w:val="24"/>
          <w:szCs w:val="24"/>
          <w:lang w:eastAsia="en-AU"/>
        </w:rPr>
        <w:t>Model of Citizenhood Support</w:t>
      </w:r>
      <w:r w:rsidR="009619E3" w:rsidRPr="009619E3">
        <w:rPr>
          <w:rFonts w:cs="Calibri"/>
          <w:sz w:val="24"/>
          <w:szCs w:val="24"/>
          <w:lang w:eastAsia="en-AU"/>
        </w:rPr>
        <w:t xml:space="preserve"> </w:t>
      </w:r>
      <w:r w:rsidR="00BF7907">
        <w:rPr>
          <w:rFonts w:cs="Calibri"/>
          <w:sz w:val="24"/>
          <w:szCs w:val="24"/>
          <w:lang w:eastAsia="en-AU"/>
        </w:rPr>
        <w:t xml:space="preserve">(the Model) </w:t>
      </w:r>
      <w:r w:rsidR="00836202">
        <w:rPr>
          <w:rFonts w:cs="Calibri"/>
          <w:sz w:val="24"/>
          <w:szCs w:val="24"/>
          <w:lang w:eastAsia="en-AU"/>
        </w:rPr>
        <w:t xml:space="preserve">sets out a framework for how people can be supported to build their </w:t>
      </w:r>
      <w:r w:rsidR="009619E3" w:rsidRPr="009619E3">
        <w:rPr>
          <w:rFonts w:cs="Calibri"/>
          <w:sz w:val="24"/>
          <w:szCs w:val="24"/>
          <w:lang w:eastAsia="en-AU"/>
        </w:rPr>
        <w:t xml:space="preserve">chances </w:t>
      </w:r>
      <w:r w:rsidR="00836202">
        <w:rPr>
          <w:rFonts w:cs="Calibri"/>
          <w:sz w:val="24"/>
          <w:szCs w:val="24"/>
          <w:lang w:eastAsia="en-AU"/>
        </w:rPr>
        <w:t xml:space="preserve">of a good life, of </w:t>
      </w:r>
      <w:r w:rsidR="009619E3" w:rsidRPr="009619E3">
        <w:rPr>
          <w:rFonts w:cs="Calibri"/>
          <w:sz w:val="24"/>
          <w:szCs w:val="24"/>
          <w:lang w:eastAsia="en-AU"/>
        </w:rPr>
        <w:t>Citizenhood</w:t>
      </w:r>
      <w:r w:rsidR="00836202">
        <w:rPr>
          <w:rFonts w:cs="Calibri"/>
          <w:sz w:val="24"/>
          <w:szCs w:val="24"/>
          <w:lang w:eastAsia="en-AU"/>
        </w:rPr>
        <w:t>.  Because of the impact of a living wage on a person’s life chances, the presence of sustainable waged employment is critical</w:t>
      </w:r>
      <w:r w:rsidR="009619E3" w:rsidRPr="009619E3">
        <w:rPr>
          <w:rFonts w:cs="Calibri"/>
          <w:sz w:val="24"/>
          <w:szCs w:val="24"/>
          <w:lang w:eastAsia="en-AU"/>
        </w:rPr>
        <w:t>. The Model provides a comprehensive contextual framework for organising policy and practice in support of people living with disability.</w:t>
      </w:r>
      <w:r w:rsidR="009619E3">
        <w:rPr>
          <w:rFonts w:cs="Calibri"/>
          <w:sz w:val="24"/>
          <w:szCs w:val="24"/>
          <w:lang w:eastAsia="en-AU"/>
        </w:rPr>
        <w:t xml:space="preserve"> </w:t>
      </w:r>
      <w:r w:rsidR="009619E3">
        <w:rPr>
          <w:sz w:val="24"/>
          <w:szCs w:val="24"/>
        </w:rPr>
        <w:t xml:space="preserve">It </w:t>
      </w:r>
      <w:r w:rsidR="009619E3" w:rsidRPr="001673C9">
        <w:rPr>
          <w:sz w:val="24"/>
          <w:szCs w:val="24"/>
        </w:rPr>
        <w:t xml:space="preserve">asserts </w:t>
      </w:r>
      <w:r w:rsidR="00E31180">
        <w:rPr>
          <w:sz w:val="24"/>
          <w:szCs w:val="24"/>
        </w:rPr>
        <w:t xml:space="preserve">that </w:t>
      </w:r>
      <w:r w:rsidR="009619E3" w:rsidRPr="001673C9">
        <w:rPr>
          <w:sz w:val="24"/>
          <w:szCs w:val="24"/>
        </w:rPr>
        <w:t xml:space="preserve">our life chances comprise four different, interrelated, types of assets we can call upon, termed the </w:t>
      </w:r>
      <w:r w:rsidR="009619E3" w:rsidRPr="00A774C1">
        <w:rPr>
          <w:i/>
          <w:sz w:val="24"/>
          <w:szCs w:val="24"/>
        </w:rPr>
        <w:t>Four Capitals</w:t>
      </w:r>
      <w:r w:rsidR="009619E3" w:rsidRPr="001673C9">
        <w:rPr>
          <w:sz w:val="24"/>
          <w:szCs w:val="24"/>
        </w:rPr>
        <w:t>.</w:t>
      </w:r>
      <w:r w:rsidR="00E31180">
        <w:rPr>
          <w:sz w:val="24"/>
          <w:szCs w:val="24"/>
        </w:rPr>
        <w:t xml:space="preserve"> </w:t>
      </w:r>
      <w:r w:rsidR="009619E3" w:rsidRPr="001673C9">
        <w:rPr>
          <w:sz w:val="24"/>
          <w:szCs w:val="24"/>
        </w:rPr>
        <w:t>These are: Personal Capital</w:t>
      </w:r>
      <w:r w:rsidR="009619E3">
        <w:rPr>
          <w:sz w:val="24"/>
          <w:szCs w:val="24"/>
        </w:rPr>
        <w:t xml:space="preserve"> (how the person sees </w:t>
      </w:r>
      <w:r w:rsidR="00E43DF4">
        <w:rPr>
          <w:sz w:val="24"/>
          <w:szCs w:val="24"/>
        </w:rPr>
        <w:t>herself/himself</w:t>
      </w:r>
      <w:r w:rsidR="009619E3">
        <w:rPr>
          <w:sz w:val="24"/>
          <w:szCs w:val="24"/>
        </w:rPr>
        <w:t>)</w:t>
      </w:r>
      <w:r w:rsidR="009619E3" w:rsidRPr="001673C9">
        <w:rPr>
          <w:sz w:val="24"/>
          <w:szCs w:val="24"/>
        </w:rPr>
        <w:t>, Knowledge Capital</w:t>
      </w:r>
      <w:r w:rsidR="009619E3">
        <w:rPr>
          <w:sz w:val="24"/>
          <w:szCs w:val="24"/>
        </w:rPr>
        <w:t xml:space="preserve"> (what the person knows and can </w:t>
      </w:r>
      <w:r w:rsidR="008D31F6">
        <w:rPr>
          <w:sz w:val="24"/>
          <w:szCs w:val="24"/>
        </w:rPr>
        <w:t>apply</w:t>
      </w:r>
      <w:r w:rsidR="009619E3">
        <w:rPr>
          <w:sz w:val="24"/>
          <w:szCs w:val="24"/>
        </w:rPr>
        <w:t>)</w:t>
      </w:r>
      <w:r w:rsidR="009619E3" w:rsidRPr="001673C9">
        <w:rPr>
          <w:sz w:val="24"/>
          <w:szCs w:val="24"/>
        </w:rPr>
        <w:t>, Material Capital</w:t>
      </w:r>
      <w:r w:rsidR="009619E3">
        <w:rPr>
          <w:sz w:val="24"/>
          <w:szCs w:val="24"/>
        </w:rPr>
        <w:t xml:space="preserve"> (</w:t>
      </w:r>
      <w:r w:rsidR="009D3AC2">
        <w:rPr>
          <w:sz w:val="24"/>
          <w:szCs w:val="24"/>
        </w:rPr>
        <w:t xml:space="preserve">money and </w:t>
      </w:r>
      <w:r w:rsidR="009619E3">
        <w:rPr>
          <w:sz w:val="24"/>
          <w:szCs w:val="24"/>
        </w:rPr>
        <w:t xml:space="preserve">the tangible things in our lives) </w:t>
      </w:r>
      <w:r w:rsidR="009619E3" w:rsidRPr="001673C9">
        <w:rPr>
          <w:sz w:val="24"/>
          <w:szCs w:val="24"/>
        </w:rPr>
        <w:t>and Social Capital</w:t>
      </w:r>
      <w:r w:rsidR="009619E3">
        <w:rPr>
          <w:sz w:val="24"/>
          <w:szCs w:val="24"/>
        </w:rPr>
        <w:t xml:space="preserve"> (having people in our lives </w:t>
      </w:r>
      <w:proofErr w:type="gramStart"/>
      <w:r w:rsidR="009619E3">
        <w:rPr>
          <w:sz w:val="24"/>
          <w:szCs w:val="24"/>
        </w:rPr>
        <w:t>who</w:t>
      </w:r>
      <w:r w:rsidR="009F5053">
        <w:rPr>
          <w:sz w:val="24"/>
          <w:szCs w:val="24"/>
        </w:rPr>
        <w:t>m</w:t>
      </w:r>
      <w:proofErr w:type="gramEnd"/>
      <w:r w:rsidR="009619E3">
        <w:rPr>
          <w:sz w:val="24"/>
          <w:szCs w:val="24"/>
        </w:rPr>
        <w:t xml:space="preserve"> we know and know us). </w:t>
      </w:r>
      <w:r w:rsidR="007A6A8F">
        <w:rPr>
          <w:sz w:val="24"/>
          <w:szCs w:val="24"/>
        </w:rPr>
        <w:t>These</w:t>
      </w:r>
      <w:r w:rsidR="00E31180">
        <w:rPr>
          <w:sz w:val="24"/>
          <w:szCs w:val="24"/>
        </w:rPr>
        <w:t xml:space="preserve"> capitals</w:t>
      </w:r>
      <w:r w:rsidR="007A6A8F">
        <w:rPr>
          <w:sz w:val="24"/>
          <w:szCs w:val="24"/>
        </w:rPr>
        <w:t xml:space="preserve"> apply to any person and can </w:t>
      </w:r>
      <w:r w:rsidR="00E43DF4">
        <w:rPr>
          <w:sz w:val="24"/>
          <w:szCs w:val="24"/>
        </w:rPr>
        <w:t xml:space="preserve">reveal what types of investment and assistance </w:t>
      </w:r>
      <w:r w:rsidR="007A6A8F">
        <w:rPr>
          <w:sz w:val="24"/>
          <w:szCs w:val="24"/>
        </w:rPr>
        <w:t xml:space="preserve">might be helpful for someone to build </w:t>
      </w:r>
      <w:r w:rsidR="007A6A8F" w:rsidRPr="0047706C">
        <w:rPr>
          <w:sz w:val="24"/>
          <w:szCs w:val="24"/>
        </w:rPr>
        <w:t>a good life for themselves.</w:t>
      </w:r>
      <w:r w:rsidR="007637E2" w:rsidRPr="0047706C">
        <w:rPr>
          <w:sz w:val="24"/>
          <w:szCs w:val="24"/>
        </w:rPr>
        <w:t xml:space="preserve"> It is worth noting that </w:t>
      </w:r>
      <w:r w:rsidR="00C608AB">
        <w:rPr>
          <w:sz w:val="24"/>
          <w:szCs w:val="24"/>
        </w:rPr>
        <w:t xml:space="preserve">typically </w:t>
      </w:r>
      <w:r w:rsidR="007637E2" w:rsidRPr="0047706C">
        <w:rPr>
          <w:sz w:val="24"/>
          <w:szCs w:val="24"/>
        </w:rPr>
        <w:t xml:space="preserve">each of </w:t>
      </w:r>
      <w:r w:rsidR="00F33DDD" w:rsidRPr="0047706C">
        <w:rPr>
          <w:sz w:val="24"/>
          <w:szCs w:val="24"/>
        </w:rPr>
        <w:t>these assets</w:t>
      </w:r>
      <w:r w:rsidR="00B832FE" w:rsidRPr="0047706C">
        <w:rPr>
          <w:sz w:val="24"/>
          <w:szCs w:val="24"/>
        </w:rPr>
        <w:t xml:space="preserve"> </w:t>
      </w:r>
      <w:r w:rsidR="00AE2F77" w:rsidRPr="0047706C">
        <w:rPr>
          <w:sz w:val="24"/>
          <w:szCs w:val="24"/>
        </w:rPr>
        <w:t>is</w:t>
      </w:r>
      <w:r w:rsidR="00B832FE" w:rsidRPr="0047706C">
        <w:rPr>
          <w:sz w:val="24"/>
          <w:szCs w:val="24"/>
        </w:rPr>
        <w:t xml:space="preserve"> </w:t>
      </w:r>
      <w:r w:rsidR="00C608AB">
        <w:rPr>
          <w:sz w:val="24"/>
          <w:szCs w:val="24"/>
        </w:rPr>
        <w:t xml:space="preserve">advanced </w:t>
      </w:r>
      <w:r w:rsidR="009228E7" w:rsidRPr="0047706C">
        <w:rPr>
          <w:sz w:val="24"/>
          <w:szCs w:val="24"/>
        </w:rPr>
        <w:t xml:space="preserve">when </w:t>
      </w:r>
      <w:r w:rsidR="00B832FE" w:rsidRPr="0047706C">
        <w:rPr>
          <w:sz w:val="24"/>
          <w:szCs w:val="24"/>
        </w:rPr>
        <w:t>a person</w:t>
      </w:r>
      <w:r w:rsidR="009228E7" w:rsidRPr="0047706C">
        <w:rPr>
          <w:sz w:val="24"/>
          <w:szCs w:val="24"/>
        </w:rPr>
        <w:t xml:space="preserve"> is </w:t>
      </w:r>
      <w:r w:rsidR="00B832FE" w:rsidRPr="0047706C">
        <w:rPr>
          <w:sz w:val="24"/>
          <w:szCs w:val="24"/>
        </w:rPr>
        <w:t>employed</w:t>
      </w:r>
      <w:r w:rsidR="00C608AB">
        <w:rPr>
          <w:sz w:val="24"/>
          <w:szCs w:val="24"/>
        </w:rPr>
        <w:t>, and diminished or hindered when a person is unemployed</w:t>
      </w:r>
      <w:r w:rsidR="00B832FE" w:rsidRPr="0047706C">
        <w:rPr>
          <w:sz w:val="24"/>
          <w:szCs w:val="24"/>
        </w:rPr>
        <w:t>.</w:t>
      </w:r>
    </w:p>
    <w:p w:rsidR="007E5ECA" w:rsidRPr="0047706C" w:rsidRDefault="007E5ECA" w:rsidP="0047706C">
      <w:pPr>
        <w:autoSpaceDE w:val="0"/>
        <w:autoSpaceDN w:val="0"/>
        <w:adjustRightInd w:val="0"/>
        <w:spacing w:after="0" w:line="360" w:lineRule="auto"/>
        <w:rPr>
          <w:sz w:val="24"/>
          <w:szCs w:val="24"/>
        </w:rPr>
      </w:pPr>
    </w:p>
    <w:p w:rsidR="00E31180" w:rsidRDefault="006769DD" w:rsidP="00A26327">
      <w:pPr>
        <w:widowControl w:val="0"/>
        <w:spacing w:after="0" w:line="360" w:lineRule="auto"/>
        <w:rPr>
          <w:rFonts w:cs="Calibri"/>
          <w:sz w:val="24"/>
          <w:szCs w:val="24"/>
          <w:lang w:eastAsia="en-AU"/>
        </w:rPr>
      </w:pPr>
      <w:r w:rsidRPr="0047706C">
        <w:rPr>
          <w:rFonts w:cs="Calibri"/>
          <w:sz w:val="24"/>
          <w:szCs w:val="24"/>
          <w:lang w:eastAsia="en-AU"/>
        </w:rPr>
        <w:t xml:space="preserve">In relation to employment, Material Capital is the most pertinent; it </w:t>
      </w:r>
      <w:r w:rsidR="009D3AC2" w:rsidRPr="0047706C">
        <w:rPr>
          <w:rFonts w:cs="Calibri"/>
          <w:sz w:val="24"/>
          <w:szCs w:val="24"/>
          <w:lang w:eastAsia="en-AU"/>
        </w:rPr>
        <w:t xml:space="preserve">includes assets such as </w:t>
      </w:r>
      <w:r w:rsidR="00D600FA">
        <w:rPr>
          <w:rFonts w:cs="Calibri"/>
          <w:sz w:val="24"/>
          <w:szCs w:val="24"/>
          <w:lang w:eastAsia="en-AU"/>
        </w:rPr>
        <w:t>a living wage</w:t>
      </w:r>
      <w:r w:rsidR="009D3AC2" w:rsidRPr="0047706C">
        <w:rPr>
          <w:rFonts w:cs="Calibri"/>
          <w:sz w:val="24"/>
          <w:szCs w:val="24"/>
          <w:lang w:eastAsia="en-AU"/>
        </w:rPr>
        <w:t>, savings,</w:t>
      </w:r>
      <w:r w:rsidR="009228E7" w:rsidRPr="0047706C">
        <w:rPr>
          <w:rFonts w:cs="Calibri"/>
          <w:sz w:val="24"/>
          <w:szCs w:val="24"/>
          <w:lang w:eastAsia="en-AU"/>
        </w:rPr>
        <w:t xml:space="preserve"> security and choices</w:t>
      </w:r>
      <w:r w:rsidR="00BC2D9A" w:rsidRPr="0047706C">
        <w:rPr>
          <w:rFonts w:cs="Calibri"/>
          <w:sz w:val="24"/>
          <w:szCs w:val="24"/>
          <w:lang w:eastAsia="en-AU"/>
        </w:rPr>
        <w:t xml:space="preserve"> to purchase material comforts such as</w:t>
      </w:r>
      <w:r w:rsidR="009D3AC2" w:rsidRPr="0047706C">
        <w:rPr>
          <w:rFonts w:cs="Calibri"/>
          <w:sz w:val="24"/>
          <w:szCs w:val="24"/>
          <w:lang w:eastAsia="en-AU"/>
        </w:rPr>
        <w:t xml:space="preserve"> housing, </w:t>
      </w:r>
      <w:r w:rsidR="009D3AC2">
        <w:rPr>
          <w:rFonts w:cs="Calibri"/>
          <w:sz w:val="24"/>
          <w:szCs w:val="24"/>
          <w:lang w:eastAsia="en-AU"/>
        </w:rPr>
        <w:t xml:space="preserve">vehicles and consumables. The presence of </w:t>
      </w:r>
      <w:r w:rsidR="00D600FA">
        <w:rPr>
          <w:rFonts w:cs="Calibri"/>
          <w:sz w:val="24"/>
          <w:szCs w:val="24"/>
          <w:lang w:eastAsia="en-AU"/>
        </w:rPr>
        <w:t>M</w:t>
      </w:r>
      <w:r w:rsidR="009D3AC2">
        <w:rPr>
          <w:rFonts w:cs="Calibri"/>
          <w:sz w:val="24"/>
          <w:szCs w:val="24"/>
          <w:lang w:eastAsia="en-AU"/>
        </w:rPr>
        <w:t xml:space="preserve">aterial </w:t>
      </w:r>
      <w:r w:rsidR="00D600FA">
        <w:rPr>
          <w:rFonts w:cs="Calibri"/>
          <w:sz w:val="24"/>
          <w:szCs w:val="24"/>
          <w:lang w:eastAsia="en-AU"/>
        </w:rPr>
        <w:t>C</w:t>
      </w:r>
      <w:r w:rsidR="009D3AC2">
        <w:rPr>
          <w:rFonts w:cs="Calibri"/>
          <w:sz w:val="24"/>
          <w:szCs w:val="24"/>
          <w:lang w:eastAsia="en-AU"/>
        </w:rPr>
        <w:t xml:space="preserve">apital can have a positive impact on a person’s life chances. </w:t>
      </w:r>
    </w:p>
    <w:p w:rsidR="00E31180" w:rsidRDefault="00E31180">
      <w:pPr>
        <w:rPr>
          <w:rFonts w:cs="Calibri"/>
          <w:sz w:val="24"/>
          <w:szCs w:val="24"/>
          <w:lang w:eastAsia="en-AU"/>
        </w:rPr>
      </w:pPr>
      <w:r>
        <w:rPr>
          <w:rFonts w:cs="Calibri"/>
          <w:sz w:val="24"/>
          <w:szCs w:val="24"/>
          <w:lang w:eastAsia="en-AU"/>
        </w:rPr>
        <w:br w:type="page"/>
      </w:r>
    </w:p>
    <w:p w:rsidR="00E31180" w:rsidRDefault="009D3AC2" w:rsidP="00A26327">
      <w:pPr>
        <w:widowControl w:val="0"/>
        <w:spacing w:after="0" w:line="360" w:lineRule="auto"/>
        <w:rPr>
          <w:rFonts w:cs="Calibri"/>
          <w:sz w:val="24"/>
          <w:szCs w:val="24"/>
          <w:lang w:eastAsia="en-AU"/>
        </w:rPr>
      </w:pPr>
      <w:r>
        <w:rPr>
          <w:rFonts w:cs="Calibri"/>
          <w:sz w:val="24"/>
          <w:szCs w:val="24"/>
          <w:lang w:eastAsia="en-AU"/>
        </w:rPr>
        <w:lastRenderedPageBreak/>
        <w:t>As outlined in the Model</w:t>
      </w:r>
      <w:r w:rsidR="00E31180">
        <w:rPr>
          <w:rFonts w:cs="Calibri"/>
          <w:sz w:val="24"/>
          <w:szCs w:val="24"/>
          <w:lang w:eastAsia="en-AU"/>
        </w:rPr>
        <w:t>:</w:t>
      </w:r>
      <w:r w:rsidR="00181380">
        <w:rPr>
          <w:rFonts w:cs="Calibri"/>
          <w:sz w:val="24"/>
          <w:szCs w:val="24"/>
          <w:lang w:eastAsia="en-AU"/>
        </w:rPr>
        <w:t xml:space="preserve"> </w:t>
      </w:r>
    </w:p>
    <w:p w:rsidR="00A80A8B" w:rsidRDefault="00A80A8B" w:rsidP="00A26327">
      <w:pPr>
        <w:widowControl w:val="0"/>
        <w:spacing w:after="0" w:line="360" w:lineRule="auto"/>
        <w:rPr>
          <w:rFonts w:cs="Calibri"/>
          <w:sz w:val="24"/>
          <w:szCs w:val="24"/>
          <w:lang w:eastAsia="en-AU"/>
        </w:rPr>
      </w:pPr>
    </w:p>
    <w:p w:rsidR="00181380" w:rsidRDefault="00E31180" w:rsidP="000615AE">
      <w:pPr>
        <w:widowControl w:val="0"/>
        <w:spacing w:after="0" w:line="480" w:lineRule="auto"/>
        <w:ind w:left="567" w:right="567"/>
        <w:rPr>
          <w:rFonts w:cs="Calibri"/>
          <w:sz w:val="24"/>
          <w:szCs w:val="24"/>
          <w:lang w:eastAsia="en-AU"/>
        </w:rPr>
      </w:pPr>
      <w:r>
        <w:rPr>
          <w:rFonts w:cs="Calibri"/>
          <w:sz w:val="24"/>
          <w:szCs w:val="24"/>
          <w:lang w:eastAsia="en-AU"/>
        </w:rPr>
        <w:t xml:space="preserve">... </w:t>
      </w:r>
      <w:r w:rsidR="00181380">
        <w:rPr>
          <w:rFonts w:cs="Calibri"/>
          <w:sz w:val="24"/>
          <w:szCs w:val="24"/>
          <w:lang w:eastAsia="en-AU"/>
        </w:rPr>
        <w:t>e</w:t>
      </w:r>
      <w:r w:rsidR="00181380" w:rsidRPr="00181380">
        <w:rPr>
          <w:rFonts w:cs="Calibri"/>
          <w:sz w:val="24"/>
          <w:szCs w:val="24"/>
          <w:lang w:eastAsia="en-AU"/>
        </w:rPr>
        <w:t>arning a living wage is the primary way most people maintain and grow their Material Capital; therefore</w:t>
      </w:r>
      <w:r>
        <w:rPr>
          <w:rFonts w:cs="Calibri"/>
          <w:sz w:val="24"/>
          <w:szCs w:val="24"/>
          <w:lang w:eastAsia="en-AU"/>
        </w:rPr>
        <w:t>,</w:t>
      </w:r>
      <w:r w:rsidR="00181380" w:rsidRPr="00181380">
        <w:rPr>
          <w:rFonts w:cs="Calibri"/>
          <w:sz w:val="24"/>
          <w:szCs w:val="24"/>
          <w:lang w:eastAsia="en-AU"/>
        </w:rPr>
        <w:t xml:space="preserve"> </w:t>
      </w:r>
      <w:r w:rsidR="00CA1CCD">
        <w:rPr>
          <w:rFonts w:cs="Calibri"/>
          <w:sz w:val="24"/>
          <w:szCs w:val="24"/>
          <w:lang w:eastAsia="en-AU"/>
        </w:rPr>
        <w:t>m</w:t>
      </w:r>
      <w:r w:rsidR="00181380" w:rsidRPr="00181380">
        <w:rPr>
          <w:rFonts w:cs="Calibri"/>
          <w:sz w:val="24"/>
          <w:szCs w:val="24"/>
          <w:lang w:eastAsia="en-AU"/>
        </w:rPr>
        <w:t>eaningful paid employment is a powerful way to advance a person into a life of active Citizenhood. This steady income means the person can pay for things they might need, build savings, purchase material possessions which have meaning and utility, pay for access to public amenities like public transportat</w:t>
      </w:r>
      <w:r w:rsidR="0047706C">
        <w:rPr>
          <w:rFonts w:cs="Calibri"/>
          <w:sz w:val="24"/>
          <w:szCs w:val="24"/>
          <w:lang w:eastAsia="en-AU"/>
        </w:rPr>
        <w:t>ion and entertainment venues,  b</w:t>
      </w:r>
      <w:r w:rsidR="00D77D2D">
        <w:rPr>
          <w:rFonts w:cs="Calibri"/>
          <w:sz w:val="24"/>
          <w:szCs w:val="24"/>
          <w:lang w:eastAsia="en-AU"/>
        </w:rPr>
        <w:t>u</w:t>
      </w:r>
      <w:r w:rsidR="00181380" w:rsidRPr="00181380">
        <w:rPr>
          <w:rFonts w:cs="Calibri"/>
          <w:sz w:val="24"/>
          <w:szCs w:val="24"/>
          <w:lang w:eastAsia="en-AU"/>
        </w:rPr>
        <w:t xml:space="preserve">y access </w:t>
      </w:r>
      <w:r w:rsidR="0047706C">
        <w:rPr>
          <w:rFonts w:cs="Calibri"/>
          <w:sz w:val="24"/>
          <w:szCs w:val="24"/>
          <w:lang w:eastAsia="en-AU"/>
        </w:rPr>
        <w:t xml:space="preserve">to </w:t>
      </w:r>
      <w:r w:rsidR="00181380" w:rsidRPr="00181380">
        <w:rPr>
          <w:rFonts w:cs="Calibri"/>
          <w:sz w:val="24"/>
          <w:szCs w:val="24"/>
          <w:lang w:eastAsia="en-AU"/>
        </w:rPr>
        <w:t>further</w:t>
      </w:r>
      <w:r w:rsidR="0047706C">
        <w:rPr>
          <w:rFonts w:cs="Calibri"/>
          <w:sz w:val="24"/>
          <w:szCs w:val="24"/>
          <w:lang w:eastAsia="en-AU"/>
        </w:rPr>
        <w:t xml:space="preserve"> e</w:t>
      </w:r>
      <w:r w:rsidR="00181380" w:rsidRPr="00181380">
        <w:rPr>
          <w:rFonts w:cs="Calibri"/>
          <w:sz w:val="24"/>
          <w:szCs w:val="24"/>
          <w:lang w:eastAsia="en-AU"/>
        </w:rPr>
        <w:t xml:space="preserve">ducation and training, take vacations, own their home and, contribute </w:t>
      </w:r>
      <w:r w:rsidR="00A26327">
        <w:rPr>
          <w:rFonts w:cs="Calibri"/>
          <w:sz w:val="24"/>
          <w:szCs w:val="24"/>
          <w:lang w:eastAsia="en-AU"/>
        </w:rPr>
        <w:t>t</w:t>
      </w:r>
      <w:r w:rsidR="00181380" w:rsidRPr="00181380">
        <w:rPr>
          <w:rFonts w:cs="Calibri"/>
          <w:sz w:val="24"/>
          <w:szCs w:val="24"/>
          <w:lang w:eastAsia="en-AU"/>
        </w:rPr>
        <w:t>o the Common Good through tax payments.</w:t>
      </w:r>
      <w:r w:rsidR="00232E66" w:rsidRPr="00232E66">
        <w:rPr>
          <w:rStyle w:val="FootnoteReference"/>
          <w:rFonts w:cs="Calibri"/>
          <w:sz w:val="24"/>
          <w:szCs w:val="24"/>
          <w:lang w:eastAsia="en-AU"/>
        </w:rPr>
        <w:t xml:space="preserve"> </w:t>
      </w:r>
      <w:r w:rsidR="00232E66">
        <w:rPr>
          <w:rStyle w:val="FootnoteReference"/>
          <w:rFonts w:cs="Calibri"/>
          <w:sz w:val="24"/>
          <w:szCs w:val="24"/>
          <w:lang w:eastAsia="en-AU"/>
        </w:rPr>
        <w:footnoteReference w:id="9"/>
      </w:r>
    </w:p>
    <w:p w:rsidR="00E31180" w:rsidRDefault="00E31180" w:rsidP="00A26327">
      <w:pPr>
        <w:widowControl w:val="0"/>
        <w:spacing w:after="0" w:line="360" w:lineRule="auto"/>
        <w:rPr>
          <w:rFonts w:cs="Calibri"/>
          <w:sz w:val="24"/>
          <w:szCs w:val="24"/>
          <w:lang w:eastAsia="en-AU"/>
        </w:rPr>
      </w:pPr>
    </w:p>
    <w:p w:rsidR="00181380" w:rsidRDefault="008D5260" w:rsidP="0047706C">
      <w:pPr>
        <w:spacing w:after="0" w:line="360" w:lineRule="auto"/>
        <w:rPr>
          <w:rFonts w:cs="Calibri"/>
          <w:sz w:val="24"/>
          <w:szCs w:val="24"/>
          <w:lang w:eastAsia="en-AU"/>
        </w:rPr>
      </w:pPr>
      <w:r w:rsidRPr="008D5260">
        <w:rPr>
          <w:rFonts w:cs="Calibri"/>
          <w:sz w:val="24"/>
          <w:szCs w:val="24"/>
          <w:lang w:eastAsia="en-AU"/>
        </w:rPr>
        <w:t>There is a world of difference between someone living with a disability being employed as an active member of a vibrant workforce, making a valued contribution and being a passive recipient of welfare benefits that only serves to perpetuate the myth that people living with disability are unable to work. As one person commented “</w:t>
      </w:r>
      <w:r w:rsidR="00E31180">
        <w:rPr>
          <w:rFonts w:cs="Calibri"/>
          <w:sz w:val="24"/>
          <w:szCs w:val="24"/>
          <w:lang w:eastAsia="en-AU"/>
        </w:rPr>
        <w:t xml:space="preserve">... </w:t>
      </w:r>
      <w:r w:rsidRPr="008D5260">
        <w:rPr>
          <w:rFonts w:cs="Calibri"/>
          <w:sz w:val="24"/>
          <w:szCs w:val="24"/>
          <w:lang w:eastAsia="en-AU"/>
        </w:rPr>
        <w:t>getting a job is life changing.”</w:t>
      </w:r>
      <w:r>
        <w:rPr>
          <w:rFonts w:cs="Calibri"/>
          <w:sz w:val="24"/>
          <w:szCs w:val="24"/>
          <w:lang w:eastAsia="en-AU"/>
        </w:rPr>
        <w:t xml:space="preserve"> </w:t>
      </w:r>
    </w:p>
    <w:p w:rsidR="008D5260" w:rsidRPr="00181380" w:rsidRDefault="008D5260" w:rsidP="0047706C">
      <w:pPr>
        <w:spacing w:after="0" w:line="360" w:lineRule="auto"/>
        <w:rPr>
          <w:rFonts w:cs="Calibri"/>
          <w:sz w:val="24"/>
          <w:szCs w:val="24"/>
          <w:lang w:eastAsia="en-AU"/>
        </w:rPr>
      </w:pPr>
    </w:p>
    <w:p w:rsidR="006158E7" w:rsidRPr="001673C9" w:rsidRDefault="00252B8F" w:rsidP="0047706C">
      <w:pPr>
        <w:spacing w:after="0" w:line="360" w:lineRule="auto"/>
        <w:rPr>
          <w:rFonts w:cstheme="minorHAnsi"/>
          <w:sz w:val="24"/>
          <w:szCs w:val="24"/>
        </w:rPr>
      </w:pPr>
      <w:r w:rsidRPr="0047706C">
        <w:rPr>
          <w:rFonts w:cs="Calibri"/>
          <w:sz w:val="24"/>
          <w:szCs w:val="24"/>
          <w:lang w:eastAsia="en-AU"/>
        </w:rPr>
        <w:t xml:space="preserve">The work </w:t>
      </w:r>
      <w:r w:rsidR="003706F6" w:rsidRPr="0047706C">
        <w:rPr>
          <w:rFonts w:cs="Calibri"/>
          <w:sz w:val="24"/>
          <w:szCs w:val="24"/>
          <w:lang w:eastAsia="en-AU"/>
        </w:rPr>
        <w:t xml:space="preserve">and experience </w:t>
      </w:r>
      <w:r w:rsidRPr="0047706C">
        <w:rPr>
          <w:rFonts w:cs="Calibri"/>
          <w:sz w:val="24"/>
          <w:szCs w:val="24"/>
          <w:lang w:eastAsia="en-AU"/>
        </w:rPr>
        <w:t xml:space="preserve">of JFA Purple Orange </w:t>
      </w:r>
      <w:r w:rsidR="00E31180">
        <w:rPr>
          <w:rFonts w:cs="Calibri"/>
          <w:sz w:val="24"/>
          <w:szCs w:val="24"/>
          <w:lang w:eastAsia="en-AU"/>
        </w:rPr>
        <w:t>shows</w:t>
      </w:r>
      <w:r w:rsidR="00E31180" w:rsidRPr="0047706C">
        <w:rPr>
          <w:rFonts w:cs="Calibri"/>
          <w:sz w:val="24"/>
          <w:szCs w:val="24"/>
          <w:lang w:eastAsia="en-AU"/>
        </w:rPr>
        <w:t xml:space="preserve"> </w:t>
      </w:r>
      <w:r w:rsidR="00AE2F77" w:rsidRPr="0047706C">
        <w:rPr>
          <w:rFonts w:cs="Calibri"/>
          <w:sz w:val="24"/>
          <w:szCs w:val="24"/>
          <w:lang w:eastAsia="en-AU"/>
        </w:rPr>
        <w:t xml:space="preserve">that </w:t>
      </w:r>
      <w:r w:rsidR="00B4714A" w:rsidRPr="0047706C">
        <w:rPr>
          <w:rFonts w:cs="Calibri"/>
          <w:sz w:val="24"/>
          <w:szCs w:val="24"/>
          <w:lang w:eastAsia="en-AU"/>
        </w:rPr>
        <w:t xml:space="preserve">not only </w:t>
      </w:r>
      <w:r w:rsidR="00AE2F77" w:rsidRPr="0047706C">
        <w:rPr>
          <w:rFonts w:cs="Calibri"/>
          <w:sz w:val="24"/>
          <w:szCs w:val="24"/>
          <w:lang w:eastAsia="en-AU"/>
        </w:rPr>
        <w:t xml:space="preserve">do </w:t>
      </w:r>
      <w:r w:rsidR="00B4714A" w:rsidRPr="0047706C">
        <w:rPr>
          <w:rFonts w:cs="Calibri"/>
          <w:sz w:val="24"/>
          <w:szCs w:val="24"/>
          <w:lang w:eastAsia="en-AU"/>
        </w:rPr>
        <w:t xml:space="preserve">most people living with disability want to participate in </w:t>
      </w:r>
      <w:r w:rsidR="00F33DDD" w:rsidRPr="0047706C">
        <w:rPr>
          <w:rFonts w:cs="Calibri"/>
          <w:sz w:val="24"/>
          <w:szCs w:val="24"/>
          <w:lang w:eastAsia="en-AU"/>
        </w:rPr>
        <w:t>employment</w:t>
      </w:r>
      <w:r w:rsidR="00E31180">
        <w:rPr>
          <w:rFonts w:cs="Calibri"/>
          <w:sz w:val="24"/>
          <w:szCs w:val="24"/>
          <w:lang w:eastAsia="en-AU"/>
        </w:rPr>
        <w:t>, but</w:t>
      </w:r>
      <w:r w:rsidR="00B4714A" w:rsidRPr="0047706C">
        <w:rPr>
          <w:rFonts w:cs="Calibri"/>
          <w:sz w:val="24"/>
          <w:szCs w:val="24"/>
          <w:lang w:eastAsia="en-AU"/>
        </w:rPr>
        <w:t xml:space="preserve"> they are </w:t>
      </w:r>
      <w:r w:rsidR="00E31180">
        <w:rPr>
          <w:rFonts w:cs="Calibri"/>
          <w:sz w:val="24"/>
          <w:szCs w:val="24"/>
          <w:lang w:eastAsia="en-AU"/>
        </w:rPr>
        <w:t xml:space="preserve">also </w:t>
      </w:r>
      <w:r w:rsidR="00B4714A" w:rsidRPr="0047706C">
        <w:rPr>
          <w:rFonts w:cs="Calibri"/>
          <w:sz w:val="24"/>
          <w:szCs w:val="24"/>
          <w:lang w:eastAsia="en-AU"/>
        </w:rPr>
        <w:t>determined to overcome obstacles</w:t>
      </w:r>
      <w:r w:rsidR="00D97FC3" w:rsidRPr="0047706C">
        <w:rPr>
          <w:rFonts w:cs="Calibri"/>
          <w:sz w:val="24"/>
          <w:szCs w:val="24"/>
          <w:lang w:eastAsia="en-AU"/>
        </w:rPr>
        <w:t xml:space="preserve"> to acquire </w:t>
      </w:r>
      <w:r w:rsidR="00AE2F77" w:rsidRPr="0047706C">
        <w:rPr>
          <w:rFonts w:cs="Calibri"/>
          <w:sz w:val="24"/>
          <w:szCs w:val="24"/>
          <w:lang w:eastAsia="en-AU"/>
        </w:rPr>
        <w:t>it</w:t>
      </w:r>
      <w:r w:rsidR="00D97FC3" w:rsidRPr="0047706C">
        <w:rPr>
          <w:rFonts w:cs="Calibri"/>
          <w:sz w:val="24"/>
          <w:szCs w:val="24"/>
          <w:lang w:eastAsia="en-AU"/>
        </w:rPr>
        <w:t xml:space="preserve">. </w:t>
      </w:r>
      <w:r w:rsidR="00AE2F77" w:rsidRPr="0047706C">
        <w:rPr>
          <w:rFonts w:cs="Calibri"/>
          <w:sz w:val="24"/>
          <w:szCs w:val="24"/>
          <w:lang w:eastAsia="en-AU"/>
        </w:rPr>
        <w:t xml:space="preserve">As one survey respondent commented “If you </w:t>
      </w:r>
      <w:r w:rsidR="00AE2F77" w:rsidRPr="00AE2F77">
        <w:rPr>
          <w:rFonts w:cs="Calibri"/>
          <w:sz w:val="24"/>
          <w:szCs w:val="24"/>
          <w:lang w:eastAsia="en-AU"/>
        </w:rPr>
        <w:t>expect nothing, you get nothin</w:t>
      </w:r>
      <w:r w:rsidR="00AE2F77">
        <w:rPr>
          <w:rFonts w:cs="Calibri"/>
          <w:sz w:val="24"/>
          <w:szCs w:val="24"/>
          <w:lang w:eastAsia="en-AU"/>
        </w:rPr>
        <w:t>g; unless we expect to get jobs</w:t>
      </w:r>
      <w:r w:rsidR="00F11254">
        <w:rPr>
          <w:rFonts w:cs="Calibri"/>
          <w:sz w:val="24"/>
          <w:szCs w:val="24"/>
          <w:lang w:eastAsia="en-AU"/>
        </w:rPr>
        <w:t xml:space="preserve"> </w:t>
      </w:r>
      <w:r w:rsidR="00AE2F77" w:rsidRPr="00AE2F77">
        <w:rPr>
          <w:rFonts w:cs="Calibri"/>
          <w:sz w:val="24"/>
          <w:szCs w:val="24"/>
          <w:lang w:eastAsia="en-AU"/>
        </w:rPr>
        <w:t>it will not happen.”</w:t>
      </w:r>
    </w:p>
    <w:p w:rsidR="002266E8" w:rsidRDefault="002266E8" w:rsidP="0047706C">
      <w:pPr>
        <w:spacing w:after="0" w:line="360" w:lineRule="auto"/>
        <w:rPr>
          <w:rFonts w:cs="Calibri"/>
          <w:sz w:val="24"/>
          <w:szCs w:val="24"/>
          <w:lang w:eastAsia="en-AU"/>
        </w:rPr>
      </w:pPr>
    </w:p>
    <w:p w:rsidR="00E31180" w:rsidRDefault="00E31180">
      <w:pPr>
        <w:rPr>
          <w:rFonts w:cstheme="minorHAnsi"/>
          <w:b/>
          <w:color w:val="522E91"/>
          <w:sz w:val="32"/>
          <w:szCs w:val="32"/>
        </w:rPr>
      </w:pPr>
      <w:r>
        <w:br w:type="page"/>
      </w:r>
    </w:p>
    <w:p w:rsidR="006776E0" w:rsidRDefault="00A33BE1" w:rsidP="0047706C">
      <w:pPr>
        <w:pStyle w:val="Heading1"/>
        <w:spacing w:line="360" w:lineRule="auto"/>
      </w:pPr>
      <w:bookmarkStart w:id="12" w:name="_Toc424132405"/>
      <w:r w:rsidRPr="00A33BE1">
        <w:lastRenderedPageBreak/>
        <w:t xml:space="preserve">Key </w:t>
      </w:r>
      <w:r w:rsidR="00C1270C">
        <w:t>Q</w:t>
      </w:r>
      <w:r w:rsidRPr="00A33BE1">
        <w:t>uestions</w:t>
      </w:r>
      <w:r>
        <w:t xml:space="preserve"> </w:t>
      </w:r>
      <w:r w:rsidR="00C1270C">
        <w:t>C</w:t>
      </w:r>
      <w:r>
        <w:t xml:space="preserve">anvassed in </w:t>
      </w:r>
      <w:r w:rsidR="00C1270C">
        <w:t>S</w:t>
      </w:r>
      <w:r>
        <w:t xml:space="preserve">urvey and </w:t>
      </w:r>
      <w:r w:rsidR="00C1270C">
        <w:t>F</w:t>
      </w:r>
      <w:r>
        <w:t xml:space="preserve">ocus </w:t>
      </w:r>
      <w:r w:rsidR="00C1270C">
        <w:t>G</w:t>
      </w:r>
      <w:r>
        <w:t>roup</w:t>
      </w:r>
      <w:bookmarkEnd w:id="12"/>
    </w:p>
    <w:p w:rsidR="004E65BC" w:rsidRDefault="004E65BC" w:rsidP="0047706C">
      <w:pPr>
        <w:spacing w:after="0" w:line="360" w:lineRule="auto"/>
        <w:rPr>
          <w:sz w:val="24"/>
          <w:szCs w:val="24"/>
        </w:rPr>
      </w:pPr>
    </w:p>
    <w:p w:rsidR="00A2641D" w:rsidRDefault="009F3850" w:rsidP="0047706C">
      <w:pPr>
        <w:spacing w:after="0" w:line="360" w:lineRule="auto"/>
        <w:rPr>
          <w:sz w:val="24"/>
          <w:szCs w:val="24"/>
        </w:rPr>
      </w:pPr>
      <w:r w:rsidRPr="009F3850">
        <w:rPr>
          <w:sz w:val="24"/>
          <w:szCs w:val="24"/>
        </w:rPr>
        <w:t xml:space="preserve">We focussed on seven key </w:t>
      </w:r>
      <w:r>
        <w:rPr>
          <w:sz w:val="24"/>
          <w:szCs w:val="24"/>
        </w:rPr>
        <w:t>questions from the National Disability Employment Framework Issues Paper regarding workforce participation and the relationship between disability support and employment support in the NDIS landscape.  Our response is framed around the themes arising from the consultation process in relation to these questions.</w:t>
      </w:r>
      <w:r w:rsidR="00210DD2">
        <w:rPr>
          <w:sz w:val="24"/>
          <w:szCs w:val="24"/>
        </w:rPr>
        <w:t xml:space="preserve"> </w:t>
      </w:r>
      <w:r w:rsidR="00A2641D">
        <w:rPr>
          <w:sz w:val="24"/>
          <w:szCs w:val="24"/>
        </w:rPr>
        <w:t>We have grouped the</w:t>
      </w:r>
      <w:r w:rsidR="00673262">
        <w:rPr>
          <w:sz w:val="24"/>
          <w:szCs w:val="24"/>
        </w:rPr>
        <w:t xml:space="preserve"> responses</w:t>
      </w:r>
      <w:r w:rsidR="00A2641D">
        <w:rPr>
          <w:sz w:val="24"/>
          <w:szCs w:val="24"/>
        </w:rPr>
        <w:t xml:space="preserve"> under the headings of:</w:t>
      </w:r>
    </w:p>
    <w:p w:rsidR="004E65BC" w:rsidRDefault="004E65BC" w:rsidP="0047706C">
      <w:pPr>
        <w:spacing w:after="0" w:line="360" w:lineRule="auto"/>
        <w:rPr>
          <w:sz w:val="24"/>
          <w:szCs w:val="24"/>
        </w:rPr>
      </w:pPr>
    </w:p>
    <w:p w:rsidR="00A2641D" w:rsidRDefault="00A2641D" w:rsidP="0047706C">
      <w:pPr>
        <w:pStyle w:val="ListParagraph"/>
        <w:numPr>
          <w:ilvl w:val="0"/>
          <w:numId w:val="38"/>
        </w:numPr>
        <w:spacing w:after="0" w:line="360" w:lineRule="auto"/>
      </w:pPr>
      <w:r w:rsidRPr="00A2641D">
        <w:t>Issues/barriers</w:t>
      </w:r>
    </w:p>
    <w:p w:rsidR="00A2641D" w:rsidRDefault="00A2641D" w:rsidP="0047706C">
      <w:pPr>
        <w:pStyle w:val="ListParagraph"/>
        <w:numPr>
          <w:ilvl w:val="0"/>
          <w:numId w:val="38"/>
        </w:numPr>
        <w:spacing w:after="0" w:line="360" w:lineRule="auto"/>
      </w:pPr>
      <w:r>
        <w:t>Reducing barriers/improving outcomes for people living with disability</w:t>
      </w:r>
    </w:p>
    <w:p w:rsidR="00A2641D" w:rsidRDefault="00A2641D" w:rsidP="0047706C">
      <w:pPr>
        <w:pStyle w:val="ListParagraph"/>
        <w:numPr>
          <w:ilvl w:val="0"/>
          <w:numId w:val="38"/>
        </w:numPr>
        <w:spacing w:after="0" w:line="360" w:lineRule="auto"/>
      </w:pPr>
      <w:r>
        <w:t>Reducing barriers for employers</w:t>
      </w:r>
    </w:p>
    <w:p w:rsidR="00A2641D" w:rsidRDefault="00A2641D" w:rsidP="0047706C">
      <w:pPr>
        <w:pStyle w:val="ListParagraph"/>
        <w:numPr>
          <w:ilvl w:val="0"/>
          <w:numId w:val="38"/>
        </w:numPr>
        <w:spacing w:after="0" w:line="360" w:lineRule="auto"/>
      </w:pPr>
      <w:r>
        <w:t>Promoting the benefits of employing someone living with disability</w:t>
      </w:r>
    </w:p>
    <w:p w:rsidR="00A2641D" w:rsidRDefault="00A2641D" w:rsidP="0047706C">
      <w:pPr>
        <w:pStyle w:val="ListParagraph"/>
        <w:numPr>
          <w:ilvl w:val="0"/>
          <w:numId w:val="38"/>
        </w:numPr>
        <w:spacing w:after="0" w:line="360" w:lineRule="auto"/>
      </w:pPr>
      <w:r>
        <w:t xml:space="preserve">Linking disability support/NDIS to improving </w:t>
      </w:r>
      <w:r w:rsidR="0041262A">
        <w:t xml:space="preserve">employment </w:t>
      </w:r>
      <w:r>
        <w:t xml:space="preserve">outcomes. </w:t>
      </w:r>
    </w:p>
    <w:p w:rsidR="00673262" w:rsidRPr="00A2641D" w:rsidRDefault="00673262" w:rsidP="000615AE">
      <w:pPr>
        <w:pStyle w:val="ListParagraph"/>
        <w:spacing w:after="0" w:line="360" w:lineRule="auto"/>
      </w:pPr>
    </w:p>
    <w:p w:rsidR="002E0B15" w:rsidRDefault="00A2641D" w:rsidP="0047706C">
      <w:pPr>
        <w:spacing w:after="0" w:line="360" w:lineRule="auto"/>
        <w:rPr>
          <w:sz w:val="24"/>
          <w:szCs w:val="24"/>
        </w:rPr>
      </w:pPr>
      <w:r>
        <w:rPr>
          <w:sz w:val="24"/>
          <w:szCs w:val="24"/>
        </w:rPr>
        <w:t xml:space="preserve"> </w:t>
      </w:r>
      <w:r w:rsidR="002E0B15">
        <w:rPr>
          <w:sz w:val="24"/>
          <w:szCs w:val="24"/>
        </w:rPr>
        <w:t>De-identified quotes from individuals are provided to support key themes.</w:t>
      </w:r>
    </w:p>
    <w:p w:rsidR="002E0B15" w:rsidRDefault="002E0B15" w:rsidP="0047706C">
      <w:pPr>
        <w:spacing w:after="0" w:line="360" w:lineRule="auto"/>
        <w:rPr>
          <w:sz w:val="24"/>
          <w:szCs w:val="24"/>
        </w:rPr>
      </w:pPr>
    </w:p>
    <w:p w:rsidR="00A519F8" w:rsidRDefault="00210DD2" w:rsidP="0047706C">
      <w:pPr>
        <w:spacing w:after="0" w:line="360" w:lineRule="auto"/>
        <w:rPr>
          <w:sz w:val="24"/>
          <w:szCs w:val="24"/>
        </w:rPr>
      </w:pPr>
      <w:r>
        <w:rPr>
          <w:sz w:val="24"/>
          <w:szCs w:val="24"/>
        </w:rPr>
        <w:t xml:space="preserve">We received </w:t>
      </w:r>
      <w:r w:rsidR="00374980">
        <w:rPr>
          <w:sz w:val="24"/>
          <w:szCs w:val="24"/>
        </w:rPr>
        <w:t>90 responses</w:t>
      </w:r>
      <w:r>
        <w:rPr>
          <w:sz w:val="24"/>
          <w:szCs w:val="24"/>
        </w:rPr>
        <w:t xml:space="preserve"> from the online survey, focus group and targeted conversations. Of these respondents, </w:t>
      </w:r>
      <w:r w:rsidR="00045D05">
        <w:rPr>
          <w:sz w:val="24"/>
          <w:szCs w:val="24"/>
        </w:rPr>
        <w:t>44.3</w:t>
      </w:r>
      <w:r w:rsidR="00A519F8">
        <w:rPr>
          <w:sz w:val="24"/>
          <w:szCs w:val="24"/>
        </w:rPr>
        <w:t xml:space="preserve"> per cent</w:t>
      </w:r>
      <w:r>
        <w:rPr>
          <w:sz w:val="24"/>
          <w:szCs w:val="24"/>
        </w:rPr>
        <w:t xml:space="preserve"> indicated they lived with disability, </w:t>
      </w:r>
      <w:r w:rsidR="00045D05">
        <w:rPr>
          <w:sz w:val="24"/>
          <w:szCs w:val="24"/>
        </w:rPr>
        <w:t>29.5</w:t>
      </w:r>
      <w:r w:rsidR="00A519F8">
        <w:rPr>
          <w:sz w:val="24"/>
          <w:szCs w:val="24"/>
        </w:rPr>
        <w:t xml:space="preserve"> per cent</w:t>
      </w:r>
      <w:r>
        <w:rPr>
          <w:sz w:val="24"/>
          <w:szCs w:val="24"/>
        </w:rPr>
        <w:t xml:space="preserve"> were a family member</w:t>
      </w:r>
      <w:r w:rsidR="00045D05">
        <w:rPr>
          <w:sz w:val="24"/>
          <w:szCs w:val="24"/>
        </w:rPr>
        <w:t xml:space="preserve">, </w:t>
      </w:r>
      <w:r>
        <w:rPr>
          <w:sz w:val="24"/>
          <w:szCs w:val="24"/>
        </w:rPr>
        <w:t xml:space="preserve">friend or supporter, </w:t>
      </w:r>
      <w:r w:rsidR="00045D05">
        <w:rPr>
          <w:sz w:val="24"/>
          <w:szCs w:val="24"/>
        </w:rPr>
        <w:t>22.7</w:t>
      </w:r>
      <w:r w:rsidR="00A519F8">
        <w:rPr>
          <w:sz w:val="24"/>
          <w:szCs w:val="24"/>
        </w:rPr>
        <w:t xml:space="preserve"> per cent</w:t>
      </w:r>
      <w:r>
        <w:rPr>
          <w:sz w:val="24"/>
          <w:szCs w:val="24"/>
        </w:rPr>
        <w:t xml:space="preserve"> were</w:t>
      </w:r>
      <w:r w:rsidR="00A519F8">
        <w:rPr>
          <w:sz w:val="24"/>
          <w:szCs w:val="24"/>
        </w:rPr>
        <w:t xml:space="preserve"> a</w:t>
      </w:r>
      <w:r>
        <w:rPr>
          <w:sz w:val="24"/>
          <w:szCs w:val="24"/>
        </w:rPr>
        <w:t xml:space="preserve"> paid worker or volunteer, </w:t>
      </w:r>
      <w:r w:rsidR="00045D05">
        <w:rPr>
          <w:sz w:val="24"/>
          <w:szCs w:val="24"/>
        </w:rPr>
        <w:t>3.5</w:t>
      </w:r>
      <w:r w:rsidR="00A519F8">
        <w:rPr>
          <w:sz w:val="24"/>
          <w:szCs w:val="24"/>
        </w:rPr>
        <w:t xml:space="preserve"> per cent</w:t>
      </w:r>
      <w:r>
        <w:rPr>
          <w:sz w:val="24"/>
          <w:szCs w:val="24"/>
        </w:rPr>
        <w:t xml:space="preserve"> were employment service providers.</w:t>
      </w:r>
      <w:r w:rsidR="00177287">
        <w:rPr>
          <w:sz w:val="24"/>
          <w:szCs w:val="24"/>
        </w:rPr>
        <w:t xml:space="preserve"> </w:t>
      </w:r>
    </w:p>
    <w:p w:rsidR="00A519F8" w:rsidRDefault="00A519F8" w:rsidP="0047706C">
      <w:pPr>
        <w:spacing w:after="0" w:line="360" w:lineRule="auto"/>
        <w:rPr>
          <w:sz w:val="24"/>
          <w:szCs w:val="24"/>
        </w:rPr>
      </w:pPr>
    </w:p>
    <w:p w:rsidR="00C37E02" w:rsidRDefault="00F11254" w:rsidP="0047706C">
      <w:pPr>
        <w:spacing w:after="0" w:line="360" w:lineRule="auto"/>
        <w:rPr>
          <w:sz w:val="24"/>
          <w:szCs w:val="24"/>
        </w:rPr>
      </w:pPr>
      <w:r>
        <w:rPr>
          <w:sz w:val="24"/>
          <w:szCs w:val="24"/>
        </w:rPr>
        <w:t>In terms of employment status</w:t>
      </w:r>
      <w:r w:rsidR="00177287">
        <w:rPr>
          <w:sz w:val="24"/>
          <w:szCs w:val="24"/>
        </w:rPr>
        <w:t>, 63.4</w:t>
      </w:r>
      <w:r w:rsidR="00A519F8">
        <w:rPr>
          <w:sz w:val="24"/>
          <w:szCs w:val="24"/>
        </w:rPr>
        <w:t xml:space="preserve"> per cent identified</w:t>
      </w:r>
      <w:r w:rsidR="00177287">
        <w:rPr>
          <w:sz w:val="24"/>
          <w:szCs w:val="24"/>
        </w:rPr>
        <w:t xml:space="preserve"> a</w:t>
      </w:r>
      <w:r w:rsidR="00A519F8">
        <w:rPr>
          <w:sz w:val="24"/>
          <w:szCs w:val="24"/>
        </w:rPr>
        <w:t>s</w:t>
      </w:r>
      <w:r w:rsidR="00177287">
        <w:rPr>
          <w:sz w:val="24"/>
          <w:szCs w:val="24"/>
        </w:rPr>
        <w:t xml:space="preserve"> currently employed; 14.6 </w:t>
      </w:r>
      <w:r w:rsidR="00A519F8">
        <w:rPr>
          <w:sz w:val="24"/>
          <w:szCs w:val="24"/>
        </w:rPr>
        <w:t>per cent</w:t>
      </w:r>
      <w:r w:rsidR="00177287">
        <w:rPr>
          <w:sz w:val="24"/>
          <w:szCs w:val="24"/>
        </w:rPr>
        <w:t xml:space="preserve"> unemployed; 7.2</w:t>
      </w:r>
      <w:r w:rsidR="00A519F8">
        <w:rPr>
          <w:sz w:val="24"/>
          <w:szCs w:val="24"/>
        </w:rPr>
        <w:t xml:space="preserve"> per cent</w:t>
      </w:r>
      <w:r w:rsidR="00177287">
        <w:rPr>
          <w:sz w:val="24"/>
          <w:szCs w:val="24"/>
        </w:rPr>
        <w:t xml:space="preserve"> are jobseekers; 3.6</w:t>
      </w:r>
      <w:r w:rsidR="00A519F8">
        <w:rPr>
          <w:sz w:val="24"/>
          <w:szCs w:val="24"/>
        </w:rPr>
        <w:t xml:space="preserve"> per cent</w:t>
      </w:r>
      <w:r w:rsidR="00177287">
        <w:rPr>
          <w:sz w:val="24"/>
          <w:szCs w:val="24"/>
        </w:rPr>
        <w:t xml:space="preserve"> have never been employed and 6.1</w:t>
      </w:r>
      <w:r w:rsidR="00A519F8">
        <w:rPr>
          <w:sz w:val="24"/>
          <w:szCs w:val="24"/>
        </w:rPr>
        <w:t xml:space="preserve"> per cent</w:t>
      </w:r>
      <w:r w:rsidR="00177287">
        <w:rPr>
          <w:sz w:val="24"/>
          <w:szCs w:val="24"/>
        </w:rPr>
        <w:t xml:space="preserve"> preferred not to say. </w:t>
      </w:r>
      <w:r w:rsidR="00A519F8">
        <w:rPr>
          <w:sz w:val="24"/>
          <w:szCs w:val="24"/>
        </w:rPr>
        <w:br/>
      </w:r>
    </w:p>
    <w:p w:rsidR="00C37E02" w:rsidRDefault="00C37E02" w:rsidP="0047706C">
      <w:pPr>
        <w:spacing w:after="0" w:line="360" w:lineRule="auto"/>
        <w:rPr>
          <w:sz w:val="24"/>
          <w:szCs w:val="24"/>
          <w:lang w:eastAsia="en-AU" w:bidi="he-IL"/>
        </w:rPr>
      </w:pPr>
      <w:r w:rsidRPr="0028528E">
        <w:rPr>
          <w:sz w:val="24"/>
          <w:szCs w:val="24"/>
          <w:lang w:eastAsia="en-AU" w:bidi="he-IL"/>
        </w:rPr>
        <w:lastRenderedPageBreak/>
        <w:t>To identify initial trends in the consultation data, we used Survey Monkey</w:t>
      </w:r>
      <w:r w:rsidRPr="0028528E">
        <w:rPr>
          <w:rStyle w:val="FootnoteReference"/>
          <w:sz w:val="24"/>
          <w:szCs w:val="24"/>
          <w:lang w:eastAsia="en-AU" w:bidi="he-IL"/>
        </w:rPr>
        <w:footnoteReference w:id="10"/>
      </w:r>
      <w:r w:rsidRPr="0028528E">
        <w:rPr>
          <w:sz w:val="24"/>
          <w:szCs w:val="24"/>
          <w:lang w:eastAsia="en-AU" w:bidi="he-IL"/>
        </w:rPr>
        <w:t xml:space="preserve"> text analysis where larger </w:t>
      </w:r>
      <w:r w:rsidR="00A519F8">
        <w:rPr>
          <w:sz w:val="24"/>
          <w:szCs w:val="24"/>
          <w:lang w:eastAsia="en-AU" w:bidi="he-IL"/>
        </w:rPr>
        <w:t>f</w:t>
      </w:r>
      <w:r w:rsidR="009F5053">
        <w:rPr>
          <w:sz w:val="24"/>
          <w:szCs w:val="24"/>
          <w:lang w:eastAsia="en-AU" w:bidi="he-IL"/>
        </w:rPr>
        <w:t xml:space="preserve">ont size </w:t>
      </w:r>
      <w:r w:rsidRPr="0028528E">
        <w:rPr>
          <w:sz w:val="24"/>
          <w:szCs w:val="24"/>
          <w:lang w:eastAsia="en-AU" w:bidi="he-IL"/>
        </w:rPr>
        <w:t>indicate</w:t>
      </w:r>
      <w:r w:rsidR="009F5053">
        <w:rPr>
          <w:sz w:val="24"/>
          <w:szCs w:val="24"/>
          <w:lang w:eastAsia="en-AU" w:bidi="he-IL"/>
        </w:rPr>
        <w:t>s</w:t>
      </w:r>
      <w:r w:rsidRPr="0028528E">
        <w:rPr>
          <w:sz w:val="24"/>
          <w:szCs w:val="24"/>
          <w:lang w:eastAsia="en-AU" w:bidi="he-IL"/>
        </w:rPr>
        <w:t xml:space="preserve"> </w:t>
      </w:r>
      <w:r w:rsidR="00A519F8">
        <w:rPr>
          <w:sz w:val="24"/>
          <w:szCs w:val="24"/>
          <w:lang w:eastAsia="en-AU" w:bidi="he-IL"/>
        </w:rPr>
        <w:t>the common words, phrases and</w:t>
      </w:r>
      <w:r w:rsidR="00A519F8" w:rsidRPr="0028528E">
        <w:rPr>
          <w:sz w:val="24"/>
          <w:szCs w:val="24"/>
          <w:lang w:eastAsia="en-AU" w:bidi="he-IL"/>
        </w:rPr>
        <w:t xml:space="preserve"> </w:t>
      </w:r>
      <w:r w:rsidRPr="0028528E">
        <w:rPr>
          <w:sz w:val="24"/>
          <w:szCs w:val="24"/>
          <w:lang w:eastAsia="en-AU" w:bidi="he-IL"/>
        </w:rPr>
        <w:t xml:space="preserve">concepts identified </w:t>
      </w:r>
      <w:r w:rsidR="00A519F8">
        <w:rPr>
          <w:sz w:val="24"/>
          <w:szCs w:val="24"/>
          <w:lang w:eastAsia="en-AU" w:bidi="he-IL"/>
        </w:rPr>
        <w:t xml:space="preserve">by </w:t>
      </w:r>
      <w:r w:rsidRPr="0028528E">
        <w:rPr>
          <w:sz w:val="24"/>
          <w:szCs w:val="24"/>
          <w:lang w:eastAsia="en-AU" w:bidi="he-IL"/>
        </w:rPr>
        <w:t xml:space="preserve">survey respondents. </w:t>
      </w:r>
      <w:r w:rsidR="00A519F8">
        <w:rPr>
          <w:sz w:val="24"/>
          <w:szCs w:val="24"/>
          <w:lang w:eastAsia="en-AU" w:bidi="he-IL"/>
        </w:rPr>
        <w:t>We have provided text analysis</w:t>
      </w:r>
      <w:r>
        <w:rPr>
          <w:sz w:val="24"/>
          <w:szCs w:val="24"/>
          <w:lang w:eastAsia="en-AU" w:bidi="he-IL"/>
        </w:rPr>
        <w:t xml:space="preserve"> for each key question.</w:t>
      </w:r>
      <w:r w:rsidRPr="0028528E">
        <w:rPr>
          <w:sz w:val="24"/>
          <w:szCs w:val="24"/>
          <w:lang w:eastAsia="en-AU" w:bidi="he-IL"/>
        </w:rPr>
        <w:t xml:space="preserve"> </w:t>
      </w:r>
    </w:p>
    <w:p w:rsidR="00A33BE1" w:rsidRPr="009F3850" w:rsidRDefault="00A33BE1" w:rsidP="0047706C">
      <w:pPr>
        <w:spacing w:after="0" w:line="360" w:lineRule="auto"/>
        <w:rPr>
          <w:sz w:val="24"/>
          <w:szCs w:val="24"/>
        </w:rPr>
      </w:pPr>
    </w:p>
    <w:p w:rsidR="00A2641D" w:rsidRDefault="00A2641D" w:rsidP="0047706C">
      <w:pPr>
        <w:pStyle w:val="Heading2"/>
        <w:spacing w:line="360" w:lineRule="auto"/>
      </w:pPr>
      <w:bookmarkStart w:id="13" w:name="_Toc424132406"/>
      <w:r w:rsidRPr="00E212F3">
        <w:t xml:space="preserve">What are the </w:t>
      </w:r>
      <w:r w:rsidR="00E212F3" w:rsidRPr="00E212F3">
        <w:t>issues/</w:t>
      </w:r>
      <w:r w:rsidRPr="00E212F3">
        <w:t>barriers facing people living with disability seeking employment?</w:t>
      </w:r>
      <w:bookmarkEnd w:id="13"/>
    </w:p>
    <w:p w:rsidR="006D4160" w:rsidRPr="006D4160" w:rsidRDefault="006D4160" w:rsidP="000615AE"/>
    <w:p w:rsidR="006D4160" w:rsidRPr="008A7939" w:rsidRDefault="006D4160" w:rsidP="000615AE">
      <w:pPr>
        <w:jc w:val="center"/>
      </w:pPr>
      <w:r>
        <w:rPr>
          <w:noProof/>
          <w:lang w:eastAsia="en-AU"/>
        </w:rPr>
        <w:drawing>
          <wp:inline distT="0" distB="0" distL="0" distR="0" wp14:anchorId="77908E9D" wp14:editId="7FBC106C">
            <wp:extent cx="4860000" cy="24087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486" t="40026" r="27074" b="32273"/>
                    <a:stretch/>
                  </pic:blipFill>
                  <pic:spPr bwMode="auto">
                    <a:xfrm>
                      <a:off x="0" y="0"/>
                      <a:ext cx="4860000" cy="2408729"/>
                    </a:xfrm>
                    <a:prstGeom prst="rect">
                      <a:avLst/>
                    </a:prstGeom>
                    <a:ln>
                      <a:noFill/>
                    </a:ln>
                    <a:extLst>
                      <a:ext uri="{53640926-AAD7-44D8-BBD7-CCE9431645EC}">
                        <a14:shadowObscured xmlns:a14="http://schemas.microsoft.com/office/drawing/2010/main"/>
                      </a:ext>
                    </a:extLst>
                  </pic:spPr>
                </pic:pic>
              </a:graphicData>
            </a:graphic>
          </wp:inline>
        </w:drawing>
      </w:r>
    </w:p>
    <w:p w:rsidR="008A7939" w:rsidRDefault="008A7939" w:rsidP="006D189E"/>
    <w:p w:rsidR="00C37E02" w:rsidRDefault="00492486" w:rsidP="00A774C1">
      <w:pPr>
        <w:pStyle w:val="Heading3"/>
      </w:pPr>
      <w:bookmarkStart w:id="14" w:name="_Toc424132407"/>
      <w:r>
        <w:t>Poor performance as a nation</w:t>
      </w:r>
      <w:bookmarkEnd w:id="14"/>
    </w:p>
    <w:p w:rsidR="00A774C1" w:rsidRPr="00A774C1" w:rsidRDefault="00A774C1" w:rsidP="00A774C1"/>
    <w:p w:rsidR="004E65BC" w:rsidRDefault="00E212F3" w:rsidP="004E65BC">
      <w:pPr>
        <w:spacing w:after="0" w:line="360" w:lineRule="auto"/>
        <w:rPr>
          <w:sz w:val="24"/>
          <w:szCs w:val="24"/>
          <w:lang w:eastAsia="en-AU" w:bidi="he-IL"/>
        </w:rPr>
      </w:pPr>
      <w:r w:rsidRPr="00711B5A">
        <w:rPr>
          <w:sz w:val="24"/>
          <w:szCs w:val="24"/>
          <w:lang w:eastAsia="en-AU" w:bidi="he-IL"/>
        </w:rPr>
        <w:t>Australia is ranked 21</w:t>
      </w:r>
      <w:r w:rsidR="006D4160" w:rsidRPr="000615AE">
        <w:rPr>
          <w:sz w:val="24"/>
          <w:szCs w:val="24"/>
          <w:vertAlign w:val="superscript"/>
          <w:lang w:eastAsia="en-AU" w:bidi="he-IL"/>
        </w:rPr>
        <w:t>st</w:t>
      </w:r>
      <w:r w:rsidR="006D4160">
        <w:rPr>
          <w:sz w:val="24"/>
          <w:szCs w:val="24"/>
          <w:lang w:eastAsia="en-AU" w:bidi="he-IL"/>
        </w:rPr>
        <w:t xml:space="preserve"> </w:t>
      </w:r>
      <w:r w:rsidRPr="00711B5A">
        <w:rPr>
          <w:sz w:val="24"/>
          <w:szCs w:val="24"/>
          <w:lang w:eastAsia="en-AU" w:bidi="he-IL"/>
        </w:rPr>
        <w:t>out of 29 OECD countries for employment participation rates of people living with disability</w:t>
      </w:r>
      <w:r>
        <w:rPr>
          <w:sz w:val="24"/>
          <w:szCs w:val="24"/>
          <w:lang w:eastAsia="en-AU" w:bidi="he-IL"/>
        </w:rPr>
        <w:t>,</w:t>
      </w:r>
      <w:r w:rsidRPr="00711B5A">
        <w:rPr>
          <w:rStyle w:val="FootnoteReference"/>
          <w:sz w:val="24"/>
          <w:szCs w:val="24"/>
          <w:lang w:eastAsia="en-AU" w:bidi="he-IL"/>
        </w:rPr>
        <w:footnoteReference w:id="11"/>
      </w:r>
      <w:r w:rsidRPr="00711B5A">
        <w:rPr>
          <w:sz w:val="24"/>
          <w:szCs w:val="24"/>
          <w:lang w:eastAsia="en-AU" w:bidi="he-IL"/>
        </w:rPr>
        <w:t xml:space="preserve">  </w:t>
      </w:r>
      <w:r>
        <w:rPr>
          <w:sz w:val="24"/>
          <w:szCs w:val="24"/>
          <w:lang w:eastAsia="en-AU" w:bidi="he-IL"/>
        </w:rPr>
        <w:t xml:space="preserve">a poor performance on the international stage. </w:t>
      </w:r>
    </w:p>
    <w:p w:rsidR="004E65BC" w:rsidRDefault="004E65BC">
      <w:pPr>
        <w:rPr>
          <w:sz w:val="24"/>
          <w:szCs w:val="24"/>
          <w:lang w:eastAsia="en-AU" w:bidi="he-IL"/>
        </w:rPr>
      </w:pPr>
      <w:r>
        <w:rPr>
          <w:sz w:val="24"/>
          <w:szCs w:val="24"/>
          <w:lang w:eastAsia="en-AU" w:bidi="he-IL"/>
        </w:rPr>
        <w:br w:type="page"/>
      </w:r>
    </w:p>
    <w:p w:rsidR="004E65BC" w:rsidRDefault="00E212F3" w:rsidP="0047706C">
      <w:pPr>
        <w:spacing w:after="0" w:line="360" w:lineRule="auto"/>
        <w:rPr>
          <w:sz w:val="24"/>
          <w:szCs w:val="24"/>
          <w:lang w:eastAsia="en-AU" w:bidi="he-IL"/>
        </w:rPr>
      </w:pPr>
      <w:r>
        <w:rPr>
          <w:sz w:val="24"/>
          <w:szCs w:val="24"/>
          <w:lang w:eastAsia="en-AU" w:bidi="he-IL"/>
        </w:rPr>
        <w:lastRenderedPageBreak/>
        <w:t>As noted by the OECD:</w:t>
      </w:r>
      <w:r w:rsidR="006D4160">
        <w:rPr>
          <w:sz w:val="24"/>
          <w:szCs w:val="24"/>
          <w:lang w:eastAsia="en-AU" w:bidi="he-IL"/>
        </w:rPr>
        <w:t xml:space="preserve"> </w:t>
      </w:r>
      <w:r w:rsidRPr="00711B5A">
        <w:rPr>
          <w:sz w:val="24"/>
          <w:szCs w:val="24"/>
          <w:lang w:eastAsia="en-AU" w:bidi="he-IL"/>
        </w:rPr>
        <w:t xml:space="preserve"> </w:t>
      </w:r>
      <w:r w:rsidR="00A2641D" w:rsidRPr="00711B5A">
        <w:rPr>
          <w:sz w:val="24"/>
          <w:szCs w:val="24"/>
          <w:lang w:eastAsia="en-AU" w:bidi="he-IL"/>
        </w:rPr>
        <w:t>“The vast majority of people with disability can and do want to work and be as financially independent as possible, but employment is one critical area where Australia is lagging behind other countries.”</w:t>
      </w:r>
      <w:r w:rsidR="00A2641D" w:rsidRPr="00711B5A">
        <w:rPr>
          <w:rStyle w:val="FootnoteReference"/>
          <w:sz w:val="24"/>
          <w:szCs w:val="24"/>
          <w:lang w:eastAsia="en-AU" w:bidi="he-IL"/>
        </w:rPr>
        <w:footnoteReference w:id="12"/>
      </w:r>
      <w:r w:rsidR="00A2641D" w:rsidRPr="00711B5A">
        <w:rPr>
          <w:sz w:val="24"/>
          <w:szCs w:val="24"/>
          <w:lang w:eastAsia="en-AU" w:bidi="he-IL"/>
        </w:rPr>
        <w:t xml:space="preserve">  </w:t>
      </w:r>
    </w:p>
    <w:p w:rsidR="004E65BC" w:rsidRDefault="004E65BC" w:rsidP="0047706C">
      <w:pPr>
        <w:spacing w:after="0" w:line="360" w:lineRule="auto"/>
        <w:rPr>
          <w:sz w:val="24"/>
          <w:szCs w:val="24"/>
          <w:lang w:eastAsia="en-AU" w:bidi="he-IL"/>
        </w:rPr>
      </w:pPr>
    </w:p>
    <w:p w:rsidR="00A774C1" w:rsidRDefault="00F23292" w:rsidP="0047706C">
      <w:pPr>
        <w:spacing w:after="0" w:line="360" w:lineRule="auto"/>
        <w:rPr>
          <w:sz w:val="24"/>
          <w:szCs w:val="24"/>
          <w:lang w:eastAsia="en-AU" w:bidi="he-IL"/>
        </w:rPr>
      </w:pPr>
      <w:r w:rsidRPr="00A26327">
        <w:rPr>
          <w:sz w:val="24"/>
          <w:szCs w:val="24"/>
          <w:lang w:eastAsia="en-AU" w:bidi="he-IL"/>
        </w:rPr>
        <w:t xml:space="preserve">This is certainly </w:t>
      </w:r>
      <w:r w:rsidR="006D4160">
        <w:rPr>
          <w:sz w:val="24"/>
          <w:szCs w:val="24"/>
          <w:lang w:eastAsia="en-AU" w:bidi="he-IL"/>
        </w:rPr>
        <w:t>reflected</w:t>
      </w:r>
      <w:r w:rsidR="006D4160" w:rsidRPr="00A26327">
        <w:rPr>
          <w:sz w:val="24"/>
          <w:szCs w:val="24"/>
          <w:lang w:eastAsia="en-AU" w:bidi="he-IL"/>
        </w:rPr>
        <w:t xml:space="preserve"> </w:t>
      </w:r>
      <w:r w:rsidRPr="00A26327">
        <w:rPr>
          <w:sz w:val="24"/>
          <w:szCs w:val="24"/>
          <w:lang w:eastAsia="en-AU" w:bidi="he-IL"/>
        </w:rPr>
        <w:t>by the experience</w:t>
      </w:r>
      <w:r w:rsidR="00DB0306">
        <w:rPr>
          <w:sz w:val="24"/>
          <w:szCs w:val="24"/>
          <w:lang w:eastAsia="en-AU" w:bidi="he-IL"/>
        </w:rPr>
        <w:t>s</w:t>
      </w:r>
      <w:r w:rsidRPr="00A26327">
        <w:rPr>
          <w:sz w:val="24"/>
          <w:szCs w:val="24"/>
          <w:lang w:eastAsia="en-AU" w:bidi="he-IL"/>
        </w:rPr>
        <w:t xml:space="preserve"> of JFA</w:t>
      </w:r>
      <w:r w:rsidR="00D96F37" w:rsidRPr="00A26327">
        <w:rPr>
          <w:sz w:val="24"/>
          <w:szCs w:val="24"/>
          <w:lang w:eastAsia="en-AU" w:bidi="he-IL"/>
        </w:rPr>
        <w:t xml:space="preserve"> Purple Orange with regard to the perspectives of people living with disability</w:t>
      </w:r>
      <w:r w:rsidR="00045D05" w:rsidRPr="00A26327">
        <w:rPr>
          <w:sz w:val="24"/>
          <w:szCs w:val="24"/>
          <w:lang w:eastAsia="en-AU" w:bidi="he-IL"/>
        </w:rPr>
        <w:t>.</w:t>
      </w:r>
      <w:r w:rsidR="009F5156" w:rsidRPr="00A26327">
        <w:rPr>
          <w:sz w:val="24"/>
          <w:szCs w:val="24"/>
          <w:lang w:eastAsia="en-AU" w:bidi="he-IL"/>
        </w:rPr>
        <w:t xml:space="preserve"> </w:t>
      </w:r>
      <w:r w:rsidR="00A26327" w:rsidRPr="00A26327">
        <w:rPr>
          <w:sz w:val="24"/>
          <w:szCs w:val="24"/>
          <w:lang w:eastAsia="en-AU" w:bidi="he-IL"/>
        </w:rPr>
        <w:t xml:space="preserve"> </w:t>
      </w:r>
    </w:p>
    <w:p w:rsidR="005411F0" w:rsidRDefault="005411F0" w:rsidP="0047706C">
      <w:pPr>
        <w:spacing w:after="0" w:line="360" w:lineRule="auto"/>
        <w:rPr>
          <w:sz w:val="24"/>
          <w:szCs w:val="24"/>
          <w:lang w:eastAsia="en-AU" w:bidi="he-IL"/>
        </w:rPr>
      </w:pPr>
    </w:p>
    <w:p w:rsidR="00901423" w:rsidRDefault="006D4160" w:rsidP="0047706C">
      <w:pPr>
        <w:spacing w:after="0" w:line="360" w:lineRule="auto"/>
        <w:rPr>
          <w:sz w:val="24"/>
          <w:szCs w:val="24"/>
          <w:lang w:eastAsia="en-AU" w:bidi="he-IL"/>
        </w:rPr>
      </w:pPr>
      <w:r>
        <w:rPr>
          <w:sz w:val="24"/>
          <w:szCs w:val="24"/>
          <w:lang w:eastAsia="en-AU" w:bidi="he-IL"/>
        </w:rPr>
        <w:t>Although upon</w:t>
      </w:r>
      <w:r w:rsidR="005411F0" w:rsidRPr="005411F0">
        <w:rPr>
          <w:sz w:val="24"/>
          <w:szCs w:val="24"/>
          <w:lang w:eastAsia="en-AU" w:bidi="he-IL"/>
        </w:rPr>
        <w:t xml:space="preserve"> finishing school youth </w:t>
      </w:r>
      <w:r>
        <w:rPr>
          <w:sz w:val="24"/>
          <w:szCs w:val="24"/>
          <w:lang w:eastAsia="en-AU" w:bidi="he-IL"/>
        </w:rPr>
        <w:t xml:space="preserve">living </w:t>
      </w:r>
      <w:r w:rsidR="005411F0" w:rsidRPr="005411F0">
        <w:rPr>
          <w:sz w:val="24"/>
          <w:szCs w:val="24"/>
          <w:lang w:eastAsia="en-AU" w:bidi="he-IL"/>
        </w:rPr>
        <w:t>with disability are far less likely to participate in post-secondary education</w:t>
      </w:r>
      <w:r>
        <w:rPr>
          <w:sz w:val="24"/>
          <w:szCs w:val="24"/>
          <w:lang w:eastAsia="en-AU" w:bidi="he-IL"/>
        </w:rPr>
        <w:t>,</w:t>
      </w:r>
      <w:r w:rsidR="005411F0">
        <w:rPr>
          <w:rStyle w:val="FootnoteReference"/>
          <w:sz w:val="24"/>
          <w:szCs w:val="24"/>
          <w:lang w:eastAsia="en-AU" w:bidi="he-IL"/>
        </w:rPr>
        <w:footnoteReference w:id="13"/>
      </w:r>
      <w:r w:rsidR="005411F0">
        <w:rPr>
          <w:sz w:val="24"/>
          <w:szCs w:val="24"/>
          <w:lang w:eastAsia="en-AU" w:bidi="he-IL"/>
        </w:rPr>
        <w:t xml:space="preserve"> </w:t>
      </w:r>
      <w:r w:rsidR="00901423">
        <w:rPr>
          <w:sz w:val="24"/>
          <w:szCs w:val="24"/>
          <w:lang w:eastAsia="en-AU" w:bidi="he-IL"/>
        </w:rPr>
        <w:t>ABS statistics indicate that in 2012, 15</w:t>
      </w:r>
      <w:r>
        <w:rPr>
          <w:sz w:val="24"/>
          <w:szCs w:val="24"/>
          <w:lang w:eastAsia="en-AU" w:bidi="he-IL"/>
        </w:rPr>
        <w:t xml:space="preserve"> per cent</w:t>
      </w:r>
      <w:r w:rsidR="00901423">
        <w:rPr>
          <w:sz w:val="24"/>
          <w:szCs w:val="24"/>
          <w:lang w:eastAsia="en-AU" w:bidi="he-IL"/>
        </w:rPr>
        <w:t xml:space="preserve"> of people living with disability ha</w:t>
      </w:r>
      <w:r w:rsidR="0063194A">
        <w:rPr>
          <w:sz w:val="24"/>
          <w:szCs w:val="24"/>
          <w:lang w:eastAsia="en-AU" w:bidi="he-IL"/>
        </w:rPr>
        <w:t>d</w:t>
      </w:r>
      <w:r w:rsidR="00901423">
        <w:rPr>
          <w:sz w:val="24"/>
          <w:szCs w:val="24"/>
          <w:lang w:eastAsia="en-AU" w:bidi="he-IL"/>
        </w:rPr>
        <w:t xml:space="preserve"> </w:t>
      </w:r>
      <w:r w:rsidR="0063194A">
        <w:rPr>
          <w:sz w:val="24"/>
          <w:szCs w:val="24"/>
          <w:lang w:eastAsia="en-AU" w:bidi="he-IL"/>
        </w:rPr>
        <w:t xml:space="preserve">a </w:t>
      </w:r>
      <w:r>
        <w:rPr>
          <w:sz w:val="24"/>
          <w:szCs w:val="24"/>
          <w:lang w:eastAsia="en-AU" w:bidi="he-IL"/>
        </w:rPr>
        <w:t>Bachelor</w:t>
      </w:r>
      <w:r w:rsidR="0063194A">
        <w:rPr>
          <w:sz w:val="24"/>
          <w:szCs w:val="24"/>
          <w:lang w:eastAsia="en-AU" w:bidi="he-IL"/>
        </w:rPr>
        <w:t xml:space="preserve"> </w:t>
      </w:r>
      <w:r>
        <w:rPr>
          <w:sz w:val="24"/>
          <w:szCs w:val="24"/>
          <w:lang w:eastAsia="en-AU" w:bidi="he-IL"/>
        </w:rPr>
        <w:t>D</w:t>
      </w:r>
      <w:r w:rsidR="0063194A">
        <w:rPr>
          <w:sz w:val="24"/>
          <w:szCs w:val="24"/>
          <w:lang w:eastAsia="en-AU" w:bidi="he-IL"/>
        </w:rPr>
        <w:t>egree or higher (compared to 26</w:t>
      </w:r>
      <w:r>
        <w:rPr>
          <w:sz w:val="24"/>
          <w:szCs w:val="24"/>
          <w:lang w:eastAsia="en-AU" w:bidi="he-IL"/>
        </w:rPr>
        <w:t xml:space="preserve"> per cent</w:t>
      </w:r>
      <w:r w:rsidR="0063194A">
        <w:rPr>
          <w:sz w:val="24"/>
          <w:szCs w:val="24"/>
          <w:lang w:eastAsia="en-AU" w:bidi="he-IL"/>
        </w:rPr>
        <w:t xml:space="preserve"> in </w:t>
      </w:r>
      <w:r w:rsidR="006D189E">
        <w:rPr>
          <w:sz w:val="24"/>
          <w:szCs w:val="24"/>
          <w:lang w:eastAsia="en-AU" w:bidi="he-IL"/>
        </w:rPr>
        <w:t xml:space="preserve">the </w:t>
      </w:r>
      <w:r w:rsidR="0063194A">
        <w:rPr>
          <w:sz w:val="24"/>
          <w:szCs w:val="24"/>
          <w:lang w:eastAsia="en-AU" w:bidi="he-IL"/>
        </w:rPr>
        <w:t>general population), and that more people living with disability had a Certificate level qualification than people in the general community (26</w:t>
      </w:r>
      <w:r>
        <w:rPr>
          <w:sz w:val="24"/>
          <w:szCs w:val="24"/>
          <w:lang w:eastAsia="en-AU" w:bidi="he-IL"/>
        </w:rPr>
        <w:t xml:space="preserve"> per cent</w:t>
      </w:r>
      <w:r w:rsidR="0063194A">
        <w:rPr>
          <w:sz w:val="24"/>
          <w:szCs w:val="24"/>
          <w:lang w:eastAsia="en-AU" w:bidi="he-IL"/>
        </w:rPr>
        <w:t xml:space="preserve"> compared to 21</w:t>
      </w:r>
      <w:r>
        <w:rPr>
          <w:sz w:val="24"/>
          <w:szCs w:val="24"/>
          <w:lang w:eastAsia="en-AU" w:bidi="he-IL"/>
        </w:rPr>
        <w:t xml:space="preserve"> per cent respectively</w:t>
      </w:r>
      <w:r w:rsidR="0063194A">
        <w:rPr>
          <w:sz w:val="24"/>
          <w:szCs w:val="24"/>
          <w:lang w:eastAsia="en-AU" w:bidi="he-IL"/>
        </w:rPr>
        <w:t>)</w:t>
      </w:r>
      <w:r>
        <w:rPr>
          <w:sz w:val="24"/>
          <w:szCs w:val="24"/>
          <w:lang w:eastAsia="en-AU" w:bidi="he-IL"/>
        </w:rPr>
        <w:t>.</w:t>
      </w:r>
      <w:r w:rsidR="00901423">
        <w:rPr>
          <w:rStyle w:val="FootnoteReference"/>
          <w:sz w:val="24"/>
          <w:szCs w:val="24"/>
          <w:lang w:eastAsia="en-AU" w:bidi="he-IL"/>
        </w:rPr>
        <w:footnoteReference w:id="14"/>
      </w:r>
      <w:r w:rsidR="0063194A">
        <w:rPr>
          <w:sz w:val="24"/>
          <w:szCs w:val="24"/>
          <w:lang w:eastAsia="en-AU" w:bidi="he-IL"/>
        </w:rPr>
        <w:t xml:space="preserve"> This is a significant number of people living with disability with post-secondary qualifications. </w:t>
      </w:r>
      <w:r w:rsidR="000010C5">
        <w:rPr>
          <w:sz w:val="24"/>
          <w:szCs w:val="24"/>
          <w:lang w:eastAsia="en-AU" w:bidi="he-IL"/>
        </w:rPr>
        <w:t>From discussions JFA Purple Orange has had, t</w:t>
      </w:r>
      <w:r w:rsidR="005411F0">
        <w:rPr>
          <w:sz w:val="24"/>
          <w:szCs w:val="24"/>
          <w:lang w:eastAsia="en-AU" w:bidi="he-IL"/>
        </w:rPr>
        <w:t>hese individuals are job-ready, job-seeking and keen to make a valuable contribution to</w:t>
      </w:r>
      <w:r>
        <w:rPr>
          <w:sz w:val="24"/>
          <w:szCs w:val="24"/>
          <w:lang w:eastAsia="en-AU" w:bidi="he-IL"/>
        </w:rPr>
        <w:t xml:space="preserve"> the</w:t>
      </w:r>
      <w:r w:rsidR="005411F0">
        <w:rPr>
          <w:sz w:val="24"/>
          <w:szCs w:val="24"/>
          <w:lang w:eastAsia="en-AU" w:bidi="he-IL"/>
        </w:rPr>
        <w:t xml:space="preserve"> Australian </w:t>
      </w:r>
      <w:r>
        <w:rPr>
          <w:sz w:val="24"/>
          <w:szCs w:val="24"/>
          <w:lang w:eastAsia="en-AU" w:bidi="he-IL"/>
        </w:rPr>
        <w:t xml:space="preserve">economy and </w:t>
      </w:r>
      <w:r w:rsidR="005411F0">
        <w:rPr>
          <w:sz w:val="24"/>
          <w:szCs w:val="24"/>
          <w:lang w:eastAsia="en-AU" w:bidi="he-IL"/>
        </w:rPr>
        <w:t xml:space="preserve">society. However, in general they are not </w:t>
      </w:r>
      <w:r>
        <w:rPr>
          <w:sz w:val="24"/>
          <w:szCs w:val="24"/>
          <w:lang w:eastAsia="en-AU" w:bidi="he-IL"/>
        </w:rPr>
        <w:t xml:space="preserve">finding and/or retaining </w:t>
      </w:r>
      <w:r w:rsidR="005411F0">
        <w:rPr>
          <w:sz w:val="24"/>
          <w:szCs w:val="24"/>
          <w:lang w:eastAsia="en-AU" w:bidi="he-IL"/>
        </w:rPr>
        <w:t>employ</w:t>
      </w:r>
      <w:r>
        <w:rPr>
          <w:sz w:val="24"/>
          <w:szCs w:val="24"/>
          <w:lang w:eastAsia="en-AU" w:bidi="he-IL"/>
        </w:rPr>
        <w:t>ment</w:t>
      </w:r>
      <w:r w:rsidR="005411F0">
        <w:rPr>
          <w:sz w:val="24"/>
          <w:szCs w:val="24"/>
          <w:lang w:eastAsia="en-AU" w:bidi="he-IL"/>
        </w:rPr>
        <w:t xml:space="preserve">. </w:t>
      </w:r>
    </w:p>
    <w:p w:rsidR="00DE7C36" w:rsidRDefault="00DE7C36" w:rsidP="0047706C">
      <w:pPr>
        <w:spacing w:after="0" w:line="360" w:lineRule="auto"/>
        <w:rPr>
          <w:sz w:val="24"/>
          <w:szCs w:val="24"/>
          <w:lang w:eastAsia="en-AU" w:bidi="he-IL"/>
        </w:rPr>
      </w:pPr>
    </w:p>
    <w:p w:rsidR="004E65BC" w:rsidRDefault="004E65BC">
      <w:pPr>
        <w:rPr>
          <w:sz w:val="24"/>
          <w:szCs w:val="24"/>
          <w:lang w:eastAsia="en-AU" w:bidi="he-IL"/>
        </w:rPr>
      </w:pPr>
      <w:r>
        <w:rPr>
          <w:sz w:val="24"/>
          <w:szCs w:val="24"/>
          <w:lang w:eastAsia="en-AU" w:bidi="he-IL"/>
        </w:rPr>
        <w:br w:type="page"/>
      </w:r>
    </w:p>
    <w:p w:rsidR="00112279" w:rsidRDefault="009056F1" w:rsidP="009056F1">
      <w:pPr>
        <w:spacing w:after="0" w:line="360" w:lineRule="auto"/>
        <w:rPr>
          <w:sz w:val="24"/>
          <w:szCs w:val="24"/>
          <w:lang w:eastAsia="en-AU" w:bidi="he-IL"/>
        </w:rPr>
      </w:pPr>
      <w:r>
        <w:rPr>
          <w:sz w:val="24"/>
          <w:szCs w:val="24"/>
          <w:lang w:eastAsia="en-AU" w:bidi="he-IL"/>
        </w:rPr>
        <w:lastRenderedPageBreak/>
        <w:t xml:space="preserve">This is a serious disincentive for young people living with disability coming through the school system and looking towards their future. </w:t>
      </w:r>
      <w:r w:rsidR="00A14634">
        <w:rPr>
          <w:sz w:val="24"/>
          <w:szCs w:val="24"/>
          <w:lang w:eastAsia="en-AU" w:bidi="he-IL"/>
        </w:rPr>
        <w:t>Re</w:t>
      </w:r>
      <w:r w:rsidRPr="009056F1">
        <w:rPr>
          <w:sz w:val="24"/>
          <w:szCs w:val="24"/>
          <w:lang w:eastAsia="en-AU" w:bidi="he-IL"/>
        </w:rPr>
        <w:t xml:space="preserve">ports by the Australian </w:t>
      </w:r>
      <w:r>
        <w:rPr>
          <w:sz w:val="24"/>
          <w:szCs w:val="24"/>
          <w:lang w:eastAsia="en-AU" w:bidi="he-IL"/>
        </w:rPr>
        <w:t>Institute of Health and Welfare</w:t>
      </w:r>
      <w:r w:rsidR="00112279">
        <w:rPr>
          <w:rStyle w:val="FootnoteReference"/>
          <w:sz w:val="24"/>
          <w:szCs w:val="24"/>
          <w:lang w:eastAsia="en-AU" w:bidi="he-IL"/>
        </w:rPr>
        <w:footnoteReference w:id="15"/>
      </w:r>
      <w:r w:rsidRPr="009056F1">
        <w:rPr>
          <w:sz w:val="24"/>
          <w:szCs w:val="24"/>
          <w:lang w:eastAsia="en-AU" w:bidi="he-IL"/>
        </w:rPr>
        <w:t xml:space="preserve"> </w:t>
      </w:r>
      <w:r w:rsidR="009D7142">
        <w:rPr>
          <w:sz w:val="24"/>
          <w:szCs w:val="24"/>
          <w:lang w:eastAsia="en-AU" w:bidi="he-IL"/>
        </w:rPr>
        <w:t>indicate that y</w:t>
      </w:r>
      <w:r w:rsidRPr="009056F1">
        <w:rPr>
          <w:sz w:val="24"/>
          <w:szCs w:val="24"/>
          <w:lang w:eastAsia="en-AU" w:bidi="he-IL"/>
        </w:rPr>
        <w:t xml:space="preserve">oung people </w:t>
      </w:r>
      <w:r>
        <w:rPr>
          <w:sz w:val="24"/>
          <w:szCs w:val="24"/>
          <w:lang w:eastAsia="en-AU" w:bidi="he-IL"/>
        </w:rPr>
        <w:t xml:space="preserve">living </w:t>
      </w:r>
      <w:r w:rsidRPr="009056F1">
        <w:rPr>
          <w:sz w:val="24"/>
          <w:szCs w:val="24"/>
          <w:lang w:eastAsia="en-AU" w:bidi="he-IL"/>
        </w:rPr>
        <w:t>with disability had significantly worse outcomes than their peers wit</w:t>
      </w:r>
      <w:r>
        <w:rPr>
          <w:sz w:val="24"/>
          <w:szCs w:val="24"/>
          <w:lang w:eastAsia="en-AU" w:bidi="he-IL"/>
        </w:rPr>
        <w:t xml:space="preserve">hout disability in many </w:t>
      </w:r>
      <w:r w:rsidR="00112279">
        <w:rPr>
          <w:sz w:val="24"/>
          <w:szCs w:val="24"/>
          <w:lang w:eastAsia="en-AU" w:bidi="he-IL"/>
        </w:rPr>
        <w:t>domains</w:t>
      </w:r>
      <w:r>
        <w:rPr>
          <w:sz w:val="24"/>
          <w:szCs w:val="24"/>
          <w:lang w:eastAsia="en-AU" w:bidi="he-IL"/>
        </w:rPr>
        <w:t>;</w:t>
      </w:r>
      <w:r w:rsidRPr="009056F1">
        <w:rPr>
          <w:sz w:val="24"/>
          <w:szCs w:val="24"/>
          <w:lang w:eastAsia="en-AU" w:bidi="he-IL"/>
        </w:rPr>
        <w:t xml:space="preserve"> raising </w:t>
      </w:r>
      <w:r>
        <w:rPr>
          <w:sz w:val="24"/>
          <w:szCs w:val="24"/>
          <w:lang w:eastAsia="en-AU" w:bidi="he-IL"/>
        </w:rPr>
        <w:t xml:space="preserve">additional </w:t>
      </w:r>
      <w:r w:rsidRPr="009056F1">
        <w:rPr>
          <w:sz w:val="24"/>
          <w:szCs w:val="24"/>
          <w:lang w:eastAsia="en-AU" w:bidi="he-IL"/>
        </w:rPr>
        <w:t>concern</w:t>
      </w:r>
      <w:r>
        <w:rPr>
          <w:sz w:val="24"/>
          <w:szCs w:val="24"/>
          <w:lang w:eastAsia="en-AU" w:bidi="he-IL"/>
        </w:rPr>
        <w:t>s</w:t>
      </w:r>
      <w:r w:rsidRPr="009056F1">
        <w:rPr>
          <w:sz w:val="24"/>
          <w:szCs w:val="24"/>
          <w:lang w:eastAsia="en-AU" w:bidi="he-IL"/>
        </w:rPr>
        <w:t xml:space="preserve"> of </w:t>
      </w:r>
      <w:r>
        <w:rPr>
          <w:sz w:val="24"/>
          <w:szCs w:val="24"/>
          <w:lang w:eastAsia="en-AU" w:bidi="he-IL"/>
        </w:rPr>
        <w:t xml:space="preserve">social exclusion among this group. </w:t>
      </w:r>
    </w:p>
    <w:p w:rsidR="009D7142" w:rsidRDefault="009D7142" w:rsidP="009056F1">
      <w:pPr>
        <w:spacing w:after="0" w:line="360" w:lineRule="auto"/>
        <w:rPr>
          <w:sz w:val="24"/>
          <w:szCs w:val="24"/>
          <w:lang w:eastAsia="en-AU" w:bidi="he-IL"/>
        </w:rPr>
      </w:pPr>
    </w:p>
    <w:p w:rsidR="009056F1" w:rsidRDefault="00112279" w:rsidP="009056F1">
      <w:pPr>
        <w:spacing w:after="0" w:line="360" w:lineRule="auto"/>
        <w:rPr>
          <w:sz w:val="24"/>
          <w:szCs w:val="24"/>
          <w:lang w:eastAsia="en-AU" w:bidi="he-IL"/>
        </w:rPr>
      </w:pPr>
      <w:r>
        <w:rPr>
          <w:sz w:val="24"/>
          <w:szCs w:val="24"/>
          <w:lang w:eastAsia="en-AU" w:bidi="he-IL"/>
        </w:rPr>
        <w:t>Young people living with disability may not be en</w:t>
      </w:r>
      <w:r w:rsidRPr="00112279">
        <w:rPr>
          <w:sz w:val="24"/>
          <w:szCs w:val="24"/>
          <w:lang w:eastAsia="en-AU" w:bidi="he-IL"/>
        </w:rPr>
        <w:t xml:space="preserve">couraged </w:t>
      </w:r>
      <w:r>
        <w:rPr>
          <w:sz w:val="24"/>
          <w:szCs w:val="24"/>
          <w:lang w:eastAsia="en-AU" w:bidi="he-IL"/>
        </w:rPr>
        <w:t>to consider m</w:t>
      </w:r>
      <w:r w:rsidRPr="00112279">
        <w:rPr>
          <w:sz w:val="24"/>
          <w:szCs w:val="24"/>
          <w:lang w:eastAsia="en-AU" w:bidi="he-IL"/>
        </w:rPr>
        <w:t xml:space="preserve">ainstream activities </w:t>
      </w:r>
      <w:r w:rsidR="009D7142">
        <w:rPr>
          <w:sz w:val="24"/>
          <w:szCs w:val="24"/>
          <w:lang w:eastAsia="en-AU" w:bidi="he-IL"/>
        </w:rPr>
        <w:t xml:space="preserve">such as open employment </w:t>
      </w:r>
      <w:r>
        <w:rPr>
          <w:sz w:val="24"/>
          <w:szCs w:val="24"/>
          <w:lang w:eastAsia="en-AU" w:bidi="he-IL"/>
        </w:rPr>
        <w:t>as part of their future, and may be</w:t>
      </w:r>
      <w:r w:rsidRPr="00112279">
        <w:rPr>
          <w:sz w:val="24"/>
          <w:szCs w:val="24"/>
          <w:lang w:eastAsia="en-AU" w:bidi="he-IL"/>
        </w:rPr>
        <w:t xml:space="preserve"> excluded from planning and decision making regarding their preparation for transitions to further education, employment a</w:t>
      </w:r>
      <w:r>
        <w:rPr>
          <w:sz w:val="24"/>
          <w:szCs w:val="24"/>
          <w:lang w:eastAsia="en-AU" w:bidi="he-IL"/>
        </w:rPr>
        <w:t>nd other aspects of adult life</w:t>
      </w:r>
      <w:r w:rsidR="001D3660">
        <w:rPr>
          <w:sz w:val="24"/>
          <w:szCs w:val="24"/>
          <w:lang w:eastAsia="en-AU" w:bidi="he-IL"/>
        </w:rPr>
        <w:t>.</w:t>
      </w:r>
      <w:r>
        <w:rPr>
          <w:rStyle w:val="FootnoteReference"/>
          <w:sz w:val="24"/>
          <w:szCs w:val="24"/>
          <w:lang w:eastAsia="en-AU" w:bidi="he-IL"/>
        </w:rPr>
        <w:footnoteReference w:id="16"/>
      </w:r>
      <w:r w:rsidR="001D3660">
        <w:rPr>
          <w:sz w:val="24"/>
          <w:szCs w:val="24"/>
          <w:lang w:eastAsia="en-AU" w:bidi="he-IL"/>
        </w:rPr>
        <w:t xml:space="preserve"> </w:t>
      </w:r>
      <w:r w:rsidR="009D7142">
        <w:rPr>
          <w:sz w:val="24"/>
          <w:szCs w:val="24"/>
          <w:lang w:eastAsia="en-AU" w:bidi="he-IL"/>
        </w:rPr>
        <w:t>E</w:t>
      </w:r>
      <w:r w:rsidR="009056F1" w:rsidRPr="009056F1">
        <w:rPr>
          <w:sz w:val="24"/>
          <w:szCs w:val="24"/>
          <w:lang w:eastAsia="en-AU" w:bidi="he-IL"/>
        </w:rPr>
        <w:t>arly and effective</w:t>
      </w:r>
      <w:r w:rsidR="001F6352">
        <w:rPr>
          <w:sz w:val="24"/>
          <w:szCs w:val="24"/>
          <w:lang w:eastAsia="en-AU" w:bidi="he-IL"/>
        </w:rPr>
        <w:t xml:space="preserve"> investment</w:t>
      </w:r>
      <w:r w:rsidR="009056F1" w:rsidRPr="009056F1">
        <w:rPr>
          <w:sz w:val="24"/>
          <w:szCs w:val="24"/>
          <w:lang w:eastAsia="en-AU" w:bidi="he-IL"/>
        </w:rPr>
        <w:t xml:space="preserve"> to assist children and </w:t>
      </w:r>
      <w:r w:rsidR="009056F1">
        <w:rPr>
          <w:sz w:val="24"/>
          <w:szCs w:val="24"/>
          <w:lang w:eastAsia="en-AU" w:bidi="he-IL"/>
        </w:rPr>
        <w:t xml:space="preserve">young </w:t>
      </w:r>
      <w:r w:rsidR="009056F1" w:rsidRPr="009056F1">
        <w:rPr>
          <w:sz w:val="24"/>
          <w:szCs w:val="24"/>
          <w:lang w:eastAsia="en-AU" w:bidi="he-IL"/>
        </w:rPr>
        <w:t>people living with di</w:t>
      </w:r>
      <w:r w:rsidR="009056F1">
        <w:rPr>
          <w:sz w:val="24"/>
          <w:szCs w:val="24"/>
          <w:lang w:eastAsia="en-AU" w:bidi="he-IL"/>
        </w:rPr>
        <w:t xml:space="preserve">sability plan </w:t>
      </w:r>
      <w:r w:rsidR="001D3660">
        <w:rPr>
          <w:sz w:val="24"/>
          <w:szCs w:val="24"/>
          <w:lang w:eastAsia="en-AU" w:bidi="he-IL"/>
        </w:rPr>
        <w:t xml:space="preserve">for </w:t>
      </w:r>
      <w:r w:rsidR="009056F1">
        <w:rPr>
          <w:sz w:val="24"/>
          <w:szCs w:val="24"/>
          <w:lang w:eastAsia="en-AU" w:bidi="he-IL"/>
        </w:rPr>
        <w:t xml:space="preserve">their future in relation to </w:t>
      </w:r>
      <w:r w:rsidR="009D7142">
        <w:rPr>
          <w:sz w:val="24"/>
          <w:szCs w:val="24"/>
          <w:lang w:eastAsia="en-AU" w:bidi="he-IL"/>
        </w:rPr>
        <w:t xml:space="preserve">their </w:t>
      </w:r>
      <w:r w:rsidR="009056F1">
        <w:rPr>
          <w:sz w:val="24"/>
          <w:szCs w:val="24"/>
          <w:lang w:eastAsia="en-AU" w:bidi="he-IL"/>
        </w:rPr>
        <w:t>employment aspirations is</w:t>
      </w:r>
      <w:r w:rsidR="009056F1" w:rsidRPr="009056F1">
        <w:rPr>
          <w:sz w:val="24"/>
          <w:szCs w:val="24"/>
          <w:lang w:eastAsia="en-AU" w:bidi="he-IL"/>
        </w:rPr>
        <w:t xml:space="preserve"> important.</w:t>
      </w:r>
    </w:p>
    <w:p w:rsidR="009056F1" w:rsidRPr="009056F1" w:rsidRDefault="009056F1" w:rsidP="009056F1">
      <w:pPr>
        <w:spacing w:after="0" w:line="360" w:lineRule="auto"/>
        <w:rPr>
          <w:sz w:val="24"/>
          <w:szCs w:val="24"/>
          <w:lang w:eastAsia="en-AU" w:bidi="he-IL"/>
        </w:rPr>
      </w:pPr>
    </w:p>
    <w:p w:rsidR="004E65BC" w:rsidRDefault="004E65BC">
      <w:pPr>
        <w:rPr>
          <w:sz w:val="24"/>
          <w:szCs w:val="24"/>
          <w:lang w:eastAsia="en-AU" w:bidi="he-IL"/>
        </w:rPr>
      </w:pPr>
      <w:r>
        <w:rPr>
          <w:sz w:val="24"/>
          <w:szCs w:val="24"/>
          <w:lang w:eastAsia="en-AU" w:bidi="he-IL"/>
        </w:rPr>
        <w:br w:type="page"/>
      </w:r>
    </w:p>
    <w:p w:rsidR="00C37E02" w:rsidRDefault="00C37E02" w:rsidP="0047706C">
      <w:pPr>
        <w:spacing w:after="0" w:line="360" w:lineRule="auto"/>
        <w:rPr>
          <w:sz w:val="24"/>
          <w:szCs w:val="24"/>
          <w:lang w:eastAsia="en-AU" w:bidi="he-IL"/>
        </w:rPr>
      </w:pPr>
      <w:r w:rsidRPr="00A26327">
        <w:rPr>
          <w:sz w:val="24"/>
          <w:szCs w:val="24"/>
          <w:lang w:eastAsia="en-AU" w:bidi="he-IL"/>
        </w:rPr>
        <w:lastRenderedPageBreak/>
        <w:t>Little</w:t>
      </w:r>
      <w:r w:rsidR="005411F0">
        <w:rPr>
          <w:sz w:val="24"/>
          <w:szCs w:val="24"/>
          <w:lang w:eastAsia="en-AU" w:bidi="he-IL"/>
        </w:rPr>
        <w:t>, in fact,</w:t>
      </w:r>
      <w:r w:rsidRPr="00A26327">
        <w:rPr>
          <w:sz w:val="24"/>
          <w:szCs w:val="24"/>
          <w:lang w:eastAsia="en-AU" w:bidi="he-IL"/>
        </w:rPr>
        <w:t xml:space="preserve"> seems to have changed in relation to barriers to employment for people living with disability in the past 20 years. In an article written in 1996, the Community Resource Unit </w:t>
      </w:r>
      <w:r w:rsidR="00C27AD8" w:rsidRPr="00A26327">
        <w:rPr>
          <w:sz w:val="24"/>
          <w:szCs w:val="24"/>
          <w:lang w:eastAsia="en-AU" w:bidi="he-IL"/>
        </w:rPr>
        <w:t>Inc</w:t>
      </w:r>
      <w:proofErr w:type="gramStart"/>
      <w:r w:rsidR="00C27AD8" w:rsidRPr="00A26327">
        <w:rPr>
          <w:sz w:val="24"/>
          <w:szCs w:val="24"/>
          <w:lang w:eastAsia="en-AU" w:bidi="he-IL"/>
        </w:rPr>
        <w:t>.</w:t>
      </w:r>
      <w:r w:rsidRPr="00A26327">
        <w:rPr>
          <w:sz w:val="24"/>
          <w:szCs w:val="24"/>
          <w:lang w:eastAsia="en-AU" w:bidi="he-IL"/>
        </w:rPr>
        <w:t>,</w:t>
      </w:r>
      <w:proofErr w:type="gramEnd"/>
      <w:r w:rsidRPr="00A26327">
        <w:rPr>
          <w:sz w:val="24"/>
          <w:szCs w:val="24"/>
          <w:lang w:eastAsia="en-AU" w:bidi="he-IL"/>
        </w:rPr>
        <w:t xml:space="preserve"> described the barriers to employment at that time:</w:t>
      </w:r>
    </w:p>
    <w:p w:rsidR="00A26327" w:rsidRPr="00A26327" w:rsidRDefault="00A26327" w:rsidP="0047706C">
      <w:pPr>
        <w:spacing w:after="0" w:line="360" w:lineRule="auto"/>
        <w:rPr>
          <w:sz w:val="24"/>
          <w:szCs w:val="24"/>
          <w:lang w:eastAsia="en-AU" w:bidi="he-IL"/>
        </w:rPr>
      </w:pPr>
    </w:p>
    <w:p w:rsidR="00C37E02" w:rsidRPr="00A26327" w:rsidRDefault="00C37E02" w:rsidP="000615AE">
      <w:pPr>
        <w:spacing w:after="0" w:line="480" w:lineRule="auto"/>
        <w:ind w:left="567" w:right="567"/>
        <w:rPr>
          <w:sz w:val="24"/>
          <w:szCs w:val="24"/>
          <w:lang w:eastAsia="en-AU" w:bidi="he-IL"/>
        </w:rPr>
      </w:pPr>
      <w:r w:rsidRPr="00A26327">
        <w:rPr>
          <w:sz w:val="24"/>
          <w:szCs w:val="24"/>
          <w:lang w:eastAsia="en-AU" w:bidi="he-IL"/>
        </w:rPr>
        <w:t>While few people would argue the importance of work and the benefits it brings for most adults, there remains a readiness to accept that many people with disabilities don’t need or can’t manage work. There is also a belief that it is unreasonable to expect that people with disabilities will be able to find work when unemployment figures remain high</w:t>
      </w:r>
      <w:r w:rsidR="004F3939" w:rsidRPr="00A26327">
        <w:rPr>
          <w:sz w:val="24"/>
          <w:szCs w:val="24"/>
          <w:lang w:eastAsia="en-AU" w:bidi="he-IL"/>
        </w:rPr>
        <w:t>. Lack of successful employment reinforces the notion that work is only desirable for some people with disabilities, and that most people require ‘day programs</w:t>
      </w:r>
      <w:r w:rsidR="001D3660">
        <w:rPr>
          <w:sz w:val="24"/>
          <w:szCs w:val="24"/>
          <w:lang w:eastAsia="en-AU" w:bidi="he-IL"/>
        </w:rPr>
        <w:t>’</w:t>
      </w:r>
      <w:r w:rsidR="004F3939" w:rsidRPr="00A26327">
        <w:rPr>
          <w:sz w:val="24"/>
          <w:szCs w:val="24"/>
          <w:lang w:eastAsia="en-AU" w:bidi="he-IL"/>
        </w:rPr>
        <w:t>.</w:t>
      </w:r>
      <w:r w:rsidRPr="00A26327">
        <w:rPr>
          <w:rStyle w:val="FootnoteReference"/>
          <w:sz w:val="24"/>
          <w:szCs w:val="24"/>
          <w:lang w:eastAsia="en-AU" w:bidi="he-IL"/>
        </w:rPr>
        <w:footnoteReference w:id="17"/>
      </w:r>
    </w:p>
    <w:p w:rsidR="00A774C1" w:rsidRDefault="00A774C1" w:rsidP="0047706C">
      <w:pPr>
        <w:spacing w:after="0" w:line="360" w:lineRule="auto"/>
        <w:rPr>
          <w:sz w:val="24"/>
          <w:szCs w:val="24"/>
          <w:lang w:eastAsia="en-AU" w:bidi="he-IL"/>
        </w:rPr>
      </w:pPr>
    </w:p>
    <w:p w:rsidR="004F3939" w:rsidRDefault="004F3939" w:rsidP="0047706C">
      <w:pPr>
        <w:spacing w:after="0" w:line="360" w:lineRule="auto"/>
        <w:rPr>
          <w:sz w:val="24"/>
          <w:szCs w:val="24"/>
          <w:lang w:eastAsia="en-AU" w:bidi="he-IL"/>
        </w:rPr>
      </w:pPr>
      <w:r w:rsidRPr="00A26327">
        <w:rPr>
          <w:sz w:val="24"/>
          <w:szCs w:val="24"/>
          <w:lang w:eastAsia="en-AU" w:bidi="he-IL"/>
        </w:rPr>
        <w:t>The article goes on to say:</w:t>
      </w:r>
      <w:r w:rsidR="00070730">
        <w:rPr>
          <w:sz w:val="24"/>
          <w:szCs w:val="24"/>
          <w:lang w:eastAsia="en-AU" w:bidi="he-IL"/>
        </w:rPr>
        <w:t xml:space="preserve"> </w:t>
      </w:r>
      <w:r w:rsidRPr="00A26327">
        <w:rPr>
          <w:sz w:val="24"/>
          <w:szCs w:val="24"/>
          <w:lang w:eastAsia="en-AU" w:bidi="he-IL"/>
        </w:rPr>
        <w:t>“While recreational pursuits can provide some value</w:t>
      </w:r>
      <w:r w:rsidR="00070730">
        <w:rPr>
          <w:sz w:val="24"/>
          <w:szCs w:val="24"/>
          <w:lang w:eastAsia="en-AU" w:bidi="he-IL"/>
        </w:rPr>
        <w:t>d</w:t>
      </w:r>
      <w:r w:rsidRPr="00A26327">
        <w:rPr>
          <w:sz w:val="24"/>
          <w:szCs w:val="24"/>
          <w:lang w:eastAsia="en-AU" w:bidi="he-IL"/>
        </w:rPr>
        <w:t xml:space="preserve"> roles and activities, they rarely have the same scope or benefits provided by employment. Employment remains the most acceptable role for adults in our society.”</w:t>
      </w:r>
      <w:r w:rsidRPr="00A26327">
        <w:rPr>
          <w:rStyle w:val="FootnoteReference"/>
          <w:sz w:val="24"/>
          <w:szCs w:val="24"/>
          <w:lang w:eastAsia="en-AU" w:bidi="he-IL"/>
        </w:rPr>
        <w:footnoteReference w:id="18"/>
      </w:r>
    </w:p>
    <w:p w:rsidR="00C27AD8" w:rsidRPr="00A26327" w:rsidRDefault="00C27AD8" w:rsidP="0047706C">
      <w:pPr>
        <w:spacing w:after="0" w:line="360" w:lineRule="auto"/>
        <w:rPr>
          <w:sz w:val="24"/>
          <w:szCs w:val="24"/>
          <w:lang w:eastAsia="en-AU" w:bidi="he-IL"/>
        </w:rPr>
      </w:pPr>
    </w:p>
    <w:p w:rsidR="004F3939" w:rsidRPr="00A26327" w:rsidRDefault="004F3939" w:rsidP="0047706C">
      <w:pPr>
        <w:spacing w:after="0" w:line="360" w:lineRule="auto"/>
        <w:rPr>
          <w:sz w:val="24"/>
          <w:szCs w:val="24"/>
          <w:lang w:eastAsia="en-AU" w:bidi="he-IL"/>
        </w:rPr>
      </w:pPr>
      <w:r w:rsidRPr="00A26327">
        <w:rPr>
          <w:sz w:val="24"/>
          <w:szCs w:val="24"/>
          <w:lang w:eastAsia="en-AU" w:bidi="he-IL"/>
        </w:rPr>
        <w:t xml:space="preserve">From our consultation, these attitudes </w:t>
      </w:r>
      <w:r w:rsidR="00492486">
        <w:rPr>
          <w:sz w:val="24"/>
          <w:szCs w:val="24"/>
          <w:lang w:eastAsia="en-AU" w:bidi="he-IL"/>
        </w:rPr>
        <w:t xml:space="preserve">appear </w:t>
      </w:r>
      <w:r w:rsidRPr="00A26327">
        <w:rPr>
          <w:sz w:val="24"/>
          <w:szCs w:val="24"/>
          <w:lang w:eastAsia="en-AU" w:bidi="he-IL"/>
        </w:rPr>
        <w:t>just as prevalent today.</w:t>
      </w:r>
      <w:r w:rsidR="00A774C1">
        <w:rPr>
          <w:sz w:val="24"/>
          <w:szCs w:val="24"/>
          <w:lang w:eastAsia="en-AU" w:bidi="he-IL"/>
        </w:rPr>
        <w:t xml:space="preserve"> Australia as a nation needs to undergo a paradigm shift to </w:t>
      </w:r>
      <w:r w:rsidR="00013DA8">
        <w:rPr>
          <w:sz w:val="24"/>
          <w:szCs w:val="24"/>
          <w:lang w:eastAsia="en-AU" w:bidi="he-IL"/>
        </w:rPr>
        <w:t>ensure</w:t>
      </w:r>
      <w:r w:rsidR="00A774C1">
        <w:rPr>
          <w:sz w:val="24"/>
          <w:szCs w:val="24"/>
          <w:lang w:eastAsia="en-AU" w:bidi="he-IL"/>
        </w:rPr>
        <w:t xml:space="preserve"> the disability community, without exception, is considered for open, competitive employment. </w:t>
      </w:r>
    </w:p>
    <w:p w:rsidR="00EC0BB9" w:rsidRPr="00EC0BB9" w:rsidRDefault="00EC0BB9" w:rsidP="0047706C">
      <w:pPr>
        <w:pStyle w:val="Heading3"/>
        <w:numPr>
          <w:ilvl w:val="0"/>
          <w:numId w:val="0"/>
        </w:numPr>
        <w:spacing w:line="360" w:lineRule="auto"/>
        <w:ind w:left="1922"/>
        <w:rPr>
          <w:lang w:eastAsia="en-AU" w:bidi="he-IL"/>
        </w:rPr>
      </w:pPr>
    </w:p>
    <w:p w:rsidR="00070730" w:rsidRDefault="00070730">
      <w:pPr>
        <w:rPr>
          <w:rFonts w:cstheme="minorHAnsi"/>
          <w:b/>
          <w:color w:val="522E91"/>
          <w:sz w:val="24"/>
          <w:szCs w:val="24"/>
          <w:lang w:eastAsia="en-AU" w:bidi="he-IL"/>
        </w:rPr>
      </w:pPr>
      <w:r>
        <w:rPr>
          <w:lang w:eastAsia="en-AU" w:bidi="he-IL"/>
        </w:rPr>
        <w:br w:type="page"/>
      </w:r>
    </w:p>
    <w:p w:rsidR="00045D05" w:rsidRDefault="00045D05" w:rsidP="0047706C">
      <w:pPr>
        <w:pStyle w:val="Heading3"/>
        <w:spacing w:line="360" w:lineRule="auto"/>
        <w:rPr>
          <w:lang w:eastAsia="en-AU" w:bidi="he-IL"/>
        </w:rPr>
      </w:pPr>
      <w:bookmarkStart w:id="15" w:name="_Toc424132408"/>
      <w:r>
        <w:rPr>
          <w:lang w:eastAsia="en-AU" w:bidi="he-IL"/>
        </w:rPr>
        <w:lastRenderedPageBreak/>
        <w:t>Discrimination and stigma</w:t>
      </w:r>
      <w:bookmarkEnd w:id="15"/>
    </w:p>
    <w:p w:rsidR="00A26327" w:rsidRDefault="00A26327" w:rsidP="0047706C">
      <w:pPr>
        <w:spacing w:after="0" w:line="360" w:lineRule="auto"/>
        <w:rPr>
          <w:color w:val="FF0000"/>
          <w:sz w:val="24"/>
          <w:szCs w:val="24"/>
          <w:lang w:eastAsia="en-AU" w:bidi="he-IL"/>
        </w:rPr>
      </w:pPr>
    </w:p>
    <w:p w:rsidR="00BB3988" w:rsidRDefault="009F5156" w:rsidP="0047706C">
      <w:pPr>
        <w:spacing w:after="0" w:line="360" w:lineRule="auto"/>
        <w:rPr>
          <w:sz w:val="24"/>
          <w:szCs w:val="24"/>
          <w:lang w:eastAsia="en-AU" w:bidi="he-IL"/>
        </w:rPr>
      </w:pPr>
      <w:r w:rsidRPr="00A26327">
        <w:rPr>
          <w:sz w:val="24"/>
          <w:szCs w:val="24"/>
          <w:lang w:eastAsia="en-AU" w:bidi="he-IL"/>
        </w:rPr>
        <w:t>Survey respondents identified discrimination and stigma associated</w:t>
      </w:r>
      <w:r w:rsidR="004F3939" w:rsidRPr="00A26327">
        <w:rPr>
          <w:sz w:val="24"/>
          <w:szCs w:val="24"/>
          <w:lang w:eastAsia="en-AU" w:bidi="he-IL"/>
        </w:rPr>
        <w:t xml:space="preserve"> with </w:t>
      </w:r>
      <w:r w:rsidR="00070730">
        <w:rPr>
          <w:sz w:val="24"/>
          <w:szCs w:val="24"/>
          <w:lang w:eastAsia="en-AU" w:bidi="he-IL"/>
        </w:rPr>
        <w:t xml:space="preserve">living with </w:t>
      </w:r>
      <w:r w:rsidR="004F3939" w:rsidRPr="00A26327">
        <w:rPr>
          <w:sz w:val="24"/>
          <w:szCs w:val="24"/>
          <w:lang w:eastAsia="en-AU" w:bidi="he-IL"/>
        </w:rPr>
        <w:t xml:space="preserve">disability is still rife; with 33 </w:t>
      </w:r>
      <w:r w:rsidRPr="00A26327">
        <w:rPr>
          <w:sz w:val="24"/>
          <w:szCs w:val="24"/>
          <w:lang w:eastAsia="en-AU" w:bidi="he-IL"/>
        </w:rPr>
        <w:t xml:space="preserve">instances of those two words occurring in survey responses. </w:t>
      </w:r>
      <w:r w:rsidR="00BB3988" w:rsidRPr="00A26327">
        <w:rPr>
          <w:sz w:val="24"/>
          <w:szCs w:val="24"/>
          <w:lang w:eastAsia="en-AU" w:bidi="he-IL"/>
        </w:rPr>
        <w:t xml:space="preserve">Respondents identified fear of the unknown as an issue which limits employer and staff willingness to include new employees who at first appear </w:t>
      </w:r>
      <w:r w:rsidR="00070730">
        <w:rPr>
          <w:sz w:val="24"/>
          <w:szCs w:val="24"/>
          <w:lang w:eastAsia="en-AU" w:bidi="he-IL"/>
        </w:rPr>
        <w:t>to live with difference</w:t>
      </w:r>
      <w:r w:rsidR="00BB3988" w:rsidRPr="00A26327">
        <w:rPr>
          <w:sz w:val="24"/>
          <w:szCs w:val="24"/>
          <w:lang w:eastAsia="en-AU" w:bidi="he-IL"/>
        </w:rPr>
        <w:t>.</w:t>
      </w:r>
      <w:r w:rsidR="00070730">
        <w:rPr>
          <w:sz w:val="24"/>
          <w:szCs w:val="24"/>
          <w:lang w:eastAsia="en-AU" w:bidi="he-IL"/>
        </w:rPr>
        <w:t xml:space="preserve"> </w:t>
      </w:r>
      <w:r w:rsidR="004F3939" w:rsidRPr="00A26327">
        <w:rPr>
          <w:sz w:val="24"/>
          <w:szCs w:val="24"/>
          <w:lang w:eastAsia="en-AU" w:bidi="he-IL"/>
        </w:rPr>
        <w:t>Experiences, even once in the workplace, can be isolating. People can be present in the workplace without ever truly being part of the workplace culture.</w:t>
      </w:r>
    </w:p>
    <w:p w:rsidR="00013DA8" w:rsidRPr="00A26327" w:rsidRDefault="00013DA8" w:rsidP="0047706C">
      <w:pPr>
        <w:spacing w:after="0" w:line="360" w:lineRule="auto"/>
        <w:rPr>
          <w:sz w:val="24"/>
          <w:szCs w:val="24"/>
          <w:lang w:eastAsia="en-AU" w:bidi="he-IL"/>
        </w:rPr>
      </w:pPr>
    </w:p>
    <w:p w:rsidR="00070730" w:rsidRDefault="00BB3988" w:rsidP="0047706C">
      <w:pPr>
        <w:spacing w:after="0" w:line="360" w:lineRule="auto"/>
        <w:rPr>
          <w:sz w:val="24"/>
          <w:szCs w:val="24"/>
          <w:lang w:eastAsia="en-AU" w:bidi="he-IL"/>
        </w:rPr>
      </w:pPr>
      <w:r w:rsidRPr="00A26327">
        <w:rPr>
          <w:sz w:val="24"/>
          <w:szCs w:val="24"/>
          <w:lang w:eastAsia="en-AU" w:bidi="he-IL"/>
        </w:rPr>
        <w:t>Respondents</w:t>
      </w:r>
      <w:r w:rsidR="004E65BC">
        <w:rPr>
          <w:sz w:val="24"/>
          <w:szCs w:val="24"/>
          <w:lang w:eastAsia="en-AU" w:bidi="he-IL"/>
        </w:rPr>
        <w:t>’</w:t>
      </w:r>
      <w:r w:rsidRPr="00A26327">
        <w:rPr>
          <w:sz w:val="24"/>
          <w:szCs w:val="24"/>
          <w:lang w:eastAsia="en-AU" w:bidi="he-IL"/>
        </w:rPr>
        <w:t xml:space="preserve"> comment</w:t>
      </w:r>
      <w:r w:rsidR="00B826C2">
        <w:rPr>
          <w:sz w:val="24"/>
          <w:szCs w:val="24"/>
          <w:lang w:eastAsia="en-AU" w:bidi="he-IL"/>
        </w:rPr>
        <w:t>s included</w:t>
      </w:r>
      <w:r w:rsidR="00F33DDD" w:rsidRPr="00A26327">
        <w:rPr>
          <w:sz w:val="24"/>
          <w:szCs w:val="24"/>
          <w:lang w:eastAsia="en-AU" w:bidi="he-IL"/>
        </w:rPr>
        <w:t>:</w:t>
      </w:r>
    </w:p>
    <w:p w:rsidR="00070730" w:rsidRPr="00A26327" w:rsidRDefault="00070730" w:rsidP="0047706C">
      <w:pPr>
        <w:spacing w:after="0" w:line="360" w:lineRule="auto"/>
        <w:rPr>
          <w:sz w:val="24"/>
          <w:szCs w:val="24"/>
          <w:lang w:eastAsia="en-AU" w:bidi="he-IL"/>
        </w:rPr>
      </w:pPr>
    </w:p>
    <w:p w:rsidR="009F5156" w:rsidRPr="000615AE" w:rsidRDefault="009F5156" w:rsidP="00A774C1">
      <w:pPr>
        <w:spacing w:after="0" w:line="360" w:lineRule="auto"/>
        <w:ind w:left="720" w:right="804"/>
        <w:rPr>
          <w:i/>
          <w:sz w:val="24"/>
          <w:szCs w:val="24"/>
          <w:lang w:eastAsia="en-AU" w:bidi="he-IL"/>
        </w:rPr>
      </w:pPr>
      <w:proofErr w:type="gramStart"/>
      <w:r w:rsidRPr="000615AE">
        <w:rPr>
          <w:i/>
          <w:sz w:val="24"/>
          <w:szCs w:val="24"/>
          <w:lang w:eastAsia="en-AU" w:bidi="he-IL"/>
        </w:rPr>
        <w:t>“Assumptions by management and staff that I am somehow 'less than' because I have a disability.</w:t>
      </w:r>
      <w:proofErr w:type="gramEnd"/>
      <w:r w:rsidRPr="000615AE">
        <w:rPr>
          <w:i/>
          <w:sz w:val="24"/>
          <w:szCs w:val="24"/>
          <w:lang w:eastAsia="en-AU" w:bidi="he-IL"/>
        </w:rPr>
        <w:t xml:space="preserve"> </w:t>
      </w:r>
      <w:proofErr w:type="gramStart"/>
      <w:r w:rsidRPr="000615AE">
        <w:rPr>
          <w:i/>
          <w:sz w:val="24"/>
          <w:szCs w:val="24"/>
          <w:lang w:eastAsia="en-AU" w:bidi="he-IL"/>
        </w:rPr>
        <w:t>Assumptions by management that I will be a burden to HR, to sick leave liabilities and so on.</w:t>
      </w:r>
      <w:proofErr w:type="gramEnd"/>
      <w:r w:rsidRPr="000615AE">
        <w:rPr>
          <w:i/>
          <w:sz w:val="24"/>
          <w:szCs w:val="24"/>
          <w:lang w:eastAsia="en-AU" w:bidi="he-IL"/>
        </w:rPr>
        <w:t xml:space="preserve"> </w:t>
      </w:r>
      <w:proofErr w:type="gramStart"/>
      <w:r w:rsidRPr="000615AE">
        <w:rPr>
          <w:i/>
          <w:sz w:val="24"/>
          <w:szCs w:val="24"/>
          <w:lang w:eastAsia="en-AU" w:bidi="he-IL"/>
        </w:rPr>
        <w:t>Sometimes, when adequate provisions are made for my employment, attitudes from colleagues that I'm more privileged than they are.”</w:t>
      </w:r>
      <w:proofErr w:type="gramEnd"/>
    </w:p>
    <w:p w:rsidR="00FA2144" w:rsidRPr="000615AE" w:rsidRDefault="00FA2144" w:rsidP="00A774C1">
      <w:pPr>
        <w:spacing w:after="0" w:line="360" w:lineRule="auto"/>
        <w:ind w:left="720" w:right="804"/>
        <w:rPr>
          <w:i/>
          <w:sz w:val="24"/>
          <w:szCs w:val="24"/>
          <w:lang w:eastAsia="en-AU" w:bidi="he-IL"/>
        </w:rPr>
      </w:pPr>
    </w:p>
    <w:p w:rsidR="009F5156" w:rsidRPr="000615AE" w:rsidRDefault="009F5156" w:rsidP="0047706C">
      <w:pPr>
        <w:spacing w:after="0" w:line="360" w:lineRule="auto"/>
        <w:ind w:left="720"/>
        <w:rPr>
          <w:i/>
          <w:sz w:val="24"/>
          <w:szCs w:val="24"/>
          <w:lang w:eastAsia="en-AU" w:bidi="he-IL"/>
        </w:rPr>
      </w:pPr>
      <w:proofErr w:type="gramStart"/>
      <w:r w:rsidRPr="000615AE">
        <w:rPr>
          <w:i/>
          <w:sz w:val="24"/>
          <w:szCs w:val="24"/>
          <w:lang w:eastAsia="en-AU" w:bidi="he-IL"/>
        </w:rPr>
        <w:t>“Culture of environment, uneducated people in regards to disabilities and their capabilities.”</w:t>
      </w:r>
      <w:proofErr w:type="gramEnd"/>
    </w:p>
    <w:p w:rsidR="00FA2144" w:rsidRPr="000615AE" w:rsidRDefault="00FA2144" w:rsidP="0047706C">
      <w:pPr>
        <w:spacing w:after="0" w:line="360" w:lineRule="auto"/>
        <w:ind w:left="720"/>
        <w:rPr>
          <w:i/>
          <w:sz w:val="24"/>
          <w:szCs w:val="24"/>
          <w:lang w:eastAsia="en-AU" w:bidi="he-IL"/>
        </w:rPr>
      </w:pPr>
    </w:p>
    <w:p w:rsidR="009F5156" w:rsidRPr="000615AE" w:rsidRDefault="009F5156" w:rsidP="0047706C">
      <w:pPr>
        <w:spacing w:after="0" w:line="360" w:lineRule="auto"/>
        <w:ind w:left="720"/>
        <w:rPr>
          <w:i/>
          <w:sz w:val="24"/>
          <w:szCs w:val="24"/>
          <w:lang w:eastAsia="en-AU" w:bidi="he-IL"/>
        </w:rPr>
      </w:pPr>
      <w:r w:rsidRPr="000615AE">
        <w:rPr>
          <w:i/>
          <w:sz w:val="24"/>
          <w:szCs w:val="24"/>
          <w:lang w:eastAsia="en-AU" w:bidi="he-IL"/>
        </w:rPr>
        <w:t xml:space="preserve"> </w:t>
      </w:r>
      <w:proofErr w:type="gramStart"/>
      <w:r w:rsidRPr="000615AE">
        <w:rPr>
          <w:i/>
          <w:sz w:val="24"/>
          <w:szCs w:val="24"/>
          <w:lang w:eastAsia="en-AU" w:bidi="he-IL"/>
        </w:rPr>
        <w:t>“Any stigma against the disabled needs to be eroded.</w:t>
      </w:r>
      <w:proofErr w:type="gramEnd"/>
      <w:r w:rsidRPr="000615AE">
        <w:rPr>
          <w:i/>
          <w:sz w:val="24"/>
          <w:szCs w:val="24"/>
          <w:lang w:eastAsia="en-AU" w:bidi="he-IL"/>
        </w:rPr>
        <w:t xml:space="preserve"> This should start with educating employers, beginning with ‘although a person is disabled they are still from planet earth.’”</w:t>
      </w:r>
    </w:p>
    <w:p w:rsidR="00FA2144" w:rsidRPr="000615AE" w:rsidRDefault="00FA2144" w:rsidP="0047706C">
      <w:pPr>
        <w:spacing w:after="0" w:line="360" w:lineRule="auto"/>
        <w:ind w:left="720"/>
        <w:rPr>
          <w:i/>
          <w:sz w:val="24"/>
          <w:szCs w:val="24"/>
          <w:lang w:eastAsia="en-AU" w:bidi="he-IL"/>
        </w:rPr>
      </w:pPr>
    </w:p>
    <w:p w:rsidR="00045D05" w:rsidRPr="000615AE" w:rsidRDefault="00BB3988" w:rsidP="0047706C">
      <w:pPr>
        <w:spacing w:after="0" w:line="360" w:lineRule="auto"/>
        <w:ind w:left="720"/>
        <w:rPr>
          <w:i/>
          <w:sz w:val="24"/>
          <w:szCs w:val="24"/>
          <w:lang w:eastAsia="en-AU" w:bidi="he-IL"/>
        </w:rPr>
      </w:pPr>
      <w:r w:rsidRPr="000615AE">
        <w:rPr>
          <w:i/>
          <w:sz w:val="24"/>
          <w:szCs w:val="24"/>
          <w:lang w:eastAsia="en-AU" w:bidi="he-IL"/>
        </w:rPr>
        <w:t xml:space="preserve"> </w:t>
      </w:r>
      <w:r w:rsidR="009F5156" w:rsidRPr="000615AE">
        <w:rPr>
          <w:i/>
          <w:sz w:val="24"/>
          <w:szCs w:val="24"/>
          <w:lang w:eastAsia="en-AU" w:bidi="he-IL"/>
        </w:rPr>
        <w:t>“Most of my workforce experience I was discriminated against. I worked there for a long time; a new bloke rocks up and he gets the better role. Even though I had more qualification</w:t>
      </w:r>
      <w:r w:rsidR="0041262A" w:rsidRPr="000615AE">
        <w:rPr>
          <w:i/>
          <w:sz w:val="24"/>
          <w:szCs w:val="24"/>
          <w:lang w:eastAsia="en-AU" w:bidi="he-IL"/>
        </w:rPr>
        <w:t>s</w:t>
      </w:r>
      <w:r w:rsidR="009F5156" w:rsidRPr="000615AE">
        <w:rPr>
          <w:i/>
          <w:sz w:val="24"/>
          <w:szCs w:val="24"/>
          <w:lang w:eastAsia="en-AU" w:bidi="he-IL"/>
        </w:rPr>
        <w:t xml:space="preserve"> and experience than him, he still got the better job. They weren’t even willing for me to have a go, even though I knew I could do it well.”</w:t>
      </w:r>
    </w:p>
    <w:p w:rsidR="009F5156" w:rsidRPr="00AF0AE8" w:rsidRDefault="009F5156" w:rsidP="0047706C">
      <w:pPr>
        <w:spacing w:after="0" w:line="360" w:lineRule="auto"/>
        <w:rPr>
          <w:color w:val="FF0000"/>
          <w:sz w:val="24"/>
          <w:szCs w:val="24"/>
          <w:lang w:eastAsia="en-AU" w:bidi="he-IL"/>
        </w:rPr>
      </w:pPr>
    </w:p>
    <w:p w:rsidR="00E31CD8" w:rsidRDefault="00E31CD8">
      <w:pPr>
        <w:rPr>
          <w:rFonts w:cstheme="minorHAnsi"/>
          <w:b/>
          <w:color w:val="522E91"/>
          <w:sz w:val="24"/>
          <w:szCs w:val="24"/>
          <w:lang w:eastAsia="en-AU" w:bidi="he-IL"/>
        </w:rPr>
      </w:pPr>
      <w:r>
        <w:rPr>
          <w:lang w:eastAsia="en-AU" w:bidi="he-IL"/>
        </w:rPr>
        <w:br w:type="page"/>
      </w:r>
    </w:p>
    <w:p w:rsidR="00A2641D" w:rsidRDefault="00A2641D" w:rsidP="0047706C">
      <w:pPr>
        <w:pStyle w:val="Heading3"/>
        <w:spacing w:line="360" w:lineRule="auto"/>
        <w:rPr>
          <w:lang w:eastAsia="en-AU" w:bidi="he-IL"/>
        </w:rPr>
      </w:pPr>
      <w:bookmarkStart w:id="16" w:name="_Toc424132409"/>
      <w:r>
        <w:rPr>
          <w:lang w:eastAsia="en-AU" w:bidi="he-IL"/>
        </w:rPr>
        <w:lastRenderedPageBreak/>
        <w:t>Personal disclosure of disability</w:t>
      </w:r>
      <w:bookmarkEnd w:id="16"/>
    </w:p>
    <w:p w:rsidR="00A2641D" w:rsidRDefault="00A2641D" w:rsidP="0047706C">
      <w:pPr>
        <w:spacing w:after="0" w:line="360" w:lineRule="auto"/>
        <w:rPr>
          <w:sz w:val="24"/>
          <w:szCs w:val="24"/>
          <w:lang w:eastAsia="en-AU" w:bidi="he-IL"/>
        </w:rPr>
      </w:pPr>
      <w:r>
        <w:rPr>
          <w:sz w:val="24"/>
          <w:szCs w:val="24"/>
          <w:lang w:eastAsia="en-AU" w:bidi="he-IL"/>
        </w:rPr>
        <w:t>There were mixed responses about the issue of personal disclosure of disability to potential employers. Some people felt that upfront honesty about what they can or can</w:t>
      </w:r>
      <w:r w:rsidR="00E31CD8">
        <w:rPr>
          <w:sz w:val="24"/>
          <w:szCs w:val="24"/>
          <w:lang w:eastAsia="en-AU" w:bidi="he-IL"/>
        </w:rPr>
        <w:t>no</w:t>
      </w:r>
      <w:r>
        <w:rPr>
          <w:sz w:val="24"/>
          <w:szCs w:val="24"/>
          <w:lang w:eastAsia="en-AU" w:bidi="he-IL"/>
        </w:rPr>
        <w:t>t do was the best strategy. Others felt</w:t>
      </w:r>
      <w:r w:rsidR="00E31CD8">
        <w:rPr>
          <w:sz w:val="24"/>
          <w:szCs w:val="24"/>
          <w:lang w:eastAsia="en-AU" w:bidi="he-IL"/>
        </w:rPr>
        <w:t xml:space="preserve"> upfront disclosure</w:t>
      </w:r>
      <w:r>
        <w:rPr>
          <w:sz w:val="24"/>
          <w:szCs w:val="24"/>
          <w:lang w:eastAsia="en-AU" w:bidi="he-IL"/>
        </w:rPr>
        <w:t xml:space="preserve"> reinforced discrimination and stigma.  </w:t>
      </w:r>
      <w:r w:rsidR="00E31CD8">
        <w:rPr>
          <w:sz w:val="24"/>
          <w:szCs w:val="24"/>
          <w:lang w:eastAsia="en-AU" w:bidi="he-IL"/>
        </w:rPr>
        <w:t>Some respondents said they made s</w:t>
      </w:r>
      <w:r w:rsidR="00AF0AE8">
        <w:rPr>
          <w:sz w:val="24"/>
          <w:szCs w:val="24"/>
          <w:lang w:eastAsia="en-AU" w:bidi="he-IL"/>
        </w:rPr>
        <w:t xml:space="preserve">uggestions </w:t>
      </w:r>
      <w:r w:rsidR="00E31CD8">
        <w:rPr>
          <w:sz w:val="24"/>
          <w:szCs w:val="24"/>
          <w:lang w:eastAsia="en-AU" w:bidi="he-IL"/>
        </w:rPr>
        <w:t>about the disability they live with</w:t>
      </w:r>
      <w:r w:rsidR="00AF0AE8" w:rsidRPr="00AF0AE8">
        <w:rPr>
          <w:sz w:val="24"/>
          <w:szCs w:val="24"/>
          <w:lang w:eastAsia="en-AU" w:bidi="he-IL"/>
        </w:rPr>
        <w:t xml:space="preserve"> rather than divulging their disability in an interview</w:t>
      </w:r>
      <w:r w:rsidR="00E31CD8">
        <w:rPr>
          <w:sz w:val="24"/>
          <w:szCs w:val="24"/>
          <w:lang w:eastAsia="en-AU" w:bidi="he-IL"/>
        </w:rPr>
        <w:t xml:space="preserve"> as</w:t>
      </w:r>
      <w:r w:rsidR="00AF0AE8" w:rsidRPr="00AF0AE8">
        <w:rPr>
          <w:sz w:val="24"/>
          <w:szCs w:val="24"/>
          <w:lang w:eastAsia="en-AU" w:bidi="he-IL"/>
        </w:rPr>
        <w:t xml:space="preserve"> an applicant could talk separately to an appointed person, not on the interview panel</w:t>
      </w:r>
      <w:r w:rsidR="0041262A">
        <w:rPr>
          <w:sz w:val="24"/>
          <w:szCs w:val="24"/>
          <w:lang w:eastAsia="en-AU" w:bidi="he-IL"/>
        </w:rPr>
        <w:t>,</w:t>
      </w:r>
      <w:r w:rsidR="00AF0AE8" w:rsidRPr="00AF0AE8">
        <w:rPr>
          <w:sz w:val="24"/>
          <w:szCs w:val="24"/>
          <w:lang w:eastAsia="en-AU" w:bidi="he-IL"/>
        </w:rPr>
        <w:t xml:space="preserve"> about access and support needs. </w:t>
      </w:r>
      <w:r w:rsidR="00F821D8">
        <w:rPr>
          <w:sz w:val="24"/>
          <w:szCs w:val="24"/>
          <w:lang w:eastAsia="en-AU" w:bidi="he-IL"/>
        </w:rPr>
        <w:t xml:space="preserve"> It was suggested that any</w:t>
      </w:r>
      <w:r w:rsidR="00AF0AE8" w:rsidRPr="00AF0AE8">
        <w:rPr>
          <w:sz w:val="24"/>
          <w:szCs w:val="24"/>
          <w:lang w:eastAsia="en-AU" w:bidi="he-IL"/>
        </w:rPr>
        <w:t xml:space="preserve"> disability-</w:t>
      </w:r>
      <w:r w:rsidR="00F33DDD" w:rsidRPr="00AF0AE8">
        <w:rPr>
          <w:sz w:val="24"/>
          <w:szCs w:val="24"/>
          <w:lang w:eastAsia="en-AU" w:bidi="he-IL"/>
        </w:rPr>
        <w:t>related concerns</w:t>
      </w:r>
      <w:r w:rsidR="00AF0AE8" w:rsidRPr="00AF0AE8">
        <w:rPr>
          <w:sz w:val="24"/>
          <w:szCs w:val="24"/>
          <w:lang w:eastAsia="en-AU" w:bidi="he-IL"/>
        </w:rPr>
        <w:t xml:space="preserve"> can be addressed as a separate </w:t>
      </w:r>
      <w:r w:rsidR="00F821D8">
        <w:rPr>
          <w:sz w:val="24"/>
          <w:szCs w:val="24"/>
          <w:lang w:eastAsia="en-AU" w:bidi="he-IL"/>
        </w:rPr>
        <w:t>issue</w:t>
      </w:r>
      <w:r w:rsidR="00AF0AE8" w:rsidRPr="00AF0AE8">
        <w:rPr>
          <w:sz w:val="24"/>
          <w:szCs w:val="24"/>
          <w:lang w:eastAsia="en-AU" w:bidi="he-IL"/>
        </w:rPr>
        <w:t xml:space="preserve"> to the suitability of employment </w:t>
      </w:r>
      <w:r w:rsidR="00F821D8">
        <w:rPr>
          <w:sz w:val="24"/>
          <w:szCs w:val="24"/>
          <w:lang w:eastAsia="en-AU" w:bidi="he-IL"/>
        </w:rPr>
        <w:t>which should be based on</w:t>
      </w:r>
      <w:r w:rsidR="00F821D8" w:rsidRPr="00AF0AE8">
        <w:rPr>
          <w:sz w:val="24"/>
          <w:szCs w:val="24"/>
          <w:lang w:eastAsia="en-AU" w:bidi="he-IL"/>
        </w:rPr>
        <w:t xml:space="preserve"> </w:t>
      </w:r>
      <w:r w:rsidR="00AF0AE8" w:rsidRPr="00AF0AE8">
        <w:rPr>
          <w:sz w:val="24"/>
          <w:szCs w:val="24"/>
          <w:lang w:eastAsia="en-AU" w:bidi="he-IL"/>
        </w:rPr>
        <w:t>merit alone.</w:t>
      </w:r>
    </w:p>
    <w:p w:rsidR="00A26327" w:rsidRDefault="00A26327" w:rsidP="0047706C">
      <w:pPr>
        <w:spacing w:after="0" w:line="360" w:lineRule="auto"/>
        <w:rPr>
          <w:sz w:val="24"/>
          <w:szCs w:val="24"/>
          <w:lang w:eastAsia="en-AU" w:bidi="he-IL"/>
        </w:rPr>
      </w:pPr>
    </w:p>
    <w:p w:rsidR="009F5156" w:rsidRDefault="009F5156" w:rsidP="0047706C">
      <w:pPr>
        <w:spacing w:after="0" w:line="360" w:lineRule="auto"/>
        <w:rPr>
          <w:sz w:val="24"/>
          <w:szCs w:val="24"/>
          <w:lang w:eastAsia="en-AU" w:bidi="he-IL"/>
        </w:rPr>
      </w:pPr>
      <w:r>
        <w:rPr>
          <w:sz w:val="24"/>
          <w:szCs w:val="24"/>
          <w:lang w:eastAsia="en-AU" w:bidi="he-IL"/>
        </w:rPr>
        <w:t>Survey respondents commented:</w:t>
      </w:r>
    </w:p>
    <w:p w:rsidR="00E31CD8" w:rsidRDefault="00E31CD8" w:rsidP="0047706C">
      <w:pPr>
        <w:spacing w:after="0" w:line="360" w:lineRule="auto"/>
        <w:rPr>
          <w:sz w:val="24"/>
          <w:szCs w:val="24"/>
          <w:lang w:eastAsia="en-AU" w:bidi="he-IL"/>
        </w:rPr>
      </w:pPr>
    </w:p>
    <w:p w:rsidR="00A2641D" w:rsidRPr="000615AE" w:rsidRDefault="00A2641D" w:rsidP="0047706C">
      <w:pPr>
        <w:spacing w:after="0" w:line="360" w:lineRule="auto"/>
        <w:ind w:left="360"/>
        <w:rPr>
          <w:i/>
          <w:sz w:val="24"/>
          <w:szCs w:val="24"/>
          <w:lang w:eastAsia="en-AU" w:bidi="he-IL"/>
        </w:rPr>
      </w:pPr>
      <w:r w:rsidRPr="000615AE">
        <w:rPr>
          <w:i/>
          <w:sz w:val="24"/>
          <w:szCs w:val="24"/>
          <w:lang w:eastAsia="en-AU" w:bidi="he-IL"/>
        </w:rPr>
        <w:t>“I believe there is a lot of discrimination against people with disabilities when it comes</w:t>
      </w:r>
      <w:r w:rsidR="002C29DF" w:rsidRPr="000615AE">
        <w:rPr>
          <w:i/>
          <w:sz w:val="24"/>
          <w:szCs w:val="24"/>
          <w:lang w:eastAsia="en-AU" w:bidi="he-IL"/>
        </w:rPr>
        <w:t xml:space="preserve"> to </w:t>
      </w:r>
      <w:r w:rsidRPr="000615AE">
        <w:rPr>
          <w:i/>
          <w:sz w:val="24"/>
          <w:szCs w:val="24"/>
          <w:lang w:eastAsia="en-AU" w:bidi="he-IL"/>
        </w:rPr>
        <w:t>looking for work. I have just completed a TAFE certificate and have been to many interviews, but as soon as I mention having a disability myself</w:t>
      </w:r>
      <w:r w:rsidR="004A7CE7">
        <w:rPr>
          <w:i/>
          <w:sz w:val="24"/>
          <w:szCs w:val="24"/>
          <w:lang w:eastAsia="en-AU" w:bidi="he-IL"/>
        </w:rPr>
        <w:t xml:space="preserve"> </w:t>
      </w:r>
      <w:r w:rsidRPr="000615AE">
        <w:rPr>
          <w:i/>
          <w:sz w:val="24"/>
          <w:szCs w:val="24"/>
          <w:lang w:eastAsia="en-AU" w:bidi="he-IL"/>
        </w:rPr>
        <w:t>...</w:t>
      </w:r>
      <w:r w:rsidR="004A7CE7">
        <w:rPr>
          <w:i/>
          <w:sz w:val="24"/>
          <w:szCs w:val="24"/>
          <w:lang w:eastAsia="en-AU" w:bidi="he-IL"/>
        </w:rPr>
        <w:t xml:space="preserve"> </w:t>
      </w:r>
      <w:r w:rsidRPr="000615AE">
        <w:rPr>
          <w:i/>
          <w:sz w:val="24"/>
          <w:szCs w:val="24"/>
          <w:lang w:eastAsia="en-AU" w:bidi="he-IL"/>
        </w:rPr>
        <w:t>that is the end as I don't hear back again from them.”</w:t>
      </w:r>
    </w:p>
    <w:p w:rsidR="00A26327" w:rsidRPr="000615AE" w:rsidRDefault="00A26327" w:rsidP="0047706C">
      <w:pPr>
        <w:spacing w:after="0" w:line="360" w:lineRule="auto"/>
        <w:ind w:left="360"/>
        <w:rPr>
          <w:i/>
          <w:sz w:val="24"/>
          <w:szCs w:val="24"/>
          <w:lang w:eastAsia="en-AU" w:bidi="he-IL"/>
        </w:rPr>
      </w:pPr>
    </w:p>
    <w:p w:rsidR="00A26327" w:rsidRPr="000615AE" w:rsidRDefault="00A2641D" w:rsidP="0047706C">
      <w:pPr>
        <w:spacing w:after="0" w:line="360" w:lineRule="auto"/>
        <w:ind w:left="360"/>
        <w:rPr>
          <w:i/>
        </w:rPr>
      </w:pPr>
      <w:r w:rsidRPr="000615AE">
        <w:rPr>
          <w:i/>
          <w:sz w:val="24"/>
          <w:szCs w:val="24"/>
          <w:lang w:eastAsia="en-AU" w:bidi="he-IL"/>
        </w:rPr>
        <w:t>“If you TELL people you have a disability, every conversation becomes about that. People are either too sympathetic, too friendly, too prying, or they are trying to prove you are not as sick as you say. Disability makes people SO uncomfortable that they treat you bizarrely.</w:t>
      </w:r>
      <w:r w:rsidR="004A7CE7">
        <w:rPr>
          <w:i/>
          <w:sz w:val="24"/>
          <w:szCs w:val="24"/>
          <w:lang w:eastAsia="en-AU" w:bidi="he-IL"/>
        </w:rPr>
        <w:t>”</w:t>
      </w:r>
    </w:p>
    <w:p w:rsidR="00A26327" w:rsidRPr="000615AE" w:rsidRDefault="00A26327" w:rsidP="0047706C">
      <w:pPr>
        <w:spacing w:after="0" w:line="360" w:lineRule="auto"/>
        <w:ind w:left="360"/>
        <w:rPr>
          <w:i/>
        </w:rPr>
      </w:pPr>
    </w:p>
    <w:p w:rsidR="00A2641D" w:rsidRPr="000615AE" w:rsidRDefault="00A26327" w:rsidP="00A26327">
      <w:pPr>
        <w:spacing w:after="0" w:line="360" w:lineRule="auto"/>
        <w:ind w:left="360"/>
        <w:rPr>
          <w:i/>
          <w:sz w:val="24"/>
          <w:szCs w:val="24"/>
          <w:lang w:eastAsia="en-AU" w:bidi="he-IL"/>
        </w:rPr>
      </w:pPr>
      <w:r w:rsidRPr="000615AE">
        <w:rPr>
          <w:i/>
          <w:sz w:val="24"/>
          <w:szCs w:val="24"/>
          <w:lang w:eastAsia="en-AU" w:bidi="he-IL"/>
        </w:rPr>
        <w:t xml:space="preserve">“The main barrier that people with disabilities face is the stigma. There have been times </w:t>
      </w:r>
      <w:r w:rsidR="00347504" w:rsidRPr="000615AE">
        <w:rPr>
          <w:i/>
          <w:sz w:val="24"/>
          <w:szCs w:val="24"/>
          <w:lang w:eastAsia="en-AU" w:bidi="he-IL"/>
        </w:rPr>
        <w:t xml:space="preserve">at </w:t>
      </w:r>
      <w:r w:rsidRPr="000615AE">
        <w:rPr>
          <w:i/>
          <w:sz w:val="24"/>
          <w:szCs w:val="24"/>
          <w:lang w:eastAsia="en-AU" w:bidi="he-IL"/>
        </w:rPr>
        <w:t>interviews where I have wondered whether or not I mention that I have a disability but because I have a speech impediment it comes out in the way I talk. I have to talk slowly and clearly to make myself understood which at times may make me sound 'slow' as in mental capacity. I am not slow in mental capacity it is just that I have to speak slowly to be understood</w:t>
      </w:r>
      <w:r w:rsidR="00A2641D" w:rsidRPr="000615AE">
        <w:rPr>
          <w:i/>
          <w:sz w:val="24"/>
          <w:szCs w:val="24"/>
          <w:lang w:eastAsia="en-AU" w:bidi="he-IL"/>
        </w:rPr>
        <w:t>.”</w:t>
      </w:r>
    </w:p>
    <w:p w:rsidR="00A26327" w:rsidRDefault="00A26327" w:rsidP="0047706C">
      <w:pPr>
        <w:spacing w:after="0" w:line="360" w:lineRule="auto"/>
        <w:ind w:left="360"/>
        <w:rPr>
          <w:sz w:val="24"/>
          <w:szCs w:val="24"/>
          <w:lang w:eastAsia="en-AU" w:bidi="he-IL"/>
        </w:rPr>
      </w:pPr>
    </w:p>
    <w:p w:rsidR="009F5156" w:rsidRPr="000615AE" w:rsidRDefault="009F5156" w:rsidP="0047706C">
      <w:pPr>
        <w:spacing w:after="0" w:line="360" w:lineRule="auto"/>
        <w:ind w:left="360"/>
        <w:rPr>
          <w:i/>
          <w:sz w:val="24"/>
          <w:szCs w:val="24"/>
          <w:lang w:eastAsia="en-AU" w:bidi="he-IL"/>
        </w:rPr>
      </w:pPr>
      <w:r w:rsidRPr="000615AE">
        <w:rPr>
          <w:i/>
          <w:sz w:val="24"/>
          <w:szCs w:val="24"/>
          <w:lang w:eastAsia="en-AU" w:bidi="he-IL"/>
        </w:rPr>
        <w:lastRenderedPageBreak/>
        <w:t>“It is difficult to know when to disclose the disability. You don’t want it to define you or your abilities. You want to be taken on what you can offer, not what employers may have preconceived regarding your disability.”</w:t>
      </w:r>
    </w:p>
    <w:p w:rsidR="00A26327" w:rsidRPr="000615AE" w:rsidRDefault="00A26327" w:rsidP="0047706C">
      <w:pPr>
        <w:spacing w:after="0" w:line="360" w:lineRule="auto"/>
        <w:ind w:left="360"/>
        <w:rPr>
          <w:i/>
          <w:sz w:val="24"/>
          <w:szCs w:val="24"/>
          <w:lang w:eastAsia="en-AU" w:bidi="he-IL"/>
        </w:rPr>
      </w:pPr>
    </w:p>
    <w:p w:rsidR="009F5156" w:rsidRPr="000615AE" w:rsidRDefault="009F5156" w:rsidP="0047706C">
      <w:pPr>
        <w:spacing w:after="0" w:line="360" w:lineRule="auto"/>
        <w:ind w:left="360"/>
        <w:rPr>
          <w:i/>
          <w:sz w:val="24"/>
          <w:szCs w:val="24"/>
          <w:lang w:eastAsia="en-AU" w:bidi="he-IL"/>
        </w:rPr>
      </w:pPr>
      <w:r w:rsidRPr="000615AE">
        <w:rPr>
          <w:i/>
          <w:sz w:val="24"/>
          <w:szCs w:val="24"/>
          <w:lang w:eastAsia="en-AU" w:bidi="he-IL"/>
        </w:rPr>
        <w:t xml:space="preserve">“It is very difficult situation with Autism and </w:t>
      </w:r>
      <w:r w:rsidR="00C27AD8" w:rsidRPr="000615AE">
        <w:rPr>
          <w:i/>
          <w:sz w:val="24"/>
          <w:szCs w:val="24"/>
          <w:lang w:eastAsia="en-AU" w:bidi="he-IL"/>
        </w:rPr>
        <w:t>Asperger’s</w:t>
      </w:r>
      <w:r w:rsidRPr="000615AE">
        <w:rPr>
          <w:i/>
          <w:sz w:val="24"/>
          <w:szCs w:val="24"/>
          <w:lang w:eastAsia="en-AU" w:bidi="he-IL"/>
        </w:rPr>
        <w:t xml:space="preserve"> because if you disclose it employers look down at you and if you do not disclose it you cannot perform well in interviews.”</w:t>
      </w:r>
    </w:p>
    <w:p w:rsidR="009F5156" w:rsidRPr="00711B5A" w:rsidRDefault="009F5156" w:rsidP="0047706C">
      <w:pPr>
        <w:spacing w:after="0" w:line="360" w:lineRule="auto"/>
        <w:ind w:left="360"/>
        <w:rPr>
          <w:sz w:val="24"/>
          <w:szCs w:val="24"/>
          <w:lang w:eastAsia="en-AU" w:bidi="he-IL"/>
        </w:rPr>
      </w:pPr>
    </w:p>
    <w:p w:rsidR="00A2641D" w:rsidRPr="00A26327" w:rsidRDefault="005448BB" w:rsidP="0047706C">
      <w:pPr>
        <w:spacing w:after="0" w:line="360" w:lineRule="auto"/>
        <w:rPr>
          <w:sz w:val="24"/>
          <w:szCs w:val="24"/>
          <w:lang w:eastAsia="en-AU" w:bidi="he-IL"/>
        </w:rPr>
      </w:pPr>
      <w:r w:rsidRPr="00A26327">
        <w:rPr>
          <w:sz w:val="24"/>
          <w:szCs w:val="24"/>
          <w:lang w:eastAsia="en-AU" w:bidi="he-IL"/>
        </w:rPr>
        <w:t>There is no legal obligation to disclose</w:t>
      </w:r>
      <w:r w:rsidR="004A7CE7">
        <w:rPr>
          <w:sz w:val="24"/>
          <w:szCs w:val="24"/>
          <w:lang w:eastAsia="en-AU" w:bidi="he-IL"/>
        </w:rPr>
        <w:t xml:space="preserve"> that you live with</w:t>
      </w:r>
      <w:r w:rsidRPr="00A26327">
        <w:rPr>
          <w:sz w:val="24"/>
          <w:szCs w:val="24"/>
          <w:lang w:eastAsia="en-AU" w:bidi="he-IL"/>
        </w:rPr>
        <w:t xml:space="preserve"> disability</w:t>
      </w:r>
      <w:r w:rsidR="009F5156" w:rsidRPr="00A26327">
        <w:rPr>
          <w:sz w:val="24"/>
          <w:szCs w:val="24"/>
          <w:lang w:eastAsia="en-AU" w:bidi="he-IL"/>
        </w:rPr>
        <w:t>;</w:t>
      </w:r>
      <w:r w:rsidR="00762A04" w:rsidRPr="00A26327">
        <w:rPr>
          <w:sz w:val="24"/>
          <w:szCs w:val="24"/>
          <w:lang w:eastAsia="en-AU" w:bidi="he-IL"/>
        </w:rPr>
        <w:t xml:space="preserve"> it is a personal decision</w:t>
      </w:r>
      <w:r w:rsidR="003A5DFC" w:rsidRPr="00A26327">
        <w:rPr>
          <w:sz w:val="24"/>
          <w:szCs w:val="24"/>
          <w:lang w:eastAsia="en-AU" w:bidi="he-IL"/>
        </w:rPr>
        <w:t>.</w:t>
      </w:r>
      <w:r w:rsidR="00762A04" w:rsidRPr="00A26327">
        <w:rPr>
          <w:sz w:val="24"/>
          <w:szCs w:val="24"/>
          <w:lang w:eastAsia="en-AU" w:bidi="he-IL"/>
        </w:rPr>
        <w:t xml:space="preserve"> Typically people may </w:t>
      </w:r>
      <w:r w:rsidR="00C26556" w:rsidRPr="00A26327">
        <w:rPr>
          <w:sz w:val="24"/>
          <w:szCs w:val="24"/>
          <w:lang w:eastAsia="en-AU" w:bidi="he-IL"/>
        </w:rPr>
        <w:t>agonise over</w:t>
      </w:r>
      <w:r w:rsidR="00762A04" w:rsidRPr="00A26327">
        <w:rPr>
          <w:sz w:val="24"/>
          <w:szCs w:val="24"/>
          <w:lang w:eastAsia="en-AU" w:bidi="he-IL"/>
        </w:rPr>
        <w:t xml:space="preserve"> this decision</w:t>
      </w:r>
      <w:r w:rsidR="00C26556" w:rsidRPr="00A26327">
        <w:rPr>
          <w:sz w:val="24"/>
          <w:szCs w:val="24"/>
          <w:lang w:eastAsia="en-AU" w:bidi="he-IL"/>
        </w:rPr>
        <w:t>.</w:t>
      </w:r>
      <w:r w:rsidR="003A5DFC" w:rsidRPr="00A26327">
        <w:rPr>
          <w:sz w:val="24"/>
          <w:szCs w:val="24"/>
          <w:lang w:eastAsia="en-AU" w:bidi="he-IL"/>
        </w:rPr>
        <w:t xml:space="preserve"> People living with disability may be</w:t>
      </w:r>
      <w:r w:rsidR="00941B1A" w:rsidRPr="00A26327">
        <w:rPr>
          <w:sz w:val="24"/>
          <w:szCs w:val="24"/>
          <w:lang w:eastAsia="en-AU" w:bidi="he-IL"/>
        </w:rPr>
        <w:t xml:space="preserve"> understandably </w:t>
      </w:r>
      <w:r w:rsidR="003A5DFC" w:rsidRPr="00A26327">
        <w:rPr>
          <w:sz w:val="24"/>
          <w:szCs w:val="24"/>
          <w:lang w:eastAsia="en-AU" w:bidi="he-IL"/>
        </w:rPr>
        <w:t xml:space="preserve">hesitant to disclose </w:t>
      </w:r>
      <w:r w:rsidR="004A7CE7">
        <w:rPr>
          <w:sz w:val="24"/>
          <w:szCs w:val="24"/>
          <w:lang w:eastAsia="en-AU" w:bidi="he-IL"/>
        </w:rPr>
        <w:t>that they live with</w:t>
      </w:r>
      <w:r w:rsidR="004A7CE7" w:rsidRPr="00A26327">
        <w:rPr>
          <w:sz w:val="24"/>
          <w:szCs w:val="24"/>
          <w:lang w:eastAsia="en-AU" w:bidi="he-IL"/>
        </w:rPr>
        <w:t xml:space="preserve"> </w:t>
      </w:r>
      <w:r w:rsidR="003A5DFC" w:rsidRPr="00A26327">
        <w:rPr>
          <w:sz w:val="24"/>
          <w:szCs w:val="24"/>
          <w:lang w:eastAsia="en-AU" w:bidi="he-IL"/>
        </w:rPr>
        <w:t xml:space="preserve">disability </w:t>
      </w:r>
      <w:r w:rsidR="00941B1A" w:rsidRPr="00A26327">
        <w:rPr>
          <w:sz w:val="24"/>
          <w:szCs w:val="24"/>
          <w:lang w:eastAsia="en-AU" w:bidi="he-IL"/>
        </w:rPr>
        <w:t xml:space="preserve">for a </w:t>
      </w:r>
      <w:r w:rsidR="003A5DFC" w:rsidRPr="00A26327">
        <w:rPr>
          <w:sz w:val="24"/>
          <w:szCs w:val="24"/>
          <w:lang w:eastAsia="en-AU" w:bidi="he-IL"/>
        </w:rPr>
        <w:t>number of</w:t>
      </w:r>
      <w:r w:rsidR="00941B1A" w:rsidRPr="00A26327">
        <w:rPr>
          <w:sz w:val="24"/>
          <w:szCs w:val="24"/>
          <w:lang w:eastAsia="en-AU" w:bidi="he-IL"/>
        </w:rPr>
        <w:t xml:space="preserve"> reasons </w:t>
      </w:r>
      <w:r w:rsidR="003A5DFC" w:rsidRPr="00A26327">
        <w:rPr>
          <w:sz w:val="24"/>
          <w:szCs w:val="24"/>
          <w:lang w:eastAsia="en-AU" w:bidi="he-IL"/>
        </w:rPr>
        <w:t>relating to discrimination, employee</w:t>
      </w:r>
      <w:r w:rsidR="004A7CE7">
        <w:rPr>
          <w:sz w:val="24"/>
          <w:szCs w:val="24"/>
          <w:lang w:eastAsia="en-AU" w:bidi="he-IL"/>
        </w:rPr>
        <w:t xml:space="preserve"> attitudes</w:t>
      </w:r>
      <w:r w:rsidR="003A5DFC" w:rsidRPr="00A26327">
        <w:rPr>
          <w:sz w:val="24"/>
          <w:szCs w:val="24"/>
          <w:lang w:eastAsia="en-AU" w:bidi="he-IL"/>
        </w:rPr>
        <w:t>, performance</w:t>
      </w:r>
      <w:r w:rsidR="00766832" w:rsidRPr="00A26327">
        <w:rPr>
          <w:sz w:val="24"/>
          <w:szCs w:val="24"/>
          <w:lang w:eastAsia="en-AU" w:bidi="he-IL"/>
        </w:rPr>
        <w:t xml:space="preserve"> and status in the workplace.</w:t>
      </w:r>
      <w:r w:rsidR="00941B1A" w:rsidRPr="00A26327">
        <w:rPr>
          <w:sz w:val="24"/>
          <w:szCs w:val="24"/>
          <w:lang w:eastAsia="en-AU" w:bidi="he-IL"/>
        </w:rPr>
        <w:t xml:space="preserve"> It is worth noting that when</w:t>
      </w:r>
      <w:r w:rsidR="00705C67" w:rsidRPr="00A26327">
        <w:rPr>
          <w:sz w:val="24"/>
          <w:szCs w:val="24"/>
          <w:lang w:eastAsia="en-AU" w:bidi="he-IL"/>
        </w:rPr>
        <w:t xml:space="preserve"> a person </w:t>
      </w:r>
      <w:r w:rsidR="00941B1A" w:rsidRPr="00A26327">
        <w:rPr>
          <w:sz w:val="24"/>
          <w:szCs w:val="24"/>
          <w:lang w:eastAsia="en-AU" w:bidi="he-IL"/>
        </w:rPr>
        <w:t>has not disclosed</w:t>
      </w:r>
      <w:r w:rsidR="00823575">
        <w:rPr>
          <w:sz w:val="24"/>
          <w:szCs w:val="24"/>
          <w:lang w:eastAsia="en-AU" w:bidi="he-IL"/>
        </w:rPr>
        <w:t xml:space="preserve"> that they live with</w:t>
      </w:r>
      <w:r w:rsidR="00941B1A" w:rsidRPr="00A26327">
        <w:rPr>
          <w:sz w:val="24"/>
          <w:szCs w:val="24"/>
          <w:lang w:eastAsia="en-AU" w:bidi="he-IL"/>
        </w:rPr>
        <w:t xml:space="preserve"> disability</w:t>
      </w:r>
      <w:r w:rsidR="00823575">
        <w:rPr>
          <w:sz w:val="24"/>
          <w:szCs w:val="24"/>
          <w:lang w:eastAsia="en-AU" w:bidi="he-IL"/>
        </w:rPr>
        <w:t>,</w:t>
      </w:r>
      <w:r w:rsidR="00127B3C" w:rsidRPr="00A26327">
        <w:rPr>
          <w:sz w:val="24"/>
          <w:szCs w:val="24"/>
          <w:lang w:eastAsia="en-AU" w:bidi="he-IL"/>
        </w:rPr>
        <w:t xml:space="preserve"> employe</w:t>
      </w:r>
      <w:r w:rsidR="009F5156" w:rsidRPr="00A26327">
        <w:rPr>
          <w:sz w:val="24"/>
          <w:szCs w:val="24"/>
          <w:lang w:eastAsia="en-AU" w:bidi="he-IL"/>
        </w:rPr>
        <w:t>rs</w:t>
      </w:r>
      <w:r w:rsidR="00127B3C" w:rsidRPr="00A26327">
        <w:rPr>
          <w:sz w:val="24"/>
          <w:szCs w:val="24"/>
          <w:lang w:eastAsia="en-AU" w:bidi="he-IL"/>
        </w:rPr>
        <w:t xml:space="preserve"> are not responsible for providing employment related adjustments or supports.</w:t>
      </w:r>
      <w:r w:rsidR="0042623E" w:rsidRPr="00A26327">
        <w:rPr>
          <w:sz w:val="24"/>
          <w:szCs w:val="24"/>
          <w:lang w:eastAsia="en-AU" w:bidi="he-IL"/>
        </w:rPr>
        <w:t xml:space="preserve"> Consequently</w:t>
      </w:r>
      <w:r w:rsidR="00A244D7" w:rsidRPr="00A26327">
        <w:rPr>
          <w:sz w:val="24"/>
          <w:szCs w:val="24"/>
          <w:lang w:eastAsia="en-AU" w:bidi="he-IL"/>
        </w:rPr>
        <w:t xml:space="preserve">, if </w:t>
      </w:r>
      <w:r w:rsidR="00BB3988" w:rsidRPr="00A26327">
        <w:rPr>
          <w:sz w:val="24"/>
          <w:szCs w:val="24"/>
          <w:lang w:eastAsia="en-AU" w:bidi="he-IL"/>
        </w:rPr>
        <w:t>an employee</w:t>
      </w:r>
      <w:r w:rsidR="00A244D7" w:rsidRPr="00A26327">
        <w:rPr>
          <w:sz w:val="24"/>
          <w:szCs w:val="24"/>
          <w:lang w:eastAsia="en-AU" w:bidi="he-IL"/>
        </w:rPr>
        <w:t xml:space="preserve"> needs workplace adjustments and supports it will be difficult </w:t>
      </w:r>
      <w:r w:rsidR="00823575">
        <w:rPr>
          <w:sz w:val="24"/>
          <w:szCs w:val="24"/>
          <w:lang w:eastAsia="en-AU" w:bidi="he-IL"/>
        </w:rPr>
        <w:t xml:space="preserve">to arrange </w:t>
      </w:r>
      <w:r w:rsidR="00A244D7" w:rsidRPr="00A26327">
        <w:rPr>
          <w:sz w:val="24"/>
          <w:szCs w:val="24"/>
          <w:lang w:eastAsia="en-AU" w:bidi="he-IL"/>
        </w:rPr>
        <w:t xml:space="preserve">unless </w:t>
      </w:r>
      <w:r w:rsidR="008B26B7" w:rsidRPr="00A26327">
        <w:rPr>
          <w:sz w:val="24"/>
          <w:szCs w:val="24"/>
          <w:lang w:eastAsia="en-AU" w:bidi="he-IL"/>
        </w:rPr>
        <w:t>t</w:t>
      </w:r>
      <w:r w:rsidR="00A244D7" w:rsidRPr="00A26327">
        <w:rPr>
          <w:sz w:val="24"/>
          <w:szCs w:val="24"/>
          <w:lang w:eastAsia="en-AU" w:bidi="he-IL"/>
        </w:rPr>
        <w:t>he person has disclose</w:t>
      </w:r>
      <w:r w:rsidR="008B26B7" w:rsidRPr="00A26327">
        <w:rPr>
          <w:sz w:val="24"/>
          <w:szCs w:val="24"/>
          <w:lang w:eastAsia="en-AU" w:bidi="he-IL"/>
        </w:rPr>
        <w:t>d</w:t>
      </w:r>
      <w:r w:rsidR="00B92AB4" w:rsidRPr="00A26327">
        <w:rPr>
          <w:sz w:val="24"/>
          <w:szCs w:val="24"/>
          <w:lang w:eastAsia="en-AU" w:bidi="he-IL"/>
        </w:rPr>
        <w:t xml:space="preserve"> the disability</w:t>
      </w:r>
      <w:r w:rsidR="00823575">
        <w:rPr>
          <w:sz w:val="24"/>
          <w:szCs w:val="24"/>
          <w:lang w:eastAsia="en-AU" w:bidi="he-IL"/>
        </w:rPr>
        <w:t xml:space="preserve"> they live</w:t>
      </w:r>
      <w:r w:rsidR="008E7134">
        <w:rPr>
          <w:sz w:val="24"/>
          <w:szCs w:val="24"/>
          <w:lang w:eastAsia="en-AU" w:bidi="he-IL"/>
        </w:rPr>
        <w:t xml:space="preserve"> with</w:t>
      </w:r>
      <w:r w:rsidR="00B92AB4" w:rsidRPr="00A26327">
        <w:rPr>
          <w:sz w:val="24"/>
          <w:szCs w:val="24"/>
          <w:lang w:eastAsia="en-AU" w:bidi="he-IL"/>
        </w:rPr>
        <w:t>.</w:t>
      </w:r>
    </w:p>
    <w:p w:rsidR="00A26327" w:rsidRPr="00A26327" w:rsidRDefault="00A26327" w:rsidP="0047706C">
      <w:pPr>
        <w:spacing w:after="0" w:line="360" w:lineRule="auto"/>
        <w:rPr>
          <w:sz w:val="24"/>
          <w:szCs w:val="24"/>
          <w:lang w:eastAsia="en-AU" w:bidi="he-IL"/>
        </w:rPr>
      </w:pPr>
    </w:p>
    <w:p w:rsidR="00845A6C" w:rsidRPr="00A26327" w:rsidRDefault="00E26DCE" w:rsidP="00A26327">
      <w:pPr>
        <w:widowControl w:val="0"/>
        <w:spacing w:after="0" w:line="360" w:lineRule="auto"/>
        <w:rPr>
          <w:sz w:val="24"/>
          <w:szCs w:val="24"/>
          <w:lang w:eastAsia="en-AU" w:bidi="he-IL"/>
        </w:rPr>
      </w:pPr>
      <w:r w:rsidRPr="00A26327">
        <w:rPr>
          <w:sz w:val="24"/>
          <w:szCs w:val="24"/>
          <w:lang w:eastAsia="en-AU" w:bidi="he-IL"/>
        </w:rPr>
        <w:t>National Disability Services suggests that employees should be free to disclose their disability to an employer. However</w:t>
      </w:r>
      <w:r w:rsidR="00F81949" w:rsidRPr="00A26327">
        <w:rPr>
          <w:sz w:val="24"/>
          <w:szCs w:val="24"/>
          <w:lang w:eastAsia="en-AU" w:bidi="he-IL"/>
        </w:rPr>
        <w:t>, it must be a personal decision unless a medical condition exists which could create potential workplace hazards</w:t>
      </w:r>
      <w:r w:rsidR="00CC36D6" w:rsidRPr="00A26327">
        <w:rPr>
          <w:sz w:val="24"/>
          <w:szCs w:val="24"/>
          <w:lang w:eastAsia="en-AU" w:bidi="he-IL"/>
        </w:rPr>
        <w:t>.</w:t>
      </w:r>
      <w:r w:rsidR="00D16D03" w:rsidRPr="00A26327">
        <w:rPr>
          <w:sz w:val="24"/>
          <w:szCs w:val="24"/>
          <w:lang w:eastAsia="en-AU" w:bidi="he-IL"/>
        </w:rPr>
        <w:t xml:space="preserve"> They suggest that government should facilitate greater recognition of the benefits of employing people and the benefits of</w:t>
      </w:r>
      <w:r w:rsidR="00BF42BB" w:rsidRPr="00A26327">
        <w:rPr>
          <w:sz w:val="24"/>
          <w:szCs w:val="24"/>
          <w:lang w:eastAsia="en-AU" w:bidi="he-IL"/>
        </w:rPr>
        <w:t xml:space="preserve"> support provided by the workplace for those who need it. They </w:t>
      </w:r>
      <w:r w:rsidR="0041262A" w:rsidRPr="00A26327">
        <w:rPr>
          <w:sz w:val="24"/>
          <w:szCs w:val="24"/>
          <w:lang w:eastAsia="en-AU" w:bidi="he-IL"/>
        </w:rPr>
        <w:t>further suggest a</w:t>
      </w:r>
      <w:r w:rsidR="009D0142" w:rsidRPr="00A26327">
        <w:rPr>
          <w:sz w:val="24"/>
          <w:szCs w:val="24"/>
          <w:lang w:eastAsia="en-AU" w:bidi="he-IL"/>
        </w:rPr>
        <w:t xml:space="preserve"> que</w:t>
      </w:r>
      <w:r w:rsidR="00AB4660" w:rsidRPr="00A26327">
        <w:rPr>
          <w:sz w:val="24"/>
          <w:szCs w:val="24"/>
          <w:lang w:eastAsia="en-AU" w:bidi="he-IL"/>
        </w:rPr>
        <w:t>stion</w:t>
      </w:r>
      <w:r w:rsidR="00C46E09" w:rsidRPr="00A26327">
        <w:rPr>
          <w:sz w:val="24"/>
          <w:szCs w:val="24"/>
          <w:lang w:eastAsia="en-AU" w:bidi="he-IL"/>
        </w:rPr>
        <w:t xml:space="preserve"> to be put</w:t>
      </w:r>
      <w:r w:rsidR="009D0142" w:rsidRPr="00A26327">
        <w:rPr>
          <w:sz w:val="24"/>
          <w:szCs w:val="24"/>
          <w:lang w:eastAsia="en-AU" w:bidi="he-IL"/>
        </w:rPr>
        <w:t xml:space="preserve"> to employees</w:t>
      </w:r>
      <w:r w:rsidR="0041262A" w:rsidRPr="00A26327">
        <w:rPr>
          <w:sz w:val="24"/>
          <w:szCs w:val="24"/>
          <w:lang w:eastAsia="en-AU" w:bidi="he-IL"/>
        </w:rPr>
        <w:t>:</w:t>
      </w:r>
      <w:r w:rsidR="005E56DC" w:rsidRPr="00A26327">
        <w:rPr>
          <w:sz w:val="24"/>
          <w:szCs w:val="24"/>
          <w:lang w:eastAsia="en-AU" w:bidi="he-IL"/>
        </w:rPr>
        <w:t xml:space="preserve"> </w:t>
      </w:r>
      <w:r w:rsidR="00823575">
        <w:rPr>
          <w:sz w:val="24"/>
          <w:szCs w:val="24"/>
          <w:lang w:eastAsia="en-AU" w:bidi="he-IL"/>
        </w:rPr>
        <w:t>“A</w:t>
      </w:r>
      <w:r w:rsidR="009D0142" w:rsidRPr="00A26327">
        <w:rPr>
          <w:sz w:val="24"/>
          <w:szCs w:val="24"/>
          <w:lang w:eastAsia="en-AU" w:bidi="he-IL"/>
        </w:rPr>
        <w:t>re there adjustments to the workplace, which will enable you to maximise your productivity?</w:t>
      </w:r>
      <w:r w:rsidR="00823575">
        <w:rPr>
          <w:sz w:val="24"/>
          <w:szCs w:val="24"/>
          <w:lang w:eastAsia="en-AU" w:bidi="he-IL"/>
        </w:rPr>
        <w:t>”</w:t>
      </w:r>
      <w:r w:rsidR="00AB4660" w:rsidRPr="00A26327">
        <w:rPr>
          <w:sz w:val="24"/>
          <w:szCs w:val="24"/>
          <w:lang w:eastAsia="en-AU" w:bidi="he-IL"/>
        </w:rPr>
        <w:t xml:space="preserve"> This question is relevant to all people, not just people living with disability</w:t>
      </w:r>
      <w:r w:rsidR="000D4F47" w:rsidRPr="00A26327">
        <w:rPr>
          <w:sz w:val="24"/>
          <w:szCs w:val="24"/>
          <w:lang w:eastAsia="en-AU" w:bidi="he-IL"/>
        </w:rPr>
        <w:t>.</w:t>
      </w:r>
      <w:r w:rsidR="00177287" w:rsidRPr="00A26327">
        <w:rPr>
          <w:rStyle w:val="FootnoteReference"/>
          <w:sz w:val="24"/>
          <w:szCs w:val="24"/>
          <w:lang w:eastAsia="en-AU" w:bidi="he-IL"/>
        </w:rPr>
        <w:footnoteReference w:id="19"/>
      </w:r>
    </w:p>
    <w:p w:rsidR="00A26327" w:rsidRDefault="00A26327" w:rsidP="00A26327">
      <w:pPr>
        <w:pStyle w:val="Heading3"/>
        <w:numPr>
          <w:ilvl w:val="0"/>
          <w:numId w:val="0"/>
        </w:numPr>
        <w:spacing w:line="360" w:lineRule="auto"/>
        <w:ind w:left="1922"/>
        <w:rPr>
          <w:lang w:eastAsia="en-AU" w:bidi="he-IL"/>
        </w:rPr>
      </w:pPr>
    </w:p>
    <w:p w:rsidR="00A2641D" w:rsidRDefault="00A2641D" w:rsidP="0047706C">
      <w:pPr>
        <w:pStyle w:val="Heading3"/>
        <w:spacing w:line="360" w:lineRule="auto"/>
        <w:rPr>
          <w:lang w:eastAsia="en-AU" w:bidi="he-IL"/>
        </w:rPr>
      </w:pPr>
      <w:bookmarkStart w:id="17" w:name="_Toc424132410"/>
      <w:r>
        <w:rPr>
          <w:lang w:eastAsia="en-AU" w:bidi="he-IL"/>
        </w:rPr>
        <w:lastRenderedPageBreak/>
        <w:t>Physical access</w:t>
      </w:r>
      <w:r w:rsidR="00C46E09">
        <w:rPr>
          <w:lang w:eastAsia="en-AU" w:bidi="he-IL"/>
        </w:rPr>
        <w:t>/Universal design</w:t>
      </w:r>
      <w:bookmarkEnd w:id="17"/>
    </w:p>
    <w:p w:rsidR="00696CD5" w:rsidRPr="00A26327" w:rsidRDefault="00A2641D" w:rsidP="0047706C">
      <w:pPr>
        <w:shd w:val="clear" w:color="auto" w:fill="FFFFFF"/>
        <w:spacing w:after="0" w:line="360" w:lineRule="auto"/>
        <w:rPr>
          <w:rFonts w:eastAsia="Times New Roman" w:cstheme="minorHAnsi"/>
          <w:spacing w:val="3"/>
          <w:sz w:val="24"/>
          <w:szCs w:val="24"/>
          <w:lang w:eastAsia="en-AU"/>
        </w:rPr>
      </w:pPr>
      <w:r w:rsidRPr="00A26327">
        <w:rPr>
          <w:rFonts w:cstheme="minorHAnsi"/>
          <w:sz w:val="24"/>
          <w:szCs w:val="24"/>
          <w:lang w:eastAsia="en-AU" w:bidi="he-IL"/>
        </w:rPr>
        <w:t>Physical access continues to be an issue</w:t>
      </w:r>
      <w:r w:rsidR="008C43B7" w:rsidRPr="00A26327">
        <w:rPr>
          <w:rFonts w:cstheme="minorHAnsi"/>
          <w:sz w:val="24"/>
          <w:szCs w:val="24"/>
          <w:lang w:eastAsia="en-AU" w:bidi="he-IL"/>
        </w:rPr>
        <w:t xml:space="preserve"> for people</w:t>
      </w:r>
      <w:r w:rsidR="00985A45">
        <w:rPr>
          <w:rFonts w:cstheme="minorHAnsi"/>
          <w:sz w:val="24"/>
          <w:szCs w:val="24"/>
          <w:lang w:eastAsia="en-AU" w:bidi="he-IL"/>
        </w:rPr>
        <w:t xml:space="preserve"> living with disability when</w:t>
      </w:r>
      <w:r w:rsidR="00EC6E08" w:rsidRPr="00A26327">
        <w:rPr>
          <w:rFonts w:cstheme="minorHAnsi"/>
          <w:sz w:val="24"/>
          <w:szCs w:val="24"/>
          <w:lang w:eastAsia="en-AU" w:bidi="he-IL"/>
        </w:rPr>
        <w:t xml:space="preserve"> navigating </w:t>
      </w:r>
      <w:r w:rsidR="008C43B7" w:rsidRPr="00A26327">
        <w:rPr>
          <w:rFonts w:cstheme="minorHAnsi"/>
          <w:sz w:val="24"/>
          <w:szCs w:val="24"/>
          <w:lang w:eastAsia="en-AU" w:bidi="he-IL"/>
        </w:rPr>
        <w:t>employment</w:t>
      </w:r>
      <w:r w:rsidR="0042623E" w:rsidRPr="00A26327">
        <w:rPr>
          <w:rFonts w:cstheme="minorHAnsi"/>
          <w:sz w:val="24"/>
          <w:szCs w:val="24"/>
          <w:lang w:eastAsia="en-AU" w:bidi="he-IL"/>
        </w:rPr>
        <w:t>.</w:t>
      </w:r>
      <w:r w:rsidR="00696CD5" w:rsidRPr="00A26327">
        <w:rPr>
          <w:rFonts w:eastAsia="Times New Roman" w:cstheme="minorHAnsi"/>
          <w:spacing w:val="3"/>
          <w:sz w:val="24"/>
          <w:szCs w:val="24"/>
          <w:lang w:eastAsia="en-AU"/>
        </w:rPr>
        <w:t xml:space="preserve"> People </w:t>
      </w:r>
      <w:r w:rsidR="00985A45">
        <w:rPr>
          <w:rFonts w:eastAsia="Times New Roman" w:cstheme="minorHAnsi"/>
          <w:spacing w:val="3"/>
          <w:sz w:val="24"/>
          <w:szCs w:val="24"/>
          <w:lang w:eastAsia="en-AU"/>
        </w:rPr>
        <w:t xml:space="preserve">living </w:t>
      </w:r>
      <w:r w:rsidR="00696CD5" w:rsidRPr="00A26327">
        <w:rPr>
          <w:rFonts w:eastAsia="Times New Roman" w:cstheme="minorHAnsi"/>
          <w:spacing w:val="3"/>
          <w:sz w:val="24"/>
          <w:szCs w:val="24"/>
          <w:lang w:eastAsia="en-AU"/>
        </w:rPr>
        <w:t xml:space="preserve">with physical disability are usually experts in their own needs, and will understand the </w:t>
      </w:r>
      <w:r w:rsidR="00C21A5F" w:rsidRPr="00A26327">
        <w:rPr>
          <w:rFonts w:eastAsia="Times New Roman" w:cstheme="minorHAnsi"/>
          <w:spacing w:val="3"/>
          <w:sz w:val="24"/>
          <w:szCs w:val="24"/>
          <w:lang w:eastAsia="en-AU"/>
        </w:rPr>
        <w:t xml:space="preserve">impact of their disability </w:t>
      </w:r>
      <w:r w:rsidR="00696CD5" w:rsidRPr="00A26327">
        <w:rPr>
          <w:rFonts w:eastAsia="Times New Roman" w:cstheme="minorHAnsi"/>
          <w:spacing w:val="3"/>
          <w:sz w:val="24"/>
          <w:szCs w:val="24"/>
          <w:lang w:eastAsia="en-AU"/>
        </w:rPr>
        <w:t xml:space="preserve">on work performance. They usually know any workplace adjustments they may need at interviews, while training </w:t>
      </w:r>
      <w:r w:rsidR="009E0B75" w:rsidRPr="00A26327">
        <w:rPr>
          <w:rFonts w:eastAsia="Times New Roman" w:cstheme="minorHAnsi"/>
          <w:spacing w:val="3"/>
          <w:sz w:val="24"/>
          <w:szCs w:val="24"/>
          <w:lang w:eastAsia="en-AU"/>
        </w:rPr>
        <w:t>or on the job.</w:t>
      </w:r>
      <w:r w:rsidR="00615554" w:rsidRPr="00A26327">
        <w:rPr>
          <w:rFonts w:eastAsia="Times New Roman" w:cstheme="minorHAnsi"/>
          <w:spacing w:val="3"/>
          <w:sz w:val="24"/>
          <w:szCs w:val="24"/>
          <w:lang w:eastAsia="en-AU"/>
        </w:rPr>
        <w:t xml:space="preserve"> For people whose physical disability is not visible, they may be hesitant to</w:t>
      </w:r>
      <w:r w:rsidR="00AA32EC" w:rsidRPr="00A26327">
        <w:rPr>
          <w:rFonts w:eastAsia="Times New Roman" w:cstheme="minorHAnsi"/>
          <w:spacing w:val="3"/>
          <w:sz w:val="24"/>
          <w:szCs w:val="24"/>
          <w:lang w:eastAsia="en-AU"/>
        </w:rPr>
        <w:t xml:space="preserve"> advocate for their </w:t>
      </w:r>
      <w:r w:rsidR="00AF0AE8" w:rsidRPr="00A26327">
        <w:rPr>
          <w:rFonts w:eastAsia="Times New Roman" w:cstheme="minorHAnsi"/>
          <w:spacing w:val="3"/>
          <w:sz w:val="24"/>
          <w:szCs w:val="24"/>
          <w:lang w:eastAsia="en-AU"/>
        </w:rPr>
        <w:t>accessibility</w:t>
      </w:r>
      <w:r w:rsidR="00615554" w:rsidRPr="00A26327">
        <w:rPr>
          <w:rFonts w:eastAsia="Times New Roman" w:cstheme="minorHAnsi"/>
          <w:spacing w:val="3"/>
          <w:sz w:val="24"/>
          <w:szCs w:val="24"/>
          <w:lang w:eastAsia="en-AU"/>
        </w:rPr>
        <w:t xml:space="preserve"> needs for fear this may create negative </w:t>
      </w:r>
      <w:r w:rsidR="00E264A5" w:rsidRPr="00A26327">
        <w:rPr>
          <w:rFonts w:eastAsia="Times New Roman" w:cstheme="minorHAnsi"/>
          <w:spacing w:val="3"/>
          <w:sz w:val="24"/>
          <w:szCs w:val="24"/>
          <w:lang w:eastAsia="en-AU"/>
        </w:rPr>
        <w:t xml:space="preserve">employer </w:t>
      </w:r>
      <w:r w:rsidR="00615554" w:rsidRPr="00A26327">
        <w:rPr>
          <w:rFonts w:eastAsia="Times New Roman" w:cstheme="minorHAnsi"/>
          <w:spacing w:val="3"/>
          <w:sz w:val="24"/>
          <w:szCs w:val="24"/>
          <w:lang w:eastAsia="en-AU"/>
        </w:rPr>
        <w:t>attitudes.</w:t>
      </w:r>
      <w:r w:rsidR="00AA32EC" w:rsidRPr="00A26327">
        <w:rPr>
          <w:rFonts w:eastAsia="Times New Roman" w:cstheme="minorHAnsi"/>
          <w:spacing w:val="3"/>
          <w:sz w:val="24"/>
          <w:szCs w:val="24"/>
          <w:lang w:eastAsia="en-AU"/>
        </w:rPr>
        <w:t xml:space="preserve"> For </w:t>
      </w:r>
      <w:r w:rsidR="00C02A68">
        <w:rPr>
          <w:rFonts w:eastAsia="Times New Roman" w:cstheme="minorHAnsi"/>
          <w:spacing w:val="3"/>
          <w:sz w:val="24"/>
          <w:szCs w:val="24"/>
          <w:lang w:eastAsia="en-AU"/>
        </w:rPr>
        <w:t>these</w:t>
      </w:r>
      <w:r w:rsidR="00C02A68" w:rsidRPr="00A26327">
        <w:rPr>
          <w:rFonts w:eastAsia="Times New Roman" w:cstheme="minorHAnsi"/>
          <w:spacing w:val="3"/>
          <w:sz w:val="24"/>
          <w:szCs w:val="24"/>
          <w:lang w:eastAsia="en-AU"/>
        </w:rPr>
        <w:t xml:space="preserve"> </w:t>
      </w:r>
      <w:r w:rsidR="00AA32EC" w:rsidRPr="00A26327">
        <w:rPr>
          <w:rFonts w:eastAsia="Times New Roman" w:cstheme="minorHAnsi"/>
          <w:spacing w:val="3"/>
          <w:sz w:val="24"/>
          <w:szCs w:val="24"/>
          <w:lang w:eastAsia="en-AU"/>
        </w:rPr>
        <w:t>people</w:t>
      </w:r>
      <w:r w:rsidR="00D857EE" w:rsidRPr="00A26327">
        <w:rPr>
          <w:rFonts w:eastAsia="Times New Roman" w:cstheme="minorHAnsi"/>
          <w:spacing w:val="3"/>
          <w:sz w:val="24"/>
          <w:szCs w:val="24"/>
          <w:lang w:eastAsia="en-AU"/>
        </w:rPr>
        <w:t xml:space="preserve"> t</w:t>
      </w:r>
      <w:r w:rsidR="00AA32EC" w:rsidRPr="00A26327">
        <w:rPr>
          <w:rFonts w:eastAsia="Times New Roman" w:cstheme="minorHAnsi"/>
          <w:spacing w:val="3"/>
          <w:sz w:val="24"/>
          <w:szCs w:val="24"/>
          <w:lang w:eastAsia="en-AU"/>
        </w:rPr>
        <w:t xml:space="preserve">his </w:t>
      </w:r>
      <w:r w:rsidR="00C02A68">
        <w:rPr>
          <w:rFonts w:eastAsia="Times New Roman" w:cstheme="minorHAnsi"/>
          <w:spacing w:val="3"/>
          <w:sz w:val="24"/>
          <w:szCs w:val="24"/>
          <w:lang w:eastAsia="en-AU"/>
        </w:rPr>
        <w:t>can</w:t>
      </w:r>
      <w:r w:rsidR="00C02A68" w:rsidRPr="00A26327">
        <w:rPr>
          <w:rFonts w:eastAsia="Times New Roman" w:cstheme="minorHAnsi"/>
          <w:spacing w:val="3"/>
          <w:sz w:val="24"/>
          <w:szCs w:val="24"/>
          <w:lang w:eastAsia="en-AU"/>
        </w:rPr>
        <w:t xml:space="preserve"> </w:t>
      </w:r>
      <w:r w:rsidR="003513A5" w:rsidRPr="00A26327">
        <w:rPr>
          <w:rFonts w:eastAsia="Times New Roman" w:cstheme="minorHAnsi"/>
          <w:spacing w:val="3"/>
          <w:sz w:val="24"/>
          <w:szCs w:val="24"/>
          <w:lang w:eastAsia="en-AU"/>
        </w:rPr>
        <w:t xml:space="preserve">create stress and </w:t>
      </w:r>
      <w:r w:rsidR="00C02A68">
        <w:rPr>
          <w:rFonts w:eastAsia="Times New Roman" w:cstheme="minorHAnsi"/>
          <w:spacing w:val="3"/>
          <w:sz w:val="24"/>
          <w:szCs w:val="24"/>
          <w:lang w:eastAsia="en-AU"/>
        </w:rPr>
        <w:t>concern that</w:t>
      </w:r>
      <w:r w:rsidR="00C02A68" w:rsidRPr="00A26327">
        <w:rPr>
          <w:rFonts w:eastAsia="Times New Roman" w:cstheme="minorHAnsi"/>
          <w:spacing w:val="3"/>
          <w:sz w:val="24"/>
          <w:szCs w:val="24"/>
          <w:lang w:eastAsia="en-AU"/>
        </w:rPr>
        <w:t xml:space="preserve"> </w:t>
      </w:r>
      <w:r w:rsidR="00AA32EC" w:rsidRPr="00A26327">
        <w:rPr>
          <w:rFonts w:eastAsia="Times New Roman" w:cstheme="minorHAnsi"/>
          <w:spacing w:val="3"/>
          <w:sz w:val="24"/>
          <w:szCs w:val="24"/>
          <w:lang w:eastAsia="en-AU"/>
        </w:rPr>
        <w:t>their employment</w:t>
      </w:r>
      <w:r w:rsidR="00D857EE" w:rsidRPr="00A26327">
        <w:rPr>
          <w:rFonts w:eastAsia="Times New Roman" w:cstheme="minorHAnsi"/>
          <w:spacing w:val="3"/>
          <w:sz w:val="24"/>
          <w:szCs w:val="24"/>
          <w:lang w:eastAsia="en-AU"/>
        </w:rPr>
        <w:t xml:space="preserve"> </w:t>
      </w:r>
      <w:r w:rsidR="00C02A68">
        <w:rPr>
          <w:rFonts w:eastAsia="Times New Roman" w:cstheme="minorHAnsi"/>
          <w:spacing w:val="3"/>
          <w:sz w:val="24"/>
          <w:szCs w:val="24"/>
          <w:lang w:eastAsia="en-AU"/>
        </w:rPr>
        <w:t xml:space="preserve">is </w:t>
      </w:r>
      <w:r w:rsidR="00D857EE" w:rsidRPr="00A26327">
        <w:rPr>
          <w:rFonts w:eastAsia="Times New Roman" w:cstheme="minorHAnsi"/>
          <w:spacing w:val="3"/>
          <w:sz w:val="24"/>
          <w:szCs w:val="24"/>
          <w:lang w:eastAsia="en-AU"/>
        </w:rPr>
        <w:t xml:space="preserve">at </w:t>
      </w:r>
      <w:r w:rsidR="00AA32EC" w:rsidRPr="00A26327">
        <w:rPr>
          <w:rFonts w:eastAsia="Times New Roman" w:cstheme="minorHAnsi"/>
          <w:spacing w:val="3"/>
          <w:sz w:val="24"/>
          <w:szCs w:val="24"/>
          <w:lang w:eastAsia="en-AU"/>
        </w:rPr>
        <w:t>risk</w:t>
      </w:r>
      <w:r w:rsidR="003513A5" w:rsidRPr="00A26327">
        <w:rPr>
          <w:rFonts w:eastAsia="Times New Roman" w:cstheme="minorHAnsi"/>
          <w:spacing w:val="3"/>
          <w:sz w:val="24"/>
          <w:szCs w:val="24"/>
          <w:lang w:eastAsia="en-AU"/>
        </w:rPr>
        <w:t>.</w:t>
      </w:r>
    </w:p>
    <w:p w:rsidR="00A26327" w:rsidRPr="00A26327" w:rsidRDefault="00A26327" w:rsidP="0047706C">
      <w:pPr>
        <w:shd w:val="clear" w:color="auto" w:fill="FFFFFF"/>
        <w:spacing w:after="0" w:line="360" w:lineRule="auto"/>
        <w:rPr>
          <w:rFonts w:eastAsia="Times New Roman" w:cstheme="minorHAnsi"/>
          <w:spacing w:val="3"/>
          <w:sz w:val="24"/>
          <w:szCs w:val="24"/>
          <w:lang w:eastAsia="en-AU"/>
        </w:rPr>
      </w:pPr>
    </w:p>
    <w:p w:rsidR="00EC0BB9" w:rsidRDefault="00EC0BB9" w:rsidP="00A26327">
      <w:pPr>
        <w:shd w:val="clear" w:color="auto" w:fill="FFFFFF"/>
        <w:spacing w:after="0" w:line="360" w:lineRule="auto"/>
        <w:rPr>
          <w:rFonts w:eastAsia="Times New Roman" w:cstheme="minorHAnsi"/>
          <w:spacing w:val="3"/>
          <w:sz w:val="24"/>
          <w:szCs w:val="24"/>
          <w:lang w:eastAsia="en-AU"/>
        </w:rPr>
      </w:pPr>
      <w:r w:rsidRPr="00A26327">
        <w:rPr>
          <w:rFonts w:eastAsia="Times New Roman" w:cstheme="minorHAnsi"/>
          <w:spacing w:val="3"/>
          <w:sz w:val="24"/>
          <w:szCs w:val="24"/>
          <w:lang w:eastAsia="en-AU"/>
        </w:rPr>
        <w:t>Survey respondents commented:</w:t>
      </w:r>
    </w:p>
    <w:p w:rsidR="00C02A68" w:rsidRPr="00A26327" w:rsidRDefault="00C02A68" w:rsidP="00A26327">
      <w:pPr>
        <w:shd w:val="clear" w:color="auto" w:fill="FFFFFF"/>
        <w:spacing w:after="0" w:line="360" w:lineRule="auto"/>
        <w:rPr>
          <w:rFonts w:eastAsia="Times New Roman" w:cstheme="minorHAnsi"/>
          <w:spacing w:val="3"/>
          <w:sz w:val="24"/>
          <w:szCs w:val="24"/>
          <w:lang w:eastAsia="en-AU"/>
        </w:rPr>
      </w:pPr>
    </w:p>
    <w:p w:rsidR="00177287" w:rsidRPr="000615AE" w:rsidRDefault="00177287" w:rsidP="0047706C">
      <w:pPr>
        <w:shd w:val="clear" w:color="auto" w:fill="FFFFFF"/>
        <w:spacing w:after="0" w:line="360" w:lineRule="auto"/>
        <w:ind w:left="720"/>
        <w:rPr>
          <w:i/>
          <w:sz w:val="24"/>
          <w:szCs w:val="24"/>
          <w:lang w:eastAsia="en-AU" w:bidi="he-IL"/>
        </w:rPr>
      </w:pPr>
      <w:r w:rsidRPr="000615AE">
        <w:rPr>
          <w:rFonts w:cstheme="minorHAnsi"/>
          <w:i/>
          <w:sz w:val="24"/>
          <w:szCs w:val="24"/>
          <w:lang w:eastAsia="en-AU" w:bidi="he-IL"/>
        </w:rPr>
        <w:t>“There is definitely still an element of discrimination within the 'able' workforce.</w:t>
      </w:r>
      <w:r w:rsidRPr="000615AE">
        <w:rPr>
          <w:i/>
          <w:sz w:val="24"/>
          <w:szCs w:val="24"/>
          <w:lang w:eastAsia="en-AU" w:bidi="he-IL"/>
        </w:rPr>
        <w:t xml:space="preserve"> Many building managers are reluctant to modify their</w:t>
      </w:r>
      <w:r w:rsidR="0041262A" w:rsidRPr="000615AE">
        <w:rPr>
          <w:i/>
          <w:sz w:val="24"/>
          <w:szCs w:val="24"/>
          <w:lang w:eastAsia="en-AU" w:bidi="he-IL"/>
        </w:rPr>
        <w:t xml:space="preserve"> buildings due to cost concerns</w:t>
      </w:r>
      <w:r w:rsidR="000B1E90" w:rsidRPr="000615AE">
        <w:rPr>
          <w:i/>
          <w:sz w:val="24"/>
          <w:szCs w:val="24"/>
          <w:lang w:eastAsia="en-AU" w:bidi="he-IL"/>
        </w:rPr>
        <w:t>; the</w:t>
      </w:r>
      <w:r w:rsidRPr="000615AE">
        <w:rPr>
          <w:i/>
          <w:sz w:val="24"/>
          <w:szCs w:val="24"/>
          <w:lang w:eastAsia="en-AU" w:bidi="he-IL"/>
        </w:rPr>
        <w:t xml:space="preserve"> time limitations within workplaces are often difficult to overcome when a person is unable to fit into those time frames reliably. I have also recently experienced the difficulties when a building is not originally of 'inclusive design' and the manager is reluctant to address the issues due to cost concerns.”</w:t>
      </w:r>
    </w:p>
    <w:p w:rsidR="00A26327" w:rsidRPr="00177287" w:rsidRDefault="00A26327" w:rsidP="0047706C">
      <w:pPr>
        <w:shd w:val="clear" w:color="auto" w:fill="FFFFFF"/>
        <w:spacing w:after="0" w:line="360" w:lineRule="auto"/>
        <w:ind w:left="720"/>
        <w:rPr>
          <w:sz w:val="24"/>
          <w:szCs w:val="24"/>
          <w:lang w:eastAsia="en-AU" w:bidi="he-IL"/>
        </w:rPr>
      </w:pPr>
    </w:p>
    <w:p w:rsidR="00177287" w:rsidRPr="000615AE" w:rsidRDefault="00177287" w:rsidP="0047706C">
      <w:pPr>
        <w:spacing w:after="0" w:line="360" w:lineRule="auto"/>
        <w:ind w:left="720"/>
        <w:rPr>
          <w:i/>
          <w:sz w:val="24"/>
          <w:szCs w:val="24"/>
          <w:lang w:eastAsia="en-AU" w:bidi="he-IL"/>
        </w:rPr>
      </w:pPr>
      <w:r w:rsidRPr="000615AE">
        <w:rPr>
          <w:i/>
          <w:sz w:val="24"/>
          <w:szCs w:val="24"/>
          <w:lang w:eastAsia="en-AU" w:bidi="he-IL"/>
        </w:rPr>
        <w:t>“People living with disability who want to work are by and large unable to due to the problems with the current workplace situations. It is only recently that many State Governments introduced accessible buildings and workplace laws and these are not retrospective so any workplaces not built now would more than likely be inaccessible.”</w:t>
      </w:r>
    </w:p>
    <w:p w:rsidR="00A26327" w:rsidRPr="000615AE" w:rsidRDefault="00A26327" w:rsidP="0047706C">
      <w:pPr>
        <w:spacing w:after="0" w:line="360" w:lineRule="auto"/>
        <w:ind w:left="720"/>
        <w:rPr>
          <w:i/>
          <w:sz w:val="24"/>
          <w:szCs w:val="24"/>
          <w:lang w:eastAsia="en-AU" w:bidi="he-IL"/>
        </w:rPr>
      </w:pPr>
    </w:p>
    <w:p w:rsidR="00177287" w:rsidRPr="000615AE" w:rsidRDefault="00177287" w:rsidP="0047706C">
      <w:pPr>
        <w:spacing w:after="0" w:line="360" w:lineRule="auto"/>
        <w:ind w:left="720"/>
        <w:rPr>
          <w:i/>
          <w:sz w:val="24"/>
          <w:szCs w:val="24"/>
          <w:lang w:eastAsia="en-AU" w:bidi="he-IL"/>
        </w:rPr>
      </w:pPr>
      <w:proofErr w:type="gramStart"/>
      <w:r w:rsidRPr="000615AE">
        <w:rPr>
          <w:i/>
          <w:sz w:val="24"/>
          <w:szCs w:val="24"/>
          <w:lang w:eastAsia="en-AU" w:bidi="he-IL"/>
        </w:rPr>
        <w:t>“Inaccessible building, including limited access to accessible toilets and transport/parking.”</w:t>
      </w:r>
      <w:proofErr w:type="gramEnd"/>
    </w:p>
    <w:p w:rsidR="00C02A68" w:rsidRDefault="00C02A68">
      <w:pPr>
        <w:rPr>
          <w:sz w:val="24"/>
          <w:szCs w:val="24"/>
          <w:lang w:eastAsia="en-AU" w:bidi="he-IL"/>
        </w:rPr>
      </w:pPr>
      <w:r>
        <w:rPr>
          <w:sz w:val="24"/>
          <w:szCs w:val="24"/>
          <w:lang w:eastAsia="en-AU" w:bidi="he-IL"/>
        </w:rPr>
        <w:br w:type="page"/>
      </w:r>
    </w:p>
    <w:p w:rsidR="00013DA8" w:rsidRPr="00177287" w:rsidRDefault="00013DA8" w:rsidP="0047706C">
      <w:pPr>
        <w:spacing w:after="0" w:line="360" w:lineRule="auto"/>
        <w:ind w:left="720"/>
        <w:rPr>
          <w:sz w:val="24"/>
          <w:szCs w:val="24"/>
          <w:lang w:eastAsia="en-AU" w:bidi="he-IL"/>
        </w:rPr>
      </w:pPr>
    </w:p>
    <w:p w:rsidR="00177287" w:rsidRPr="000615AE" w:rsidRDefault="00177287" w:rsidP="0047706C">
      <w:pPr>
        <w:spacing w:after="0" w:line="360" w:lineRule="auto"/>
        <w:ind w:left="720"/>
        <w:rPr>
          <w:i/>
          <w:sz w:val="24"/>
          <w:szCs w:val="24"/>
          <w:lang w:eastAsia="en-AU" w:bidi="he-IL"/>
        </w:rPr>
      </w:pPr>
      <w:r w:rsidRPr="000615AE">
        <w:rPr>
          <w:i/>
          <w:sz w:val="24"/>
          <w:szCs w:val="24"/>
          <w:lang w:eastAsia="en-AU" w:bidi="he-IL"/>
        </w:rPr>
        <w:t>“The practical aspects of getting to and from work as well as possible modifications relating to the physical environment are the first issues that need to be addressed with the person with a disability so they arrive at work in as stress free a state as possible and find their working environment manageable and pleasant.”</w:t>
      </w:r>
    </w:p>
    <w:p w:rsidR="00A26327" w:rsidRPr="000615AE" w:rsidRDefault="00A26327" w:rsidP="0047706C">
      <w:pPr>
        <w:spacing w:after="0" w:line="360" w:lineRule="auto"/>
        <w:ind w:left="720"/>
        <w:rPr>
          <w:i/>
          <w:sz w:val="24"/>
          <w:szCs w:val="24"/>
          <w:lang w:eastAsia="en-AU" w:bidi="he-IL"/>
        </w:rPr>
      </w:pPr>
    </w:p>
    <w:p w:rsidR="00A2641D" w:rsidRPr="000615AE" w:rsidRDefault="00E264A5" w:rsidP="0047706C">
      <w:pPr>
        <w:spacing w:after="0" w:line="360" w:lineRule="auto"/>
        <w:ind w:left="720"/>
        <w:rPr>
          <w:i/>
          <w:sz w:val="24"/>
          <w:szCs w:val="24"/>
          <w:lang w:eastAsia="en-AU" w:bidi="he-IL"/>
        </w:rPr>
      </w:pPr>
      <w:r w:rsidRPr="000615AE">
        <w:rPr>
          <w:i/>
          <w:sz w:val="24"/>
          <w:szCs w:val="24"/>
          <w:lang w:eastAsia="en-AU" w:bidi="he-IL"/>
        </w:rPr>
        <w:t>“</w:t>
      </w:r>
      <w:r w:rsidR="00A2641D" w:rsidRPr="000615AE">
        <w:rPr>
          <w:i/>
          <w:sz w:val="24"/>
          <w:szCs w:val="24"/>
          <w:lang w:eastAsia="en-AU" w:bidi="he-IL"/>
        </w:rPr>
        <w:t>The bad design of workspaces. For example offices and government buildings have fluorescent lighting which is a major trigger for migraines as well as epilepsy. Access to accessible technologies (such as speech to text programs) is still difficult.”</w:t>
      </w:r>
    </w:p>
    <w:p w:rsidR="00A26327" w:rsidRPr="000615AE" w:rsidRDefault="00A26327" w:rsidP="0047706C">
      <w:pPr>
        <w:spacing w:after="0" w:line="360" w:lineRule="auto"/>
        <w:ind w:left="720"/>
        <w:rPr>
          <w:i/>
          <w:sz w:val="24"/>
          <w:szCs w:val="24"/>
          <w:lang w:eastAsia="en-AU" w:bidi="he-IL"/>
        </w:rPr>
      </w:pPr>
    </w:p>
    <w:p w:rsidR="00A2641D" w:rsidRPr="000615AE" w:rsidRDefault="00A2641D" w:rsidP="0047706C">
      <w:pPr>
        <w:spacing w:after="0" w:line="360" w:lineRule="auto"/>
        <w:ind w:left="720"/>
        <w:rPr>
          <w:i/>
          <w:sz w:val="24"/>
          <w:szCs w:val="24"/>
          <w:lang w:eastAsia="en-AU" w:bidi="he-IL"/>
        </w:rPr>
      </w:pPr>
      <w:r w:rsidRPr="000615AE">
        <w:rPr>
          <w:i/>
          <w:sz w:val="24"/>
          <w:szCs w:val="24"/>
          <w:lang w:eastAsia="en-AU" w:bidi="he-IL"/>
        </w:rPr>
        <w:t>“Adequate disabled toilets and other facilities</w:t>
      </w:r>
      <w:r w:rsidR="00C02A68">
        <w:rPr>
          <w:i/>
          <w:sz w:val="24"/>
          <w:szCs w:val="24"/>
          <w:lang w:eastAsia="en-AU" w:bidi="he-IL"/>
        </w:rPr>
        <w:t xml:space="preserve"> ... </w:t>
      </w:r>
      <w:r w:rsidRPr="000615AE">
        <w:rPr>
          <w:i/>
          <w:sz w:val="24"/>
          <w:szCs w:val="24"/>
          <w:lang w:eastAsia="en-AU" w:bidi="he-IL"/>
        </w:rPr>
        <w:t>ramps etc</w:t>
      </w:r>
      <w:r w:rsidR="00C02A68">
        <w:rPr>
          <w:i/>
          <w:sz w:val="24"/>
          <w:szCs w:val="24"/>
          <w:lang w:eastAsia="en-AU" w:bidi="he-IL"/>
        </w:rPr>
        <w:t>. ...</w:t>
      </w:r>
      <w:r w:rsidRPr="000615AE">
        <w:rPr>
          <w:i/>
          <w:sz w:val="24"/>
          <w:szCs w:val="24"/>
          <w:lang w:eastAsia="en-AU" w:bidi="he-IL"/>
        </w:rPr>
        <w:t>”</w:t>
      </w:r>
    </w:p>
    <w:p w:rsidR="00A26327" w:rsidRDefault="00A26327" w:rsidP="0047706C">
      <w:pPr>
        <w:spacing w:after="0" w:line="360" w:lineRule="auto"/>
        <w:ind w:left="720"/>
        <w:rPr>
          <w:sz w:val="24"/>
          <w:szCs w:val="24"/>
          <w:lang w:eastAsia="en-AU" w:bidi="he-IL"/>
        </w:rPr>
      </w:pPr>
    </w:p>
    <w:p w:rsidR="001277FA" w:rsidRDefault="00EA2D11" w:rsidP="001277FA">
      <w:pPr>
        <w:shd w:val="clear" w:color="auto" w:fill="FFFFFF"/>
        <w:spacing w:after="360" w:line="360" w:lineRule="auto"/>
        <w:rPr>
          <w:color w:val="1F497D"/>
        </w:rPr>
      </w:pPr>
      <w:r>
        <w:rPr>
          <w:sz w:val="24"/>
          <w:szCs w:val="24"/>
          <w:lang w:eastAsia="en-AU" w:bidi="he-IL"/>
        </w:rPr>
        <w:t>T</w:t>
      </w:r>
      <w:r w:rsidR="00A43555">
        <w:rPr>
          <w:sz w:val="24"/>
          <w:szCs w:val="24"/>
          <w:lang w:eastAsia="en-AU" w:bidi="he-IL"/>
        </w:rPr>
        <w:t>here is</w:t>
      </w:r>
      <w:r w:rsidR="000010C5">
        <w:rPr>
          <w:sz w:val="24"/>
          <w:szCs w:val="24"/>
          <w:lang w:eastAsia="en-AU" w:bidi="he-IL"/>
        </w:rPr>
        <w:t xml:space="preserve"> Commonwealth</w:t>
      </w:r>
      <w:r w:rsidR="0041262A">
        <w:rPr>
          <w:sz w:val="24"/>
          <w:szCs w:val="24"/>
          <w:lang w:eastAsia="en-AU" w:bidi="he-IL"/>
        </w:rPr>
        <w:t xml:space="preserve"> Government</w:t>
      </w:r>
      <w:r w:rsidR="00236964">
        <w:rPr>
          <w:sz w:val="24"/>
          <w:szCs w:val="24"/>
          <w:lang w:eastAsia="en-AU" w:bidi="he-IL"/>
        </w:rPr>
        <w:t xml:space="preserve"> funding </w:t>
      </w:r>
      <w:r w:rsidR="0041262A">
        <w:rPr>
          <w:sz w:val="24"/>
          <w:szCs w:val="24"/>
          <w:lang w:eastAsia="en-AU" w:bidi="he-IL"/>
        </w:rPr>
        <w:t xml:space="preserve">available </w:t>
      </w:r>
      <w:r w:rsidR="00236964">
        <w:rPr>
          <w:sz w:val="24"/>
          <w:szCs w:val="24"/>
          <w:lang w:eastAsia="en-AU" w:bidi="he-IL"/>
        </w:rPr>
        <w:t>for workplace modifications</w:t>
      </w:r>
      <w:r w:rsidR="0041262A">
        <w:rPr>
          <w:sz w:val="24"/>
          <w:szCs w:val="24"/>
          <w:lang w:eastAsia="en-AU" w:bidi="he-IL"/>
        </w:rPr>
        <w:t xml:space="preserve">, </w:t>
      </w:r>
      <w:r w:rsidRPr="00EA2D11">
        <w:rPr>
          <w:sz w:val="24"/>
          <w:szCs w:val="24"/>
          <w:lang w:eastAsia="en-AU" w:bidi="he-IL"/>
        </w:rPr>
        <w:t>such as physical and environmental workplace adjustments, computer software upgrades, vehicle modifications, communication technology devices and specific items of equipment an employee may require to do their job.</w:t>
      </w:r>
      <w:r w:rsidR="00551023" w:rsidRPr="000615AE">
        <w:rPr>
          <w:rStyle w:val="FootnoteReference"/>
          <w:rFonts w:eastAsia="Times New Roman" w:cs="Arial"/>
          <w:color w:val="000000"/>
          <w:spacing w:val="3"/>
          <w:lang w:eastAsia="en-AU"/>
        </w:rPr>
        <w:footnoteReference w:id="20"/>
      </w:r>
      <w:r w:rsidR="001277FA">
        <w:rPr>
          <w:sz w:val="24"/>
          <w:szCs w:val="24"/>
          <w:lang w:eastAsia="en-AU" w:bidi="he-IL"/>
        </w:rPr>
        <w:t xml:space="preserve"> </w:t>
      </w:r>
      <w:r w:rsidR="00BD1A94" w:rsidRPr="00BD1A94">
        <w:rPr>
          <w:sz w:val="24"/>
          <w:szCs w:val="24"/>
          <w:lang w:eastAsia="en-AU" w:bidi="he-IL"/>
        </w:rPr>
        <w:t>Some employers may be unaware of the level of assistance available, and may benefit from the Government deepening the understanding by employers of the considerable financial and practical assistance they can obtain to undertake workplace modifications to assist in the employment/retention of a person living with disability.</w:t>
      </w:r>
    </w:p>
    <w:p w:rsidR="004E65BC" w:rsidRDefault="004E65BC">
      <w:pPr>
        <w:rPr>
          <w:sz w:val="24"/>
          <w:szCs w:val="24"/>
          <w:lang w:eastAsia="en-AU" w:bidi="he-IL"/>
        </w:rPr>
      </w:pPr>
      <w:r>
        <w:rPr>
          <w:sz w:val="24"/>
          <w:szCs w:val="24"/>
          <w:lang w:eastAsia="en-AU" w:bidi="he-IL"/>
        </w:rPr>
        <w:br w:type="page"/>
      </w:r>
    </w:p>
    <w:p w:rsidR="00A26327" w:rsidRDefault="00551023" w:rsidP="0047706C">
      <w:pPr>
        <w:spacing w:after="0" w:line="360" w:lineRule="auto"/>
        <w:rPr>
          <w:sz w:val="24"/>
          <w:szCs w:val="24"/>
          <w:lang w:eastAsia="en-AU" w:bidi="he-IL"/>
        </w:rPr>
      </w:pPr>
      <w:r>
        <w:rPr>
          <w:sz w:val="24"/>
          <w:szCs w:val="24"/>
          <w:lang w:eastAsia="en-AU" w:bidi="he-IL"/>
        </w:rPr>
        <w:lastRenderedPageBreak/>
        <w:t>H</w:t>
      </w:r>
      <w:r w:rsidR="00EA2D11">
        <w:rPr>
          <w:sz w:val="24"/>
          <w:szCs w:val="24"/>
          <w:lang w:eastAsia="en-AU" w:bidi="he-IL"/>
        </w:rPr>
        <w:t xml:space="preserve">owever, </w:t>
      </w:r>
      <w:r w:rsidR="007B25F6">
        <w:rPr>
          <w:sz w:val="24"/>
          <w:szCs w:val="24"/>
          <w:lang w:eastAsia="en-AU" w:bidi="he-IL"/>
        </w:rPr>
        <w:t xml:space="preserve">accessibility </w:t>
      </w:r>
      <w:r w:rsidR="00236964">
        <w:rPr>
          <w:sz w:val="24"/>
          <w:szCs w:val="24"/>
          <w:lang w:eastAsia="en-AU" w:bidi="he-IL"/>
        </w:rPr>
        <w:t>crosses a lot of personal boundaries for people living with disability</w:t>
      </w:r>
      <w:r w:rsidR="0082353E">
        <w:rPr>
          <w:sz w:val="24"/>
          <w:szCs w:val="24"/>
          <w:lang w:eastAsia="en-AU" w:bidi="he-IL"/>
        </w:rPr>
        <w:t xml:space="preserve">. It is about identity, acceptance of disability, and considerations about how one will be </w:t>
      </w:r>
      <w:proofErr w:type="gramStart"/>
      <w:r w:rsidR="0082353E">
        <w:rPr>
          <w:sz w:val="24"/>
          <w:szCs w:val="24"/>
          <w:lang w:eastAsia="en-AU" w:bidi="he-IL"/>
        </w:rPr>
        <w:t>seen/treated</w:t>
      </w:r>
      <w:proofErr w:type="gramEnd"/>
      <w:r w:rsidR="00290FA0">
        <w:rPr>
          <w:sz w:val="24"/>
          <w:szCs w:val="24"/>
          <w:lang w:eastAsia="en-AU" w:bidi="he-IL"/>
        </w:rPr>
        <w:t xml:space="preserve"> by colleagues and employers</w:t>
      </w:r>
      <w:r w:rsidR="00276F66">
        <w:rPr>
          <w:sz w:val="24"/>
          <w:szCs w:val="24"/>
          <w:lang w:eastAsia="en-AU" w:bidi="he-IL"/>
        </w:rPr>
        <w:t xml:space="preserve"> with workplace modifications. </w:t>
      </w:r>
      <w:r w:rsidR="000B1E90">
        <w:rPr>
          <w:sz w:val="24"/>
          <w:szCs w:val="24"/>
          <w:lang w:eastAsia="en-AU" w:bidi="he-IL"/>
        </w:rPr>
        <w:t xml:space="preserve">It impacts on the person’s self-esteem and confidence in ways that other people in employment do not have to consider. </w:t>
      </w:r>
      <w:r w:rsidR="000B1E90" w:rsidRPr="0041262A">
        <w:rPr>
          <w:sz w:val="24"/>
          <w:szCs w:val="24"/>
          <w:lang w:eastAsia="en-AU" w:bidi="he-IL"/>
        </w:rPr>
        <w:t>JFA Purple Orange strongly believes it must be a matter of priority for governments</w:t>
      </w:r>
      <w:r w:rsidR="00C02A68">
        <w:rPr>
          <w:sz w:val="24"/>
          <w:szCs w:val="24"/>
          <w:lang w:eastAsia="en-AU" w:bidi="he-IL"/>
        </w:rPr>
        <w:t>,</w:t>
      </w:r>
      <w:r w:rsidR="000B1E90" w:rsidRPr="0041262A">
        <w:rPr>
          <w:sz w:val="24"/>
          <w:szCs w:val="24"/>
          <w:lang w:eastAsia="en-AU" w:bidi="he-IL"/>
        </w:rPr>
        <w:t xml:space="preserve"> and the community as a whole</w:t>
      </w:r>
      <w:r w:rsidR="00C02A68">
        <w:rPr>
          <w:sz w:val="24"/>
          <w:szCs w:val="24"/>
          <w:lang w:eastAsia="en-AU" w:bidi="he-IL"/>
        </w:rPr>
        <w:t>,</w:t>
      </w:r>
      <w:r w:rsidR="000B1E90">
        <w:rPr>
          <w:sz w:val="24"/>
          <w:szCs w:val="24"/>
          <w:lang w:eastAsia="en-AU" w:bidi="he-IL"/>
        </w:rPr>
        <w:t xml:space="preserve"> to support a </w:t>
      </w:r>
      <w:r w:rsidR="00C02A68">
        <w:rPr>
          <w:sz w:val="24"/>
          <w:szCs w:val="24"/>
          <w:lang w:eastAsia="en-AU" w:bidi="he-IL"/>
        </w:rPr>
        <w:t>u</w:t>
      </w:r>
      <w:r w:rsidR="000B1E90">
        <w:rPr>
          <w:sz w:val="24"/>
          <w:szCs w:val="24"/>
          <w:lang w:eastAsia="en-AU" w:bidi="he-IL"/>
        </w:rPr>
        <w:t>niversal design</w:t>
      </w:r>
      <w:r w:rsidR="000B1E90">
        <w:rPr>
          <w:rStyle w:val="FootnoteReference"/>
          <w:sz w:val="24"/>
          <w:szCs w:val="24"/>
          <w:lang w:eastAsia="en-AU" w:bidi="he-IL"/>
        </w:rPr>
        <w:footnoteReference w:id="21"/>
      </w:r>
      <w:r w:rsidR="000B1E90">
        <w:rPr>
          <w:sz w:val="24"/>
          <w:szCs w:val="24"/>
          <w:lang w:eastAsia="en-AU" w:bidi="he-IL"/>
        </w:rPr>
        <w:t xml:space="preserve"> approach to building which </w:t>
      </w:r>
      <w:r w:rsidR="000B1E90" w:rsidRPr="0041262A">
        <w:rPr>
          <w:sz w:val="24"/>
          <w:szCs w:val="24"/>
          <w:lang w:eastAsia="en-AU" w:bidi="he-IL"/>
        </w:rPr>
        <w:t>accommodates the needs of people with all abilities in the community</w:t>
      </w:r>
      <w:r w:rsidR="000B1E90">
        <w:rPr>
          <w:sz w:val="24"/>
          <w:szCs w:val="24"/>
          <w:lang w:eastAsia="en-AU" w:bidi="he-IL"/>
        </w:rPr>
        <w:t xml:space="preserve">. </w:t>
      </w:r>
    </w:p>
    <w:p w:rsidR="00A26327" w:rsidRDefault="00A26327" w:rsidP="0047706C">
      <w:pPr>
        <w:spacing w:after="0" w:line="360" w:lineRule="auto"/>
        <w:rPr>
          <w:sz w:val="24"/>
          <w:szCs w:val="24"/>
          <w:lang w:eastAsia="en-AU" w:bidi="he-IL"/>
        </w:rPr>
      </w:pPr>
    </w:p>
    <w:p w:rsidR="00EF75C2" w:rsidRDefault="00826269" w:rsidP="0047706C">
      <w:pPr>
        <w:spacing w:after="0" w:line="360" w:lineRule="auto"/>
        <w:rPr>
          <w:sz w:val="24"/>
          <w:szCs w:val="24"/>
          <w:lang w:eastAsia="en-AU" w:bidi="he-IL"/>
        </w:rPr>
      </w:pPr>
      <w:r w:rsidRPr="0041262A">
        <w:rPr>
          <w:sz w:val="24"/>
          <w:szCs w:val="24"/>
          <w:lang w:eastAsia="en-AU" w:bidi="he-IL"/>
        </w:rPr>
        <w:t xml:space="preserve">It is obvious from the experience of people living with disability who are engaged in employment that universal access for all citizens is a far cry from the current situation. Physical and nonphysical barriers within the built environment can have a substantial impact on easy movement and therefore freedom of choice within the work environment. </w:t>
      </w:r>
    </w:p>
    <w:p w:rsidR="00EF75C2" w:rsidRDefault="00EF75C2" w:rsidP="0047706C">
      <w:pPr>
        <w:spacing w:after="0" w:line="360" w:lineRule="auto"/>
        <w:rPr>
          <w:sz w:val="24"/>
          <w:szCs w:val="24"/>
          <w:lang w:eastAsia="en-AU" w:bidi="he-IL"/>
        </w:rPr>
      </w:pPr>
    </w:p>
    <w:p w:rsidR="00826269" w:rsidRPr="0041262A" w:rsidRDefault="00826269" w:rsidP="0047706C">
      <w:pPr>
        <w:spacing w:after="0" w:line="360" w:lineRule="auto"/>
        <w:rPr>
          <w:sz w:val="24"/>
          <w:szCs w:val="24"/>
          <w:lang w:eastAsia="en-AU" w:bidi="he-IL"/>
        </w:rPr>
      </w:pPr>
      <w:r w:rsidRPr="0041262A">
        <w:rPr>
          <w:sz w:val="24"/>
          <w:szCs w:val="24"/>
          <w:lang w:eastAsia="en-AU" w:bidi="he-IL"/>
        </w:rPr>
        <w:t xml:space="preserve">JFA Purple Orange believes it is a responsibility of the community that people living with disability of all ages and abilities are able to access the built environment, including places of work. Indeed it is a basic human right and one that employees living with disability should not have to fight for </w:t>
      </w:r>
      <w:r w:rsidR="006A11BB">
        <w:rPr>
          <w:sz w:val="24"/>
          <w:szCs w:val="24"/>
          <w:lang w:eastAsia="en-AU" w:bidi="he-IL"/>
        </w:rPr>
        <w:t xml:space="preserve">themselves </w:t>
      </w:r>
      <w:r w:rsidRPr="0041262A">
        <w:rPr>
          <w:sz w:val="24"/>
          <w:szCs w:val="24"/>
          <w:lang w:eastAsia="en-AU" w:bidi="he-IL"/>
        </w:rPr>
        <w:t>within the context of employment.</w:t>
      </w:r>
    </w:p>
    <w:p w:rsidR="00826269" w:rsidRDefault="004E65BC" w:rsidP="004E65BC">
      <w:pPr>
        <w:rPr>
          <w:lang w:eastAsia="en-AU" w:bidi="he-IL"/>
        </w:rPr>
      </w:pPr>
      <w:r>
        <w:rPr>
          <w:lang w:eastAsia="en-AU" w:bidi="he-IL"/>
        </w:rPr>
        <w:br w:type="page"/>
      </w:r>
    </w:p>
    <w:p w:rsidR="00EF75C2" w:rsidRDefault="00177287" w:rsidP="00EF75C2">
      <w:pPr>
        <w:pStyle w:val="Heading2"/>
        <w:spacing w:line="360" w:lineRule="auto"/>
        <w:rPr>
          <w:lang w:eastAsia="en-AU" w:bidi="he-IL"/>
        </w:rPr>
      </w:pPr>
      <w:bookmarkStart w:id="18" w:name="_Toc424132411"/>
      <w:r w:rsidRPr="009F3850">
        <w:rPr>
          <w:lang w:eastAsia="en-AU" w:bidi="he-IL"/>
        </w:rPr>
        <w:lastRenderedPageBreak/>
        <w:t>What can</w:t>
      </w:r>
      <w:r w:rsidR="009F3850" w:rsidRPr="009F3850">
        <w:rPr>
          <w:lang w:eastAsia="en-AU" w:bidi="he-IL"/>
        </w:rPr>
        <w:t xml:space="preserve"> </w:t>
      </w:r>
      <w:r w:rsidR="00E212F3">
        <w:rPr>
          <w:lang w:eastAsia="en-AU" w:bidi="he-IL"/>
        </w:rPr>
        <w:t xml:space="preserve">reduce barriers and </w:t>
      </w:r>
      <w:r w:rsidR="009F3850" w:rsidRPr="009F3850">
        <w:rPr>
          <w:lang w:eastAsia="en-AU" w:bidi="he-IL"/>
        </w:rPr>
        <w:t>improve employment outcomes for people living with disability?</w:t>
      </w:r>
      <w:bookmarkEnd w:id="18"/>
    </w:p>
    <w:p w:rsidR="00EF75C2" w:rsidRPr="00EF75C2" w:rsidRDefault="00EF75C2" w:rsidP="000615AE">
      <w:pPr>
        <w:rPr>
          <w:lang w:eastAsia="en-AU" w:bidi="he-IL"/>
        </w:rPr>
      </w:pPr>
    </w:p>
    <w:p w:rsidR="00EF75C2" w:rsidRPr="00EF75C2" w:rsidRDefault="00EF75C2" w:rsidP="000615AE">
      <w:pPr>
        <w:jc w:val="center"/>
        <w:rPr>
          <w:lang w:eastAsia="en-AU" w:bidi="he-IL"/>
        </w:rPr>
      </w:pPr>
      <w:r w:rsidRPr="00B738BC">
        <w:rPr>
          <w:noProof/>
          <w:lang w:eastAsia="en-AU"/>
        </w:rPr>
        <w:drawing>
          <wp:inline distT="0" distB="0" distL="0" distR="0" wp14:anchorId="6CCEF4F2" wp14:editId="5A97CF8A">
            <wp:extent cx="4857239" cy="190831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3472" t="42486" r="4028" b="34814"/>
                    <a:stretch/>
                  </pic:blipFill>
                  <pic:spPr bwMode="auto">
                    <a:xfrm>
                      <a:off x="0" y="0"/>
                      <a:ext cx="4860000" cy="1909398"/>
                    </a:xfrm>
                    <a:prstGeom prst="rect">
                      <a:avLst/>
                    </a:prstGeom>
                    <a:ln>
                      <a:noFill/>
                    </a:ln>
                    <a:extLst>
                      <a:ext uri="{53640926-AAD7-44D8-BBD7-CCE9431645EC}">
                        <a14:shadowObscured xmlns:a14="http://schemas.microsoft.com/office/drawing/2010/main"/>
                      </a:ext>
                    </a:extLst>
                  </pic:spPr>
                </pic:pic>
              </a:graphicData>
            </a:graphic>
          </wp:inline>
        </w:drawing>
      </w:r>
    </w:p>
    <w:p w:rsidR="008E7134" w:rsidRDefault="008E7134" w:rsidP="004E65BC">
      <w:pPr>
        <w:rPr>
          <w:lang w:eastAsia="en-AU" w:bidi="he-IL"/>
        </w:rPr>
      </w:pPr>
    </w:p>
    <w:p w:rsidR="002D5D42" w:rsidRDefault="00EC0BB9" w:rsidP="0047706C">
      <w:pPr>
        <w:pStyle w:val="Heading3"/>
        <w:spacing w:line="360" w:lineRule="auto"/>
        <w:rPr>
          <w:lang w:eastAsia="en-AU" w:bidi="he-IL"/>
        </w:rPr>
      </w:pPr>
      <w:bookmarkStart w:id="19" w:name="_Toc424132412"/>
      <w:r>
        <w:rPr>
          <w:lang w:eastAsia="en-AU" w:bidi="he-IL"/>
        </w:rPr>
        <w:t>Changing attitudes</w:t>
      </w:r>
      <w:bookmarkEnd w:id="19"/>
    </w:p>
    <w:p w:rsidR="00EF75C2" w:rsidRDefault="000E6188" w:rsidP="00EF75C2">
      <w:pPr>
        <w:spacing w:after="0" w:line="360" w:lineRule="auto"/>
        <w:rPr>
          <w:sz w:val="24"/>
          <w:szCs w:val="24"/>
          <w:lang w:eastAsia="en-AU" w:bidi="he-IL"/>
        </w:rPr>
      </w:pPr>
      <w:r>
        <w:rPr>
          <w:sz w:val="24"/>
          <w:szCs w:val="24"/>
          <w:lang w:eastAsia="en-AU" w:bidi="he-IL"/>
        </w:rPr>
        <w:t>Changing the a</w:t>
      </w:r>
      <w:r w:rsidRPr="00210DD2">
        <w:rPr>
          <w:sz w:val="24"/>
          <w:szCs w:val="24"/>
          <w:lang w:eastAsia="en-AU" w:bidi="he-IL"/>
        </w:rPr>
        <w:t xml:space="preserve">ttitudes </w:t>
      </w:r>
      <w:r>
        <w:rPr>
          <w:sz w:val="24"/>
          <w:szCs w:val="24"/>
          <w:lang w:eastAsia="en-AU" w:bidi="he-IL"/>
        </w:rPr>
        <w:t>o</w:t>
      </w:r>
      <w:r w:rsidRPr="00A26327">
        <w:rPr>
          <w:sz w:val="24"/>
          <w:szCs w:val="24"/>
          <w:lang w:eastAsia="en-AU" w:bidi="he-IL"/>
        </w:rPr>
        <w:t>f potential employers and co-workers was identified by people living with disability as critical</w:t>
      </w:r>
      <w:r w:rsidR="00C46E09" w:rsidRPr="00A26327">
        <w:rPr>
          <w:sz w:val="24"/>
          <w:szCs w:val="24"/>
          <w:lang w:eastAsia="en-AU" w:bidi="he-IL"/>
        </w:rPr>
        <w:t xml:space="preserve"> to improving employment outcomes</w:t>
      </w:r>
      <w:r w:rsidR="0041262A" w:rsidRPr="00A26327">
        <w:rPr>
          <w:sz w:val="24"/>
          <w:szCs w:val="24"/>
          <w:lang w:eastAsia="en-AU" w:bidi="he-IL"/>
        </w:rPr>
        <w:t>.</w:t>
      </w:r>
      <w:r w:rsidRPr="00A26327">
        <w:rPr>
          <w:sz w:val="24"/>
          <w:szCs w:val="24"/>
          <w:lang w:eastAsia="en-AU" w:bidi="he-IL"/>
        </w:rPr>
        <w:t xml:space="preserve"> </w:t>
      </w:r>
    </w:p>
    <w:p w:rsidR="00EF75C2" w:rsidRDefault="00EF75C2">
      <w:pPr>
        <w:rPr>
          <w:sz w:val="24"/>
          <w:szCs w:val="24"/>
          <w:lang w:eastAsia="en-AU" w:bidi="he-IL"/>
        </w:rPr>
      </w:pPr>
    </w:p>
    <w:p w:rsidR="007E66BC" w:rsidRDefault="000E6188" w:rsidP="000615AE">
      <w:pPr>
        <w:spacing w:after="0" w:line="360" w:lineRule="auto"/>
        <w:rPr>
          <w:iCs/>
          <w:sz w:val="24"/>
          <w:szCs w:val="24"/>
        </w:rPr>
      </w:pPr>
      <w:r w:rsidRPr="00A26327">
        <w:rPr>
          <w:sz w:val="24"/>
          <w:szCs w:val="24"/>
          <w:lang w:eastAsia="en-AU" w:bidi="he-IL"/>
        </w:rPr>
        <w:t xml:space="preserve">Many people living with disability who were at the </w:t>
      </w:r>
      <w:r w:rsidR="0041262A" w:rsidRPr="00A26327">
        <w:rPr>
          <w:sz w:val="24"/>
          <w:szCs w:val="24"/>
          <w:lang w:eastAsia="en-AU" w:bidi="he-IL"/>
        </w:rPr>
        <w:t xml:space="preserve">2014 </w:t>
      </w:r>
      <w:r w:rsidRPr="00A26327">
        <w:rPr>
          <w:sz w:val="24"/>
          <w:szCs w:val="24"/>
          <w:lang w:eastAsia="en-AU" w:bidi="he-IL"/>
        </w:rPr>
        <w:t xml:space="preserve">National </w:t>
      </w:r>
      <w:r w:rsidR="0041262A" w:rsidRPr="00A26327">
        <w:rPr>
          <w:sz w:val="24"/>
          <w:szCs w:val="24"/>
          <w:lang w:eastAsia="en-AU" w:bidi="he-IL"/>
        </w:rPr>
        <w:t>D</w:t>
      </w:r>
      <w:r w:rsidR="00290FA0" w:rsidRPr="00A26327">
        <w:rPr>
          <w:sz w:val="24"/>
          <w:szCs w:val="24"/>
          <w:lang w:eastAsia="en-AU" w:bidi="he-IL"/>
        </w:rPr>
        <w:t xml:space="preserve">isability </w:t>
      </w:r>
      <w:r w:rsidR="0041262A" w:rsidRPr="00A26327">
        <w:rPr>
          <w:sz w:val="24"/>
          <w:szCs w:val="24"/>
          <w:lang w:eastAsia="en-AU" w:bidi="he-IL"/>
        </w:rPr>
        <w:t>F</w:t>
      </w:r>
      <w:r w:rsidRPr="00A26327">
        <w:rPr>
          <w:sz w:val="24"/>
          <w:szCs w:val="24"/>
          <w:lang w:eastAsia="en-AU" w:bidi="he-IL"/>
        </w:rPr>
        <w:t>orum indicate</w:t>
      </w:r>
      <w:r w:rsidR="00744400" w:rsidRPr="00A26327">
        <w:rPr>
          <w:sz w:val="24"/>
          <w:szCs w:val="24"/>
          <w:lang w:eastAsia="en-AU" w:bidi="he-IL"/>
        </w:rPr>
        <w:t>d</w:t>
      </w:r>
      <w:r w:rsidRPr="00A26327">
        <w:rPr>
          <w:sz w:val="24"/>
          <w:szCs w:val="24"/>
          <w:lang w:eastAsia="en-AU" w:bidi="he-IL"/>
        </w:rPr>
        <w:t xml:space="preserve"> that increasing employer awareness, engagement and understanding of disability in employment could</w:t>
      </w:r>
      <w:r w:rsidR="00586E2A" w:rsidRPr="00A26327">
        <w:rPr>
          <w:sz w:val="24"/>
          <w:szCs w:val="24"/>
          <w:lang w:eastAsia="en-AU" w:bidi="he-IL"/>
        </w:rPr>
        <w:t xml:space="preserve"> go some way to</w:t>
      </w:r>
      <w:r w:rsidRPr="00A26327">
        <w:rPr>
          <w:sz w:val="24"/>
          <w:szCs w:val="24"/>
          <w:lang w:eastAsia="en-AU" w:bidi="he-IL"/>
        </w:rPr>
        <w:t xml:space="preserve"> resolv</w:t>
      </w:r>
      <w:r w:rsidR="0041262A" w:rsidRPr="00A26327">
        <w:rPr>
          <w:sz w:val="24"/>
          <w:szCs w:val="24"/>
          <w:lang w:eastAsia="en-AU" w:bidi="he-IL"/>
        </w:rPr>
        <w:t>ing</w:t>
      </w:r>
      <w:r w:rsidRPr="00A26327">
        <w:rPr>
          <w:sz w:val="24"/>
          <w:szCs w:val="24"/>
          <w:lang w:eastAsia="en-AU" w:bidi="he-IL"/>
        </w:rPr>
        <w:t xml:space="preserve"> discrimination issues in the workplace:</w:t>
      </w:r>
      <w:r w:rsidRPr="00A26327" w:rsidDel="000E6188">
        <w:rPr>
          <w:sz w:val="24"/>
          <w:szCs w:val="24"/>
          <w:lang w:eastAsia="en-AU" w:bidi="he-IL"/>
        </w:rPr>
        <w:t xml:space="preserve"> </w:t>
      </w:r>
      <w:r w:rsidR="007E66BC" w:rsidRPr="00A26327">
        <w:rPr>
          <w:iCs/>
          <w:sz w:val="24"/>
          <w:szCs w:val="24"/>
        </w:rPr>
        <w:t>“Discrimination in the workplace actively drives people out of the workforce and into despair. There is a huge need for education programs in workplaces, from CEO level through to base level to appreciate what disability is and how to bust the stereotypes.”</w:t>
      </w:r>
      <w:r w:rsidR="00177287" w:rsidRPr="00A26327">
        <w:rPr>
          <w:rStyle w:val="FootnoteReference"/>
          <w:iCs/>
          <w:sz w:val="24"/>
          <w:szCs w:val="24"/>
        </w:rPr>
        <w:footnoteReference w:id="22"/>
      </w:r>
    </w:p>
    <w:p w:rsidR="00013DA8" w:rsidRPr="00A26327" w:rsidRDefault="00013DA8" w:rsidP="0047706C">
      <w:pPr>
        <w:spacing w:after="0" w:line="360" w:lineRule="auto"/>
        <w:ind w:left="720"/>
        <w:rPr>
          <w:sz w:val="24"/>
          <w:szCs w:val="24"/>
          <w:lang w:eastAsia="en-AU" w:bidi="he-IL"/>
        </w:rPr>
      </w:pPr>
    </w:p>
    <w:p w:rsidR="004E65BC" w:rsidRDefault="004E65BC">
      <w:pPr>
        <w:rPr>
          <w:sz w:val="24"/>
          <w:szCs w:val="24"/>
          <w:lang w:eastAsia="en-AU" w:bidi="he-IL"/>
        </w:rPr>
      </w:pPr>
      <w:r>
        <w:rPr>
          <w:sz w:val="24"/>
          <w:szCs w:val="24"/>
          <w:lang w:eastAsia="en-AU" w:bidi="he-IL"/>
        </w:rPr>
        <w:br w:type="page"/>
      </w:r>
    </w:p>
    <w:p w:rsidR="00EA2D89" w:rsidRDefault="00EA2D89" w:rsidP="0047706C">
      <w:pPr>
        <w:spacing w:after="0" w:line="360" w:lineRule="auto"/>
        <w:rPr>
          <w:sz w:val="24"/>
          <w:szCs w:val="24"/>
          <w:lang w:eastAsia="en-AU" w:bidi="he-IL"/>
        </w:rPr>
      </w:pPr>
      <w:r>
        <w:rPr>
          <w:sz w:val="24"/>
          <w:szCs w:val="24"/>
          <w:lang w:eastAsia="en-AU" w:bidi="he-IL"/>
        </w:rPr>
        <w:lastRenderedPageBreak/>
        <w:t>Participants of th</w:t>
      </w:r>
      <w:r w:rsidR="00C46E09">
        <w:rPr>
          <w:sz w:val="24"/>
          <w:szCs w:val="24"/>
          <w:lang w:eastAsia="en-AU" w:bidi="he-IL"/>
        </w:rPr>
        <w:t>is</w:t>
      </w:r>
      <w:r>
        <w:rPr>
          <w:sz w:val="24"/>
          <w:szCs w:val="24"/>
          <w:lang w:eastAsia="en-AU" w:bidi="he-IL"/>
        </w:rPr>
        <w:t xml:space="preserve"> consultation process similarly </w:t>
      </w:r>
      <w:r w:rsidR="00C46E09">
        <w:rPr>
          <w:sz w:val="24"/>
          <w:szCs w:val="24"/>
          <w:lang w:eastAsia="en-AU" w:bidi="he-IL"/>
        </w:rPr>
        <w:t xml:space="preserve">considered </w:t>
      </w:r>
      <w:r>
        <w:rPr>
          <w:sz w:val="24"/>
          <w:szCs w:val="24"/>
          <w:lang w:eastAsia="en-AU" w:bidi="he-IL"/>
        </w:rPr>
        <w:t>attitudes and stereotypes as a barrier to employment</w:t>
      </w:r>
      <w:r w:rsidR="00100B24">
        <w:rPr>
          <w:sz w:val="24"/>
          <w:szCs w:val="24"/>
          <w:lang w:eastAsia="en-AU" w:bidi="he-IL"/>
        </w:rPr>
        <w:t>:</w:t>
      </w:r>
    </w:p>
    <w:p w:rsidR="00EF75C2" w:rsidRDefault="00EF75C2" w:rsidP="0047706C">
      <w:pPr>
        <w:spacing w:after="0" w:line="360" w:lineRule="auto"/>
        <w:rPr>
          <w:sz w:val="24"/>
          <w:szCs w:val="24"/>
          <w:lang w:eastAsia="en-AU" w:bidi="he-IL"/>
        </w:rPr>
      </w:pPr>
    </w:p>
    <w:p w:rsidR="002E0B15" w:rsidRPr="000615AE" w:rsidRDefault="00A26327" w:rsidP="0047706C">
      <w:pPr>
        <w:spacing w:after="0" w:line="360" w:lineRule="auto"/>
        <w:ind w:left="720"/>
        <w:rPr>
          <w:rStyle w:val="Emphasis"/>
        </w:rPr>
      </w:pPr>
      <w:r w:rsidRPr="000615AE">
        <w:rPr>
          <w:rStyle w:val="Emphasis"/>
        </w:rPr>
        <w:t>“</w:t>
      </w:r>
      <w:r w:rsidR="002E0B15" w:rsidRPr="000615AE">
        <w:rPr>
          <w:rStyle w:val="Emphasis"/>
        </w:rPr>
        <w:t xml:space="preserve">Workplaces that actually want to hire people with disabilities would be a great start. They often see the disability and say no because you may </w:t>
      </w:r>
      <w:r w:rsidR="00E278C7" w:rsidRPr="000615AE">
        <w:rPr>
          <w:rStyle w:val="Emphasis"/>
        </w:rPr>
        <w:t>‘</w:t>
      </w:r>
      <w:r w:rsidR="002E0B15" w:rsidRPr="000615AE">
        <w:rPr>
          <w:rStyle w:val="Emphasis"/>
        </w:rPr>
        <w:t xml:space="preserve">require more </w:t>
      </w:r>
      <w:proofErr w:type="gramStart"/>
      <w:r w:rsidR="002E0B15" w:rsidRPr="000615AE">
        <w:rPr>
          <w:rStyle w:val="Emphasis"/>
        </w:rPr>
        <w:t>help</w:t>
      </w:r>
      <w:r w:rsidR="00EF75C2">
        <w:rPr>
          <w:rStyle w:val="Emphasis"/>
        </w:rPr>
        <w:t>’</w:t>
      </w:r>
      <w:r w:rsidR="002E0B15" w:rsidRPr="000615AE">
        <w:rPr>
          <w:rStyle w:val="Emphasis"/>
        </w:rPr>
        <w:t>,</w:t>
      </w:r>
      <w:proofErr w:type="gramEnd"/>
      <w:r w:rsidR="002E0B15" w:rsidRPr="000615AE">
        <w:rPr>
          <w:rStyle w:val="Emphasis"/>
        </w:rPr>
        <w:t xml:space="preserve"> they don't see that you are as capable of doing the job as anybody else.”</w:t>
      </w:r>
    </w:p>
    <w:p w:rsidR="00A26327" w:rsidRPr="000615AE" w:rsidRDefault="00A26327" w:rsidP="0047706C">
      <w:pPr>
        <w:spacing w:after="0" w:line="360" w:lineRule="auto"/>
        <w:ind w:left="720"/>
        <w:rPr>
          <w:i/>
          <w:sz w:val="24"/>
          <w:szCs w:val="24"/>
          <w:lang w:eastAsia="en-AU" w:bidi="he-IL"/>
        </w:rPr>
      </w:pPr>
    </w:p>
    <w:p w:rsidR="00177287" w:rsidRPr="000615AE" w:rsidRDefault="00177287" w:rsidP="0047706C">
      <w:pPr>
        <w:spacing w:after="0" w:line="360" w:lineRule="auto"/>
        <w:ind w:left="720"/>
        <w:rPr>
          <w:i/>
          <w:sz w:val="24"/>
          <w:szCs w:val="24"/>
          <w:lang w:eastAsia="en-AU" w:bidi="he-IL"/>
        </w:rPr>
      </w:pPr>
      <w:r w:rsidRPr="000615AE">
        <w:rPr>
          <w:i/>
          <w:sz w:val="24"/>
          <w:szCs w:val="24"/>
          <w:lang w:eastAsia="en-AU" w:bidi="he-IL"/>
        </w:rPr>
        <w:t xml:space="preserve">“When organisations actively promote their inclusive approach to employing and involving people with disabilities we will see a paradigm shift in </w:t>
      </w:r>
      <w:r w:rsidR="00267499" w:rsidRPr="000615AE">
        <w:rPr>
          <w:i/>
          <w:sz w:val="24"/>
          <w:szCs w:val="24"/>
          <w:lang w:eastAsia="en-AU" w:bidi="he-IL"/>
        </w:rPr>
        <w:t>employers’</w:t>
      </w:r>
      <w:r w:rsidRPr="000615AE">
        <w:rPr>
          <w:i/>
          <w:sz w:val="24"/>
          <w:szCs w:val="24"/>
          <w:lang w:eastAsia="en-AU" w:bidi="he-IL"/>
        </w:rPr>
        <w:t xml:space="preserve"> attitudes.”</w:t>
      </w:r>
    </w:p>
    <w:p w:rsidR="00A26327" w:rsidRDefault="00A26327" w:rsidP="0047706C">
      <w:pPr>
        <w:spacing w:after="0" w:line="360" w:lineRule="auto"/>
        <w:ind w:left="720"/>
        <w:rPr>
          <w:sz w:val="24"/>
          <w:szCs w:val="24"/>
          <w:lang w:eastAsia="en-AU" w:bidi="he-IL"/>
        </w:rPr>
      </w:pPr>
    </w:p>
    <w:p w:rsidR="00EF75C2" w:rsidRDefault="005F40C5" w:rsidP="0047706C">
      <w:pPr>
        <w:spacing w:after="0" w:line="360" w:lineRule="auto"/>
        <w:rPr>
          <w:sz w:val="24"/>
          <w:szCs w:val="24"/>
          <w:lang w:eastAsia="en-AU" w:bidi="he-IL"/>
        </w:rPr>
      </w:pPr>
      <w:r w:rsidRPr="005F40C5">
        <w:rPr>
          <w:sz w:val="24"/>
          <w:szCs w:val="24"/>
          <w:lang w:eastAsia="en-AU" w:bidi="he-IL"/>
        </w:rPr>
        <w:t xml:space="preserve">Without a change in employer attitude, very little will change in the employment landscape for people living with disability. A change in attitude could reduce the anxiety felt by applicants at the thought of disclosing their disability. </w:t>
      </w:r>
    </w:p>
    <w:p w:rsidR="005F40C5" w:rsidRDefault="005F40C5" w:rsidP="0047706C">
      <w:pPr>
        <w:spacing w:after="0" w:line="360" w:lineRule="auto"/>
        <w:rPr>
          <w:sz w:val="24"/>
          <w:szCs w:val="24"/>
          <w:lang w:eastAsia="en-AU" w:bidi="he-IL"/>
        </w:rPr>
      </w:pPr>
      <w:r w:rsidRPr="005F40C5">
        <w:rPr>
          <w:sz w:val="24"/>
          <w:szCs w:val="24"/>
          <w:lang w:eastAsia="en-AU" w:bidi="he-IL"/>
        </w:rPr>
        <w:t>As one survey respondent described:</w:t>
      </w:r>
    </w:p>
    <w:p w:rsidR="00A26327" w:rsidRPr="005F40C5" w:rsidRDefault="00A26327" w:rsidP="0047706C">
      <w:pPr>
        <w:spacing w:after="0" w:line="360" w:lineRule="auto"/>
        <w:rPr>
          <w:sz w:val="24"/>
          <w:szCs w:val="24"/>
          <w:lang w:eastAsia="en-AU" w:bidi="he-IL"/>
        </w:rPr>
      </w:pPr>
    </w:p>
    <w:p w:rsidR="00177287" w:rsidRPr="000615AE" w:rsidRDefault="005F40C5" w:rsidP="0047706C">
      <w:pPr>
        <w:spacing w:after="0" w:line="360" w:lineRule="auto"/>
        <w:ind w:left="720"/>
        <w:rPr>
          <w:rStyle w:val="Emphasis"/>
        </w:rPr>
      </w:pPr>
      <w:r w:rsidRPr="000615AE">
        <w:rPr>
          <w:rStyle w:val="Emphasis"/>
        </w:rPr>
        <w:t>“I would love to think that I could be open and honest about my disability and that it wouldn’t affect the likelihood of me getting a job. Although in job interviews I have seen people</w:t>
      </w:r>
      <w:r w:rsidR="0041262A" w:rsidRPr="000615AE">
        <w:rPr>
          <w:rStyle w:val="Emphasis"/>
        </w:rPr>
        <w:t>’s</w:t>
      </w:r>
      <w:r w:rsidRPr="000615AE">
        <w:rPr>
          <w:rStyle w:val="Emphasis"/>
        </w:rPr>
        <w:t xml:space="preserve"> expressions change when I say I have a disability. I always go right into talking about what experience makes me a suitable candidate for the position.”</w:t>
      </w:r>
    </w:p>
    <w:p w:rsidR="00EF75C2" w:rsidRDefault="00EF75C2" w:rsidP="0047706C">
      <w:pPr>
        <w:spacing w:after="0" w:line="360" w:lineRule="auto"/>
        <w:ind w:left="720"/>
        <w:rPr>
          <w:sz w:val="24"/>
          <w:szCs w:val="24"/>
          <w:lang w:eastAsia="en-AU" w:bidi="he-IL"/>
        </w:rPr>
      </w:pPr>
    </w:p>
    <w:p w:rsidR="004E65BC" w:rsidRDefault="004E65BC">
      <w:pPr>
        <w:rPr>
          <w:sz w:val="24"/>
          <w:szCs w:val="24"/>
          <w:lang w:eastAsia="en-AU" w:bidi="he-IL"/>
        </w:rPr>
      </w:pPr>
      <w:r>
        <w:rPr>
          <w:sz w:val="24"/>
          <w:szCs w:val="24"/>
          <w:lang w:eastAsia="en-AU" w:bidi="he-IL"/>
        </w:rPr>
        <w:br w:type="page"/>
      </w:r>
    </w:p>
    <w:p w:rsidR="0088005D" w:rsidRDefault="0088005D" w:rsidP="0047706C">
      <w:pPr>
        <w:spacing w:after="0" w:line="360" w:lineRule="auto"/>
        <w:rPr>
          <w:sz w:val="24"/>
          <w:szCs w:val="24"/>
          <w:lang w:eastAsia="en-AU" w:bidi="he-IL"/>
        </w:rPr>
      </w:pPr>
      <w:r>
        <w:rPr>
          <w:sz w:val="24"/>
          <w:szCs w:val="24"/>
          <w:lang w:eastAsia="en-AU" w:bidi="he-IL"/>
        </w:rPr>
        <w:lastRenderedPageBreak/>
        <w:t>Education about disability generally, and knowledge of specific supports an employee may require</w:t>
      </w:r>
      <w:r w:rsidR="00EF75C2">
        <w:rPr>
          <w:sz w:val="24"/>
          <w:szCs w:val="24"/>
          <w:lang w:eastAsia="en-AU" w:bidi="he-IL"/>
        </w:rPr>
        <w:t>,</w:t>
      </w:r>
      <w:r>
        <w:rPr>
          <w:sz w:val="24"/>
          <w:szCs w:val="24"/>
          <w:lang w:eastAsia="en-AU" w:bidi="he-IL"/>
        </w:rPr>
        <w:t xml:space="preserve"> was seen as a key strategy to overcome this.  General education could take the form of better public awareness</w:t>
      </w:r>
      <w:r w:rsidRPr="0088005D">
        <w:rPr>
          <w:sz w:val="24"/>
          <w:szCs w:val="24"/>
          <w:lang w:eastAsia="en-AU" w:bidi="he-IL"/>
        </w:rPr>
        <w:t xml:space="preserve"> around the value </w:t>
      </w:r>
      <w:r>
        <w:rPr>
          <w:sz w:val="24"/>
          <w:szCs w:val="24"/>
          <w:lang w:eastAsia="en-AU" w:bidi="he-IL"/>
        </w:rPr>
        <w:t xml:space="preserve">that </w:t>
      </w:r>
      <w:r w:rsidRPr="0088005D">
        <w:rPr>
          <w:sz w:val="24"/>
          <w:szCs w:val="24"/>
          <w:lang w:eastAsia="en-AU" w:bidi="he-IL"/>
        </w:rPr>
        <w:t xml:space="preserve">people </w:t>
      </w:r>
      <w:r>
        <w:rPr>
          <w:sz w:val="24"/>
          <w:szCs w:val="24"/>
          <w:lang w:eastAsia="en-AU" w:bidi="he-IL"/>
        </w:rPr>
        <w:t>living with disability</w:t>
      </w:r>
      <w:r w:rsidRPr="0088005D">
        <w:rPr>
          <w:sz w:val="24"/>
          <w:szCs w:val="24"/>
          <w:lang w:eastAsia="en-AU" w:bidi="he-IL"/>
        </w:rPr>
        <w:t xml:space="preserve"> can contribute to communities</w:t>
      </w:r>
      <w:r>
        <w:rPr>
          <w:sz w:val="24"/>
          <w:szCs w:val="24"/>
          <w:lang w:eastAsia="en-AU" w:bidi="he-IL"/>
        </w:rPr>
        <w:t xml:space="preserve"> </w:t>
      </w:r>
      <w:r w:rsidRPr="0088005D">
        <w:rPr>
          <w:sz w:val="24"/>
          <w:szCs w:val="24"/>
          <w:lang w:eastAsia="en-AU" w:bidi="he-IL"/>
        </w:rPr>
        <w:t xml:space="preserve">and workplaces, so that more employers are likely to take on people </w:t>
      </w:r>
      <w:r w:rsidR="00AE0B8C">
        <w:rPr>
          <w:sz w:val="24"/>
          <w:szCs w:val="24"/>
          <w:lang w:eastAsia="en-AU" w:bidi="he-IL"/>
        </w:rPr>
        <w:t>living with</w:t>
      </w:r>
      <w:r w:rsidRPr="0088005D">
        <w:rPr>
          <w:sz w:val="24"/>
          <w:szCs w:val="24"/>
          <w:lang w:eastAsia="en-AU" w:bidi="he-IL"/>
        </w:rPr>
        <w:t xml:space="preserve"> disabilit</w:t>
      </w:r>
      <w:r w:rsidR="00AE0B8C">
        <w:rPr>
          <w:sz w:val="24"/>
          <w:szCs w:val="24"/>
          <w:lang w:eastAsia="en-AU" w:bidi="he-IL"/>
        </w:rPr>
        <w:t>y</w:t>
      </w:r>
      <w:r w:rsidRPr="0088005D">
        <w:rPr>
          <w:sz w:val="24"/>
          <w:szCs w:val="24"/>
          <w:lang w:eastAsia="en-AU" w:bidi="he-IL"/>
        </w:rPr>
        <w:t xml:space="preserve"> as employees</w:t>
      </w:r>
      <w:r w:rsidR="00EC0BB9">
        <w:rPr>
          <w:sz w:val="24"/>
          <w:szCs w:val="24"/>
          <w:lang w:eastAsia="en-AU" w:bidi="he-IL"/>
        </w:rPr>
        <w:t>.</w:t>
      </w:r>
      <w:r w:rsidR="00EC0BB9">
        <w:rPr>
          <w:rStyle w:val="FootnoteReference"/>
          <w:sz w:val="24"/>
          <w:szCs w:val="24"/>
          <w:lang w:eastAsia="en-AU" w:bidi="he-IL"/>
        </w:rPr>
        <w:footnoteReference w:id="23"/>
      </w:r>
      <w:r w:rsidR="00ED4633">
        <w:rPr>
          <w:sz w:val="24"/>
          <w:szCs w:val="24"/>
          <w:lang w:eastAsia="en-AU" w:bidi="he-IL"/>
        </w:rPr>
        <w:t xml:space="preserve"> </w:t>
      </w:r>
    </w:p>
    <w:p w:rsidR="00A26327" w:rsidRDefault="00A26327" w:rsidP="0047706C">
      <w:pPr>
        <w:spacing w:after="0" w:line="360" w:lineRule="auto"/>
        <w:rPr>
          <w:sz w:val="24"/>
          <w:szCs w:val="24"/>
          <w:lang w:eastAsia="en-AU" w:bidi="he-IL"/>
        </w:rPr>
      </w:pPr>
    </w:p>
    <w:p w:rsidR="00C46E09" w:rsidRDefault="00C46E09" w:rsidP="0047706C">
      <w:pPr>
        <w:spacing w:after="0" w:line="360" w:lineRule="auto"/>
        <w:rPr>
          <w:rFonts w:eastAsia="Times New Roman" w:cs="Calibri"/>
          <w:sz w:val="24"/>
          <w:szCs w:val="24"/>
          <w:lang w:eastAsia="en-AU"/>
        </w:rPr>
      </w:pPr>
      <w:r w:rsidRPr="00C46E09">
        <w:rPr>
          <w:rFonts w:eastAsia="Times New Roman" w:cs="Calibri"/>
          <w:sz w:val="24"/>
          <w:szCs w:val="24"/>
          <w:lang w:eastAsia="en-AU"/>
        </w:rPr>
        <w:t xml:space="preserve">There were 52 instances of the word </w:t>
      </w:r>
      <w:r w:rsidR="00C25676">
        <w:rPr>
          <w:rFonts w:eastAsia="Times New Roman" w:cs="Calibri"/>
          <w:sz w:val="24"/>
          <w:szCs w:val="24"/>
          <w:lang w:eastAsia="en-AU"/>
        </w:rPr>
        <w:t>“</w:t>
      </w:r>
      <w:r w:rsidRPr="00C46E09">
        <w:rPr>
          <w:rFonts w:eastAsia="Times New Roman" w:cs="Calibri"/>
          <w:sz w:val="24"/>
          <w:szCs w:val="24"/>
          <w:lang w:eastAsia="en-AU"/>
        </w:rPr>
        <w:t>education</w:t>
      </w:r>
      <w:r w:rsidR="00C25676">
        <w:rPr>
          <w:rFonts w:eastAsia="Times New Roman" w:cs="Calibri"/>
          <w:sz w:val="24"/>
          <w:szCs w:val="24"/>
          <w:lang w:eastAsia="en-AU"/>
        </w:rPr>
        <w:t>”</w:t>
      </w:r>
      <w:r w:rsidRPr="00C46E09">
        <w:rPr>
          <w:rFonts w:eastAsia="Times New Roman" w:cs="Calibri"/>
          <w:sz w:val="24"/>
          <w:szCs w:val="24"/>
          <w:lang w:eastAsia="en-AU"/>
        </w:rPr>
        <w:t xml:space="preserve"> in </w:t>
      </w:r>
      <w:r w:rsidR="00C25676">
        <w:rPr>
          <w:rFonts w:eastAsia="Times New Roman" w:cs="Calibri"/>
          <w:sz w:val="24"/>
          <w:szCs w:val="24"/>
          <w:lang w:eastAsia="en-AU"/>
        </w:rPr>
        <w:t xml:space="preserve">our </w:t>
      </w:r>
      <w:r w:rsidRPr="00C46E09">
        <w:rPr>
          <w:rFonts w:eastAsia="Times New Roman" w:cs="Calibri"/>
          <w:sz w:val="24"/>
          <w:szCs w:val="24"/>
          <w:lang w:eastAsia="en-AU"/>
        </w:rPr>
        <w:t xml:space="preserve">survey responses. </w:t>
      </w:r>
      <w:r w:rsidR="0041262A">
        <w:rPr>
          <w:rFonts w:eastAsia="Times New Roman" w:cs="Calibri"/>
          <w:sz w:val="24"/>
          <w:szCs w:val="24"/>
          <w:lang w:eastAsia="en-AU"/>
        </w:rPr>
        <w:t>Representative comments</w:t>
      </w:r>
      <w:r w:rsidRPr="00C46E09">
        <w:rPr>
          <w:rFonts w:eastAsia="Times New Roman" w:cs="Calibri"/>
          <w:sz w:val="24"/>
          <w:szCs w:val="24"/>
          <w:lang w:eastAsia="en-AU"/>
        </w:rPr>
        <w:t xml:space="preserve"> included</w:t>
      </w:r>
      <w:r w:rsidR="007B25F6">
        <w:rPr>
          <w:rFonts w:eastAsia="Times New Roman" w:cs="Calibri"/>
          <w:sz w:val="24"/>
          <w:szCs w:val="24"/>
          <w:lang w:eastAsia="en-AU"/>
        </w:rPr>
        <w:t>:</w:t>
      </w:r>
    </w:p>
    <w:p w:rsidR="00013DA8" w:rsidRPr="00C46E09" w:rsidRDefault="00013DA8" w:rsidP="0047706C">
      <w:pPr>
        <w:spacing w:after="0" w:line="360" w:lineRule="auto"/>
        <w:rPr>
          <w:rFonts w:eastAsia="Times New Roman" w:cs="Calibri"/>
          <w:sz w:val="24"/>
          <w:szCs w:val="24"/>
          <w:lang w:eastAsia="en-AU"/>
        </w:rPr>
      </w:pPr>
    </w:p>
    <w:p w:rsidR="00C46E09" w:rsidRPr="000615AE" w:rsidRDefault="00C46E09" w:rsidP="0047706C">
      <w:pPr>
        <w:spacing w:after="0" w:line="360" w:lineRule="auto"/>
        <w:ind w:left="720"/>
        <w:rPr>
          <w:rStyle w:val="Emphasis"/>
        </w:rPr>
      </w:pPr>
      <w:r w:rsidRPr="000615AE">
        <w:rPr>
          <w:rStyle w:val="Emphasis"/>
        </w:rPr>
        <w:t>“Better education for employers about what is possible for people with disabilities to</w:t>
      </w:r>
      <w:r w:rsidR="0041262A" w:rsidRPr="000615AE">
        <w:rPr>
          <w:rStyle w:val="Emphasis"/>
        </w:rPr>
        <w:t xml:space="preserve"> contribute, how they can make j</w:t>
      </w:r>
      <w:r w:rsidRPr="000615AE">
        <w:rPr>
          <w:rStyle w:val="Emphasis"/>
        </w:rPr>
        <w:t>obs a reality.”</w:t>
      </w:r>
    </w:p>
    <w:p w:rsidR="00A26327" w:rsidRPr="000615AE" w:rsidRDefault="00A26327" w:rsidP="0047706C">
      <w:pPr>
        <w:spacing w:after="0" w:line="360" w:lineRule="auto"/>
        <w:ind w:left="720"/>
        <w:rPr>
          <w:rStyle w:val="Emphasis"/>
        </w:rPr>
      </w:pPr>
    </w:p>
    <w:p w:rsidR="00A26327" w:rsidRPr="000615AE" w:rsidRDefault="00C46E09" w:rsidP="004E65BC">
      <w:pPr>
        <w:spacing w:after="0" w:line="360" w:lineRule="auto"/>
        <w:ind w:left="720"/>
        <w:rPr>
          <w:rStyle w:val="Emphasis"/>
        </w:rPr>
      </w:pPr>
      <w:r w:rsidRPr="000615AE">
        <w:rPr>
          <w:rStyle w:val="Emphasis"/>
        </w:rPr>
        <w:t>“It would be useful for students in colleges and universities to receive education/training about both working with and employing people with disability; perhaps focusing on business schools, commerce classes, MBAs, etc.”</w:t>
      </w:r>
      <w:r w:rsidR="004E65BC">
        <w:rPr>
          <w:rStyle w:val="Emphasis"/>
        </w:rPr>
        <w:br/>
      </w:r>
    </w:p>
    <w:p w:rsidR="00C46E09" w:rsidRPr="000615AE" w:rsidRDefault="00C46E09" w:rsidP="0047706C">
      <w:pPr>
        <w:spacing w:after="0" w:line="360" w:lineRule="auto"/>
        <w:ind w:left="720"/>
        <w:rPr>
          <w:rStyle w:val="Emphasis"/>
        </w:rPr>
      </w:pPr>
      <w:r w:rsidRPr="000615AE">
        <w:rPr>
          <w:rStyle w:val="Emphasis"/>
        </w:rPr>
        <w:t>“Better public awareness/education around the value people with disabilities can contribute to communities and workplaces, so that more employers are likely to take on people with disabilities as employees. More allowance for flexible work hours / assistance with transport to and from work.</w:t>
      </w:r>
      <w:r w:rsidR="00C25676">
        <w:rPr>
          <w:rStyle w:val="Emphasis"/>
        </w:rPr>
        <w:t>”</w:t>
      </w:r>
    </w:p>
    <w:p w:rsidR="00A26327" w:rsidRPr="00A26327" w:rsidRDefault="00A26327" w:rsidP="0047706C">
      <w:pPr>
        <w:spacing w:after="0" w:line="360" w:lineRule="auto"/>
        <w:ind w:left="720"/>
        <w:rPr>
          <w:rFonts w:eastAsia="Times New Roman" w:cs="Calibri"/>
          <w:sz w:val="24"/>
          <w:szCs w:val="24"/>
          <w:lang w:eastAsia="en-AU"/>
        </w:rPr>
      </w:pPr>
    </w:p>
    <w:p w:rsidR="004E65BC" w:rsidRDefault="004E65BC">
      <w:pPr>
        <w:rPr>
          <w:rFonts w:eastAsia="Times New Roman" w:cs="Calibri"/>
          <w:sz w:val="24"/>
          <w:szCs w:val="24"/>
          <w:lang w:eastAsia="en-AU"/>
        </w:rPr>
      </w:pPr>
      <w:r>
        <w:rPr>
          <w:rFonts w:eastAsia="Times New Roman" w:cs="Calibri"/>
          <w:sz w:val="24"/>
          <w:szCs w:val="24"/>
          <w:lang w:eastAsia="en-AU"/>
        </w:rPr>
        <w:br w:type="page"/>
      </w:r>
    </w:p>
    <w:p w:rsidR="00C46E09" w:rsidRPr="00A26327" w:rsidRDefault="005F40C5" w:rsidP="0047706C">
      <w:pPr>
        <w:spacing w:after="0" w:line="360" w:lineRule="auto"/>
        <w:rPr>
          <w:rFonts w:eastAsia="Times New Roman" w:cs="Calibri"/>
          <w:sz w:val="24"/>
          <w:szCs w:val="24"/>
          <w:lang w:eastAsia="en-AU"/>
        </w:rPr>
      </w:pPr>
      <w:r w:rsidRPr="00A26327">
        <w:rPr>
          <w:rFonts w:eastAsia="Times New Roman" w:cs="Calibri"/>
          <w:sz w:val="24"/>
          <w:szCs w:val="24"/>
          <w:lang w:eastAsia="en-AU"/>
        </w:rPr>
        <w:lastRenderedPageBreak/>
        <w:t xml:space="preserve">The need to dispel myths and negative stereotypes about employing people </w:t>
      </w:r>
      <w:r w:rsidR="00C25676">
        <w:rPr>
          <w:rFonts w:eastAsia="Times New Roman" w:cs="Calibri"/>
          <w:sz w:val="24"/>
          <w:szCs w:val="24"/>
          <w:lang w:eastAsia="en-AU"/>
        </w:rPr>
        <w:t xml:space="preserve">living </w:t>
      </w:r>
      <w:r w:rsidRPr="00A26327">
        <w:rPr>
          <w:rFonts w:eastAsia="Times New Roman" w:cs="Calibri"/>
          <w:sz w:val="24"/>
          <w:szCs w:val="24"/>
          <w:lang w:eastAsia="en-AU"/>
        </w:rPr>
        <w:t xml:space="preserve">with disability is very strongly expressed from a number of sources.  </w:t>
      </w:r>
      <w:r w:rsidR="0041262A" w:rsidRPr="00A26327">
        <w:rPr>
          <w:rFonts w:eastAsia="Times New Roman" w:cs="Calibri"/>
          <w:sz w:val="24"/>
          <w:szCs w:val="24"/>
          <w:lang w:eastAsia="en-AU"/>
        </w:rPr>
        <w:t>T</w:t>
      </w:r>
      <w:r w:rsidR="00C46E09" w:rsidRPr="00A26327">
        <w:rPr>
          <w:rFonts w:eastAsia="Times New Roman" w:cs="Calibri"/>
          <w:sz w:val="24"/>
          <w:szCs w:val="24"/>
          <w:lang w:eastAsia="en-AU"/>
        </w:rPr>
        <w:t>he National F</w:t>
      </w:r>
      <w:r w:rsidRPr="00A26327">
        <w:rPr>
          <w:rFonts w:eastAsia="Times New Roman" w:cs="Calibri"/>
          <w:sz w:val="24"/>
          <w:szCs w:val="24"/>
          <w:lang w:eastAsia="en-AU"/>
        </w:rPr>
        <w:t>orum on Disability</w:t>
      </w:r>
      <w:r w:rsidRPr="00A26327">
        <w:rPr>
          <w:rStyle w:val="FootnoteReference"/>
          <w:rFonts w:eastAsia="Times New Roman" w:cs="Calibri"/>
          <w:sz w:val="24"/>
          <w:szCs w:val="24"/>
          <w:lang w:eastAsia="en-AU"/>
        </w:rPr>
        <w:footnoteReference w:id="24"/>
      </w:r>
      <w:r w:rsidRPr="00A26327">
        <w:rPr>
          <w:rFonts w:eastAsia="Times New Roman" w:cs="Calibri"/>
          <w:sz w:val="24"/>
          <w:szCs w:val="24"/>
          <w:lang w:eastAsia="en-AU"/>
        </w:rPr>
        <w:t xml:space="preserve"> emphasised this point</w:t>
      </w:r>
      <w:r w:rsidR="001665A0" w:rsidRPr="00A26327">
        <w:rPr>
          <w:rFonts w:eastAsia="Times New Roman" w:cs="Calibri"/>
          <w:sz w:val="24"/>
          <w:szCs w:val="24"/>
          <w:lang w:eastAsia="en-AU"/>
        </w:rPr>
        <w:t>;</w:t>
      </w:r>
      <w:r w:rsidRPr="00A26327">
        <w:rPr>
          <w:rFonts w:eastAsia="Times New Roman" w:cs="Calibri"/>
          <w:sz w:val="24"/>
          <w:szCs w:val="24"/>
          <w:lang w:eastAsia="en-AU"/>
        </w:rPr>
        <w:t xml:space="preserve"> </w:t>
      </w:r>
      <w:r w:rsidR="00C46E09" w:rsidRPr="00A26327">
        <w:rPr>
          <w:rFonts w:eastAsia="Times New Roman" w:cs="Calibri"/>
          <w:sz w:val="24"/>
          <w:szCs w:val="24"/>
          <w:lang w:eastAsia="en-AU"/>
        </w:rPr>
        <w:t>acknowledg</w:t>
      </w:r>
      <w:r w:rsidR="001665A0" w:rsidRPr="00A26327">
        <w:rPr>
          <w:rFonts w:eastAsia="Times New Roman" w:cs="Calibri"/>
          <w:sz w:val="24"/>
          <w:szCs w:val="24"/>
          <w:lang w:eastAsia="en-AU"/>
        </w:rPr>
        <w:t>ing</w:t>
      </w:r>
      <w:r w:rsidR="00C46E09" w:rsidRPr="00A26327">
        <w:rPr>
          <w:rFonts w:eastAsia="Times New Roman" w:cs="Calibri"/>
          <w:sz w:val="24"/>
          <w:szCs w:val="24"/>
          <w:lang w:eastAsia="en-AU"/>
        </w:rPr>
        <w:t xml:space="preserve"> that some employers want to be inclusive but are afraid to employ </w:t>
      </w:r>
      <w:r w:rsidR="001665A0" w:rsidRPr="00A26327">
        <w:rPr>
          <w:rFonts w:eastAsia="Times New Roman" w:cs="Calibri"/>
          <w:sz w:val="24"/>
          <w:szCs w:val="24"/>
          <w:lang w:eastAsia="en-AU"/>
        </w:rPr>
        <w:t xml:space="preserve">people </w:t>
      </w:r>
      <w:r w:rsidR="000B1E90" w:rsidRPr="00A26327">
        <w:rPr>
          <w:rFonts w:eastAsia="Times New Roman" w:cs="Calibri"/>
          <w:sz w:val="24"/>
          <w:szCs w:val="24"/>
          <w:lang w:eastAsia="en-AU"/>
        </w:rPr>
        <w:t>living with</w:t>
      </w:r>
      <w:r w:rsidR="00C46E09" w:rsidRPr="00A26327">
        <w:rPr>
          <w:rFonts w:eastAsia="Times New Roman" w:cs="Calibri"/>
          <w:sz w:val="24"/>
          <w:szCs w:val="24"/>
          <w:lang w:eastAsia="en-AU"/>
        </w:rPr>
        <w:t xml:space="preserve"> disabilit</w:t>
      </w:r>
      <w:r w:rsidR="001665A0" w:rsidRPr="00A26327">
        <w:rPr>
          <w:rFonts w:eastAsia="Times New Roman" w:cs="Calibri"/>
          <w:sz w:val="24"/>
          <w:szCs w:val="24"/>
          <w:lang w:eastAsia="en-AU"/>
        </w:rPr>
        <w:t>y</w:t>
      </w:r>
      <w:r w:rsidR="00C46E09" w:rsidRPr="00A26327">
        <w:rPr>
          <w:rFonts w:eastAsia="Times New Roman" w:cs="Calibri"/>
          <w:sz w:val="24"/>
          <w:szCs w:val="24"/>
          <w:lang w:eastAsia="en-AU"/>
        </w:rPr>
        <w:t xml:space="preserve"> because they don’t understand or know how.</w:t>
      </w:r>
      <w:r w:rsidR="00C46E09" w:rsidRPr="00A26327">
        <w:rPr>
          <w:rStyle w:val="FootnoteReference"/>
          <w:rFonts w:eastAsia="Times New Roman" w:cs="Calibri"/>
          <w:sz w:val="24"/>
          <w:szCs w:val="24"/>
          <w:lang w:eastAsia="en-AU"/>
        </w:rPr>
        <w:footnoteReference w:id="25"/>
      </w:r>
      <w:r w:rsidR="00C46E09" w:rsidRPr="00A26327">
        <w:rPr>
          <w:rFonts w:eastAsia="Times New Roman" w:cs="Calibri"/>
          <w:sz w:val="24"/>
          <w:szCs w:val="24"/>
          <w:lang w:eastAsia="en-AU"/>
        </w:rPr>
        <w:t xml:space="preserve"> </w:t>
      </w:r>
    </w:p>
    <w:p w:rsidR="00A26327" w:rsidRPr="00A26327" w:rsidRDefault="00A26327" w:rsidP="0047706C">
      <w:pPr>
        <w:spacing w:after="0" w:line="360" w:lineRule="auto"/>
        <w:rPr>
          <w:rFonts w:eastAsia="Times New Roman" w:cs="Calibri"/>
          <w:sz w:val="24"/>
          <w:szCs w:val="24"/>
          <w:lang w:eastAsia="en-AU"/>
        </w:rPr>
      </w:pPr>
    </w:p>
    <w:p w:rsidR="005F40C5" w:rsidRPr="00A26327" w:rsidRDefault="005F40C5" w:rsidP="004E65BC">
      <w:pPr>
        <w:spacing w:after="0" w:line="360" w:lineRule="auto"/>
        <w:rPr>
          <w:rFonts w:eastAsia="Times New Roman" w:cs="Calibri"/>
          <w:sz w:val="24"/>
          <w:szCs w:val="24"/>
          <w:lang w:eastAsia="en-AU"/>
        </w:rPr>
      </w:pPr>
      <w:r w:rsidRPr="00A26327">
        <w:rPr>
          <w:rFonts w:eastAsia="Times New Roman" w:cs="Calibri"/>
          <w:sz w:val="24"/>
          <w:szCs w:val="24"/>
          <w:lang w:eastAsia="en-AU"/>
        </w:rPr>
        <w:t>However, the Australian Chamber of Commer</w:t>
      </w:r>
      <w:r w:rsidR="001665A0" w:rsidRPr="00A26327">
        <w:rPr>
          <w:rFonts w:eastAsia="Times New Roman" w:cs="Calibri"/>
          <w:sz w:val="24"/>
          <w:szCs w:val="24"/>
          <w:lang w:eastAsia="en-AU"/>
        </w:rPr>
        <w:t xml:space="preserve">ce and </w:t>
      </w:r>
      <w:proofErr w:type="gramStart"/>
      <w:r w:rsidR="001665A0" w:rsidRPr="00A26327">
        <w:rPr>
          <w:rFonts w:eastAsia="Times New Roman" w:cs="Calibri"/>
          <w:sz w:val="24"/>
          <w:szCs w:val="24"/>
          <w:lang w:eastAsia="en-AU"/>
        </w:rPr>
        <w:t>Industry</w:t>
      </w:r>
      <w:r w:rsidRPr="00A26327">
        <w:rPr>
          <w:rFonts w:eastAsia="Times New Roman" w:cs="Calibri"/>
          <w:sz w:val="24"/>
          <w:szCs w:val="24"/>
          <w:lang w:eastAsia="en-AU"/>
        </w:rPr>
        <w:t xml:space="preserve"> </w:t>
      </w:r>
      <w:r w:rsidR="000802DA">
        <w:rPr>
          <w:rFonts w:eastAsia="Times New Roman" w:cs="Calibri"/>
          <w:sz w:val="24"/>
          <w:szCs w:val="24"/>
          <w:lang w:eastAsia="en-AU"/>
        </w:rPr>
        <w:t xml:space="preserve"> (</w:t>
      </w:r>
      <w:proofErr w:type="gramEnd"/>
      <w:r w:rsidR="000802DA">
        <w:rPr>
          <w:rFonts w:eastAsia="Times New Roman" w:cs="Calibri"/>
          <w:sz w:val="24"/>
          <w:szCs w:val="24"/>
          <w:lang w:eastAsia="en-AU"/>
        </w:rPr>
        <w:t xml:space="preserve">ACCI) </w:t>
      </w:r>
      <w:r w:rsidR="00D23016">
        <w:rPr>
          <w:rFonts w:eastAsia="Times New Roman" w:cs="Calibri"/>
          <w:sz w:val="24"/>
          <w:szCs w:val="24"/>
          <w:lang w:eastAsia="en-AU"/>
        </w:rPr>
        <w:t>(2013)</w:t>
      </w:r>
      <w:r w:rsidR="009D7142">
        <w:rPr>
          <w:rFonts w:eastAsia="Times New Roman" w:cs="Calibri"/>
          <w:sz w:val="24"/>
          <w:szCs w:val="24"/>
          <w:lang w:eastAsia="en-AU"/>
        </w:rPr>
        <w:t xml:space="preserve"> </w:t>
      </w:r>
      <w:r w:rsidRPr="00A26327">
        <w:rPr>
          <w:rFonts w:eastAsia="Times New Roman" w:cs="Calibri"/>
          <w:sz w:val="24"/>
          <w:szCs w:val="24"/>
          <w:lang w:eastAsia="en-AU"/>
        </w:rPr>
        <w:t>cautions against placing the whole burden of increasing workforce participation on th</w:t>
      </w:r>
      <w:r w:rsidR="00C46E09" w:rsidRPr="00A26327">
        <w:rPr>
          <w:rFonts w:eastAsia="Times New Roman" w:cs="Calibri"/>
          <w:sz w:val="24"/>
          <w:szCs w:val="24"/>
          <w:lang w:eastAsia="en-AU"/>
        </w:rPr>
        <w:t xml:space="preserve">e </w:t>
      </w:r>
      <w:r w:rsidRPr="00A26327">
        <w:rPr>
          <w:rFonts w:eastAsia="Times New Roman" w:cs="Calibri"/>
          <w:sz w:val="24"/>
          <w:szCs w:val="24"/>
          <w:lang w:eastAsia="en-AU"/>
        </w:rPr>
        <w:t>shoulder of employers. They suggest that government support must be provided to businesses wishing to diversify their employment base. They also make the point that attempts to promote the employment of people living with disability must adapt the use of business communication networks in a sustained effort to address mistaken perceptions and attitudes in a manner familiar to employers.</w:t>
      </w:r>
      <w:r w:rsidRPr="00A26327">
        <w:rPr>
          <w:rStyle w:val="FootnoteReference"/>
          <w:rFonts w:eastAsia="Times New Roman" w:cs="Calibri"/>
          <w:sz w:val="24"/>
          <w:szCs w:val="24"/>
          <w:lang w:eastAsia="en-AU"/>
        </w:rPr>
        <w:footnoteReference w:id="26"/>
      </w:r>
    </w:p>
    <w:p w:rsidR="002817FD" w:rsidRDefault="004E65BC" w:rsidP="004E65BC">
      <w:pPr>
        <w:spacing w:line="360" w:lineRule="auto"/>
        <w:rPr>
          <w:sz w:val="24"/>
          <w:szCs w:val="24"/>
          <w:lang w:eastAsia="en-AU" w:bidi="he-IL"/>
        </w:rPr>
      </w:pPr>
      <w:r>
        <w:rPr>
          <w:rFonts w:eastAsia="Times New Roman" w:cs="Calibri"/>
          <w:sz w:val="24"/>
          <w:szCs w:val="24"/>
          <w:lang w:eastAsia="en-AU"/>
        </w:rPr>
        <w:br/>
      </w:r>
      <w:r w:rsidR="00204D3C" w:rsidRPr="00A26327">
        <w:rPr>
          <w:sz w:val="24"/>
          <w:szCs w:val="24"/>
          <w:lang w:eastAsia="en-AU" w:bidi="he-IL"/>
        </w:rPr>
        <w:t>Given that efforts to change employer attitudes to</w:t>
      </w:r>
      <w:r w:rsidR="00C25676">
        <w:rPr>
          <w:sz w:val="24"/>
          <w:szCs w:val="24"/>
          <w:lang w:eastAsia="en-AU" w:bidi="he-IL"/>
        </w:rPr>
        <w:t>wards</w:t>
      </w:r>
      <w:r w:rsidR="00204D3C" w:rsidRPr="00A26327">
        <w:rPr>
          <w:sz w:val="24"/>
          <w:szCs w:val="24"/>
          <w:lang w:eastAsia="en-AU" w:bidi="he-IL"/>
        </w:rPr>
        <w:t xml:space="preserve"> employing people living with disability have not been considered successful</w:t>
      </w:r>
      <w:r w:rsidR="00826269" w:rsidRPr="00A26327">
        <w:rPr>
          <w:sz w:val="24"/>
          <w:szCs w:val="24"/>
          <w:lang w:eastAsia="en-AU" w:bidi="he-IL"/>
        </w:rPr>
        <w:t xml:space="preserve"> to date,</w:t>
      </w:r>
      <w:r w:rsidR="009458CF" w:rsidRPr="00A26327">
        <w:rPr>
          <w:sz w:val="24"/>
          <w:szCs w:val="24"/>
          <w:lang w:eastAsia="en-AU" w:bidi="he-IL"/>
        </w:rPr>
        <w:t xml:space="preserve"> JFA Purple Orange suggests a change of strategy</w:t>
      </w:r>
      <w:r w:rsidR="00826269" w:rsidRPr="00A26327">
        <w:rPr>
          <w:sz w:val="24"/>
          <w:szCs w:val="24"/>
          <w:lang w:eastAsia="en-AU" w:bidi="he-IL"/>
        </w:rPr>
        <w:t xml:space="preserve">, as recommended by the Australian </w:t>
      </w:r>
      <w:r w:rsidR="001665A0" w:rsidRPr="00A26327">
        <w:rPr>
          <w:sz w:val="24"/>
          <w:szCs w:val="24"/>
          <w:lang w:eastAsia="en-AU" w:bidi="he-IL"/>
        </w:rPr>
        <w:t>C</w:t>
      </w:r>
      <w:r w:rsidR="00826269" w:rsidRPr="00A26327">
        <w:rPr>
          <w:sz w:val="24"/>
          <w:szCs w:val="24"/>
          <w:lang w:eastAsia="en-AU" w:bidi="he-IL"/>
        </w:rPr>
        <w:t>hamber of</w:t>
      </w:r>
      <w:r w:rsidR="001665A0" w:rsidRPr="00A26327">
        <w:rPr>
          <w:sz w:val="24"/>
          <w:szCs w:val="24"/>
          <w:lang w:eastAsia="en-AU" w:bidi="he-IL"/>
        </w:rPr>
        <w:t xml:space="preserve"> Commerce and Industry</w:t>
      </w:r>
      <w:r w:rsidR="00826269" w:rsidRPr="00A26327">
        <w:rPr>
          <w:sz w:val="24"/>
          <w:szCs w:val="24"/>
          <w:lang w:eastAsia="en-AU" w:bidi="he-IL"/>
        </w:rPr>
        <w:t xml:space="preserve">, </w:t>
      </w:r>
      <w:r w:rsidR="009458CF" w:rsidRPr="00A26327">
        <w:rPr>
          <w:sz w:val="24"/>
          <w:szCs w:val="24"/>
          <w:lang w:eastAsia="en-AU" w:bidi="he-IL"/>
        </w:rPr>
        <w:t>which include</w:t>
      </w:r>
      <w:r w:rsidR="00826269" w:rsidRPr="00A26327">
        <w:rPr>
          <w:sz w:val="24"/>
          <w:szCs w:val="24"/>
          <w:lang w:eastAsia="en-AU" w:bidi="he-IL"/>
        </w:rPr>
        <w:t>s</w:t>
      </w:r>
      <w:r w:rsidR="009458CF" w:rsidRPr="00A26327">
        <w:rPr>
          <w:sz w:val="24"/>
          <w:szCs w:val="24"/>
          <w:lang w:eastAsia="en-AU" w:bidi="he-IL"/>
        </w:rPr>
        <w:t xml:space="preserve"> collaboration with employers</w:t>
      </w:r>
      <w:r w:rsidR="00826269" w:rsidRPr="00A26327">
        <w:rPr>
          <w:sz w:val="24"/>
          <w:szCs w:val="24"/>
          <w:lang w:eastAsia="en-AU" w:bidi="he-IL"/>
        </w:rPr>
        <w:t>,</w:t>
      </w:r>
      <w:r w:rsidR="0030073F" w:rsidRPr="00A26327">
        <w:rPr>
          <w:sz w:val="24"/>
          <w:szCs w:val="24"/>
          <w:lang w:eastAsia="en-AU" w:bidi="he-IL"/>
        </w:rPr>
        <w:t xml:space="preserve"> using</w:t>
      </w:r>
      <w:r w:rsidR="009458CF" w:rsidRPr="00A26327">
        <w:rPr>
          <w:sz w:val="24"/>
          <w:szCs w:val="24"/>
          <w:lang w:eastAsia="en-AU" w:bidi="he-IL"/>
        </w:rPr>
        <w:t xml:space="preserve"> familiar networks and communication strategies</w:t>
      </w:r>
      <w:r w:rsidR="00750F4A" w:rsidRPr="00A26327">
        <w:rPr>
          <w:sz w:val="24"/>
          <w:szCs w:val="24"/>
          <w:lang w:eastAsia="en-AU" w:bidi="he-IL"/>
        </w:rPr>
        <w:t xml:space="preserve"> to be more effective.</w:t>
      </w:r>
      <w:r w:rsidR="00826269" w:rsidRPr="00A26327">
        <w:rPr>
          <w:rStyle w:val="FootnoteReference"/>
          <w:sz w:val="24"/>
          <w:szCs w:val="24"/>
          <w:lang w:eastAsia="en-AU" w:bidi="he-IL"/>
        </w:rPr>
        <w:footnoteReference w:id="27"/>
      </w:r>
    </w:p>
    <w:p w:rsidR="00347504" w:rsidRDefault="00347504" w:rsidP="0047706C">
      <w:pPr>
        <w:spacing w:after="0" w:line="360" w:lineRule="auto"/>
        <w:rPr>
          <w:sz w:val="24"/>
          <w:szCs w:val="24"/>
          <w:lang w:eastAsia="en-AU" w:bidi="he-IL"/>
        </w:rPr>
      </w:pPr>
    </w:p>
    <w:p w:rsidR="004E65BC" w:rsidRDefault="004E65BC">
      <w:pPr>
        <w:rPr>
          <w:rFonts w:eastAsia="Times New Roman" w:cstheme="minorHAnsi"/>
          <w:sz w:val="24"/>
          <w:szCs w:val="24"/>
          <w:lang w:eastAsia="en-AU" w:bidi="he-IL"/>
        </w:rPr>
      </w:pPr>
      <w:r>
        <w:rPr>
          <w:rFonts w:cstheme="minorHAnsi"/>
          <w:lang w:bidi="he-IL"/>
        </w:rPr>
        <w:br w:type="page"/>
      </w:r>
    </w:p>
    <w:p w:rsidR="00A774C1" w:rsidRDefault="00347504" w:rsidP="00A774C1">
      <w:pPr>
        <w:pStyle w:val="NormalWeb"/>
        <w:shd w:val="clear" w:color="auto" w:fill="FFFFFF"/>
        <w:spacing w:before="0" w:beforeAutospacing="0" w:after="0" w:afterAutospacing="0" w:line="360" w:lineRule="auto"/>
        <w:contextualSpacing/>
        <w:textAlignment w:val="baseline"/>
        <w:rPr>
          <w:rFonts w:asciiTheme="minorHAnsi" w:hAnsiTheme="minorHAnsi" w:cstheme="minorHAnsi"/>
        </w:rPr>
      </w:pPr>
      <w:r w:rsidRPr="00A774C1">
        <w:rPr>
          <w:rFonts w:asciiTheme="minorHAnsi" w:hAnsiTheme="minorHAnsi" w:cstheme="minorHAnsi"/>
          <w:lang w:bidi="he-IL"/>
        </w:rPr>
        <w:lastRenderedPageBreak/>
        <w:t xml:space="preserve">One example </w:t>
      </w:r>
      <w:r w:rsidR="00A774C1" w:rsidRPr="00A774C1">
        <w:rPr>
          <w:rFonts w:asciiTheme="minorHAnsi" w:hAnsiTheme="minorHAnsi" w:cstheme="minorHAnsi"/>
          <w:lang w:bidi="he-IL"/>
        </w:rPr>
        <w:t>of</w:t>
      </w:r>
      <w:r w:rsidR="00C25676">
        <w:rPr>
          <w:rFonts w:asciiTheme="minorHAnsi" w:hAnsiTheme="minorHAnsi" w:cstheme="minorHAnsi"/>
          <w:lang w:bidi="he-IL"/>
        </w:rPr>
        <w:t xml:space="preserve"> a successful strategy in practice has been implemented by</w:t>
      </w:r>
      <w:r w:rsidR="00A774C1" w:rsidRPr="00A774C1">
        <w:rPr>
          <w:rFonts w:asciiTheme="minorHAnsi" w:hAnsiTheme="minorHAnsi" w:cstheme="minorHAnsi"/>
          <w:lang w:bidi="he-IL"/>
        </w:rPr>
        <w:t xml:space="preserve"> </w:t>
      </w:r>
      <w:r w:rsidR="00C25676">
        <w:rPr>
          <w:rFonts w:asciiTheme="minorHAnsi" w:hAnsiTheme="minorHAnsi" w:cstheme="minorHAnsi"/>
          <w:lang w:bidi="he-IL"/>
        </w:rPr>
        <w:t>Inclusion</w:t>
      </w:r>
      <w:r w:rsidR="00A774C1" w:rsidRPr="00A774C1">
        <w:rPr>
          <w:rFonts w:asciiTheme="minorHAnsi" w:hAnsiTheme="minorHAnsi" w:cstheme="minorHAnsi"/>
          <w:lang w:bidi="he-IL"/>
        </w:rPr>
        <w:t xml:space="preserve"> </w:t>
      </w:r>
      <w:r w:rsidR="00A774C1" w:rsidRPr="00A774C1">
        <w:rPr>
          <w:rFonts w:asciiTheme="minorHAnsi" w:hAnsiTheme="minorHAnsi" w:cstheme="minorHAnsi"/>
        </w:rPr>
        <w:t xml:space="preserve">Alberta </w:t>
      </w:r>
      <w:r w:rsidR="00C25676">
        <w:rPr>
          <w:rFonts w:asciiTheme="minorHAnsi" w:hAnsiTheme="minorHAnsi" w:cstheme="minorHAnsi"/>
        </w:rPr>
        <w:t xml:space="preserve">(formerly the Alberta </w:t>
      </w:r>
      <w:r w:rsidR="00A774C1" w:rsidRPr="00A774C1">
        <w:rPr>
          <w:rFonts w:asciiTheme="minorHAnsi" w:hAnsiTheme="minorHAnsi" w:cstheme="minorHAnsi"/>
        </w:rPr>
        <w:t>Association for Community Living</w:t>
      </w:r>
      <w:r w:rsidR="00C25676">
        <w:rPr>
          <w:rFonts w:asciiTheme="minorHAnsi" w:hAnsiTheme="minorHAnsi" w:cstheme="minorHAnsi"/>
        </w:rPr>
        <w:t>)</w:t>
      </w:r>
      <w:r w:rsidR="00A774C1" w:rsidRPr="00A774C1">
        <w:rPr>
          <w:rFonts w:asciiTheme="minorHAnsi" w:hAnsiTheme="minorHAnsi" w:cstheme="minorHAnsi"/>
        </w:rPr>
        <w:t xml:space="preserve"> </w:t>
      </w:r>
      <w:r w:rsidR="00A774C1">
        <w:rPr>
          <w:rFonts w:asciiTheme="minorHAnsi" w:hAnsiTheme="minorHAnsi" w:cstheme="minorHAnsi"/>
        </w:rPr>
        <w:t xml:space="preserve">which </w:t>
      </w:r>
      <w:r w:rsidR="00A774C1" w:rsidRPr="00A774C1">
        <w:rPr>
          <w:rFonts w:asciiTheme="minorHAnsi" w:hAnsiTheme="minorHAnsi" w:cstheme="minorHAnsi"/>
        </w:rPr>
        <w:t>works in</w:t>
      </w:r>
      <w:r w:rsidR="00A774C1" w:rsidRPr="005C3EE1">
        <w:rPr>
          <w:rFonts w:asciiTheme="minorHAnsi" w:hAnsiTheme="minorHAnsi" w:cstheme="minorHAnsi"/>
        </w:rPr>
        <w:t xml:space="preserve"> partnership with </w:t>
      </w:r>
      <w:r w:rsidR="00A774C1">
        <w:rPr>
          <w:rFonts w:asciiTheme="minorHAnsi" w:hAnsiTheme="minorHAnsi" w:cstheme="minorHAnsi"/>
        </w:rPr>
        <w:t xml:space="preserve">Canadian </w:t>
      </w:r>
      <w:r w:rsidR="00A774C1" w:rsidRPr="005C3EE1">
        <w:rPr>
          <w:rFonts w:asciiTheme="minorHAnsi" w:hAnsiTheme="minorHAnsi" w:cstheme="minorHAnsi"/>
        </w:rPr>
        <w:t xml:space="preserve">Rotary clubs, </w:t>
      </w:r>
      <w:r w:rsidR="00A774C1" w:rsidRPr="000615AE">
        <w:rPr>
          <w:rFonts w:asciiTheme="minorHAnsi" w:hAnsiTheme="minorHAnsi" w:cstheme="minorHAnsi"/>
          <w:shd w:val="clear" w:color="auto" w:fill="FFFFFF"/>
        </w:rPr>
        <w:t>business</w:t>
      </w:r>
      <w:r w:rsidR="00833A7D">
        <w:rPr>
          <w:rFonts w:asciiTheme="minorHAnsi" w:hAnsiTheme="minorHAnsi" w:cstheme="minorHAnsi"/>
          <w:shd w:val="clear" w:color="auto" w:fill="FFFFFF"/>
        </w:rPr>
        <w:t>es</w:t>
      </w:r>
      <w:r w:rsidR="00A774C1" w:rsidRPr="000615AE">
        <w:rPr>
          <w:rFonts w:asciiTheme="minorHAnsi" w:hAnsiTheme="minorHAnsi" w:cstheme="minorHAnsi"/>
          <w:shd w:val="clear" w:color="auto" w:fill="FFFFFF"/>
        </w:rPr>
        <w:t xml:space="preserve"> and</w:t>
      </w:r>
      <w:r w:rsidR="00833A7D">
        <w:rPr>
          <w:rFonts w:asciiTheme="minorHAnsi" w:hAnsiTheme="minorHAnsi" w:cstheme="minorHAnsi"/>
          <w:shd w:val="clear" w:color="auto" w:fill="FFFFFF"/>
        </w:rPr>
        <w:t xml:space="preserve"> the</w:t>
      </w:r>
      <w:r w:rsidR="00A774C1" w:rsidRPr="000615AE">
        <w:rPr>
          <w:rFonts w:asciiTheme="minorHAnsi" w:hAnsiTheme="minorHAnsi" w:cstheme="minorHAnsi"/>
          <w:shd w:val="clear" w:color="auto" w:fill="FFFFFF"/>
        </w:rPr>
        <w:t xml:space="preserve"> broader community to create meaningful employment opportunities for people </w:t>
      </w:r>
      <w:r w:rsidR="00C25676">
        <w:rPr>
          <w:rFonts w:asciiTheme="minorHAnsi" w:hAnsiTheme="minorHAnsi" w:cstheme="minorHAnsi"/>
          <w:shd w:val="clear" w:color="auto" w:fill="FFFFFF"/>
        </w:rPr>
        <w:t xml:space="preserve">living </w:t>
      </w:r>
      <w:r w:rsidR="00A774C1" w:rsidRPr="000615AE">
        <w:rPr>
          <w:rFonts w:asciiTheme="minorHAnsi" w:hAnsiTheme="minorHAnsi" w:cstheme="minorHAnsi"/>
          <w:shd w:val="clear" w:color="auto" w:fill="FFFFFF"/>
        </w:rPr>
        <w:t>with developmental disabilit</w:t>
      </w:r>
      <w:r w:rsidR="00DE7C36" w:rsidRPr="000615AE">
        <w:rPr>
          <w:rFonts w:asciiTheme="minorHAnsi" w:hAnsiTheme="minorHAnsi" w:cstheme="minorHAnsi"/>
          <w:shd w:val="clear" w:color="auto" w:fill="FFFFFF"/>
        </w:rPr>
        <w:t>y</w:t>
      </w:r>
      <w:r w:rsidR="00A774C1" w:rsidRPr="000615AE">
        <w:rPr>
          <w:rFonts w:asciiTheme="minorHAnsi" w:hAnsiTheme="minorHAnsi" w:cstheme="minorHAnsi"/>
          <w:shd w:val="clear" w:color="auto" w:fill="FFFFFF"/>
        </w:rPr>
        <w:t xml:space="preserve"> to </w:t>
      </w:r>
      <w:proofErr w:type="gramStart"/>
      <w:r w:rsidR="00833A7D">
        <w:rPr>
          <w:rFonts w:asciiTheme="minorHAnsi" w:hAnsiTheme="minorHAnsi" w:cstheme="minorHAnsi"/>
          <w:shd w:val="clear" w:color="auto" w:fill="FFFFFF"/>
        </w:rPr>
        <w:t>“ ...</w:t>
      </w:r>
      <w:proofErr w:type="gramEnd"/>
      <w:r w:rsidR="00833A7D">
        <w:rPr>
          <w:rFonts w:asciiTheme="minorHAnsi" w:hAnsiTheme="minorHAnsi" w:cstheme="minorHAnsi"/>
          <w:shd w:val="clear" w:color="auto" w:fill="FFFFFF"/>
        </w:rPr>
        <w:t xml:space="preserve"> </w:t>
      </w:r>
      <w:r w:rsidR="00A774C1" w:rsidRPr="000615AE">
        <w:rPr>
          <w:rFonts w:asciiTheme="minorHAnsi" w:hAnsiTheme="minorHAnsi" w:cstheme="minorHAnsi"/>
          <w:shd w:val="clear" w:color="auto" w:fill="FFFFFF"/>
        </w:rPr>
        <w:t>create the kind of possibilities that contribute to the fullness of community life.</w:t>
      </w:r>
      <w:r w:rsidR="00833A7D">
        <w:rPr>
          <w:rFonts w:asciiTheme="minorHAnsi" w:hAnsiTheme="minorHAnsi" w:cstheme="minorHAnsi"/>
          <w:shd w:val="clear" w:color="auto" w:fill="FFFFFF"/>
        </w:rPr>
        <w:t>”</w:t>
      </w:r>
      <w:r w:rsidR="00A774C1" w:rsidRPr="00C25676">
        <w:rPr>
          <w:rStyle w:val="FootnoteReference"/>
          <w:rFonts w:asciiTheme="minorHAnsi" w:hAnsiTheme="minorHAnsi" w:cstheme="minorHAnsi"/>
        </w:rPr>
        <w:footnoteReference w:id="28"/>
      </w:r>
    </w:p>
    <w:p w:rsidR="00A774C1" w:rsidRPr="005C3EE1" w:rsidRDefault="00A774C1" w:rsidP="00A774C1">
      <w:pPr>
        <w:pStyle w:val="NormalWeb"/>
        <w:shd w:val="clear" w:color="auto" w:fill="FFFFFF"/>
        <w:spacing w:before="0" w:beforeAutospacing="0" w:after="0" w:afterAutospacing="0" w:line="360" w:lineRule="auto"/>
        <w:contextualSpacing/>
        <w:textAlignment w:val="baseline"/>
        <w:rPr>
          <w:rFonts w:asciiTheme="minorHAnsi" w:hAnsiTheme="minorHAnsi" w:cstheme="minorHAnsi"/>
        </w:rPr>
      </w:pPr>
    </w:p>
    <w:p w:rsidR="00833A7D" w:rsidRDefault="00A774C1" w:rsidP="00A774C1">
      <w:pPr>
        <w:pStyle w:val="NormalWeb"/>
        <w:shd w:val="clear" w:color="auto" w:fill="FFFFFF"/>
        <w:spacing w:before="0" w:beforeAutospacing="0" w:after="0" w:afterAutospacing="0" w:line="360" w:lineRule="auto"/>
        <w:contextualSpacing/>
        <w:textAlignment w:val="baseline"/>
        <w:rPr>
          <w:rFonts w:asciiTheme="minorHAnsi" w:hAnsiTheme="minorHAnsi" w:cstheme="minorHAnsi"/>
        </w:rPr>
      </w:pPr>
      <w:r w:rsidRPr="005C3EE1">
        <w:rPr>
          <w:rFonts w:asciiTheme="minorHAnsi" w:hAnsiTheme="minorHAnsi" w:cstheme="minorHAnsi"/>
        </w:rPr>
        <w:t>Recently</w:t>
      </w:r>
      <w:r w:rsidR="00C25676">
        <w:rPr>
          <w:rFonts w:asciiTheme="minorHAnsi" w:hAnsiTheme="minorHAnsi" w:cstheme="minorHAnsi"/>
        </w:rPr>
        <w:t>,</w:t>
      </w:r>
      <w:r w:rsidRPr="005C3EE1">
        <w:rPr>
          <w:rFonts w:asciiTheme="minorHAnsi" w:hAnsiTheme="minorHAnsi" w:cstheme="minorHAnsi"/>
        </w:rPr>
        <w:t xml:space="preserve"> </w:t>
      </w:r>
      <w:r w:rsidR="00833A7D">
        <w:rPr>
          <w:rFonts w:asciiTheme="minorHAnsi" w:hAnsiTheme="minorHAnsi" w:cstheme="minorHAnsi"/>
        </w:rPr>
        <w:t xml:space="preserve">Inclusion </w:t>
      </w:r>
      <w:r w:rsidRPr="005C3EE1">
        <w:rPr>
          <w:rFonts w:asciiTheme="minorHAnsi" w:hAnsiTheme="minorHAnsi" w:cstheme="minorHAnsi"/>
        </w:rPr>
        <w:t>Alberta’s Rotary Employment Partnership was recogni</w:t>
      </w:r>
      <w:r w:rsidR="00C25676">
        <w:rPr>
          <w:rFonts w:asciiTheme="minorHAnsi" w:hAnsiTheme="minorHAnsi" w:cstheme="minorHAnsi"/>
        </w:rPr>
        <w:t>s</w:t>
      </w:r>
      <w:r w:rsidRPr="005C3EE1">
        <w:rPr>
          <w:rFonts w:asciiTheme="minorHAnsi" w:hAnsiTheme="minorHAnsi" w:cstheme="minorHAnsi"/>
        </w:rPr>
        <w:t xml:space="preserve">ed internationally as a world leading innovation at the Zero Conference in Vienna by the ESSL Foundation in collaboration with the World Future Council and the International Labour Organization.  </w:t>
      </w:r>
    </w:p>
    <w:p w:rsidR="004E65BC" w:rsidRDefault="004E65BC" w:rsidP="004E65BC">
      <w:pPr>
        <w:rPr>
          <w:rFonts w:cstheme="minorHAnsi"/>
        </w:rPr>
      </w:pPr>
    </w:p>
    <w:p w:rsidR="00013DA8" w:rsidRPr="004E65BC" w:rsidRDefault="00A774C1" w:rsidP="004E65BC">
      <w:pPr>
        <w:rPr>
          <w:rFonts w:eastAsia="Times New Roman"/>
          <w:sz w:val="28"/>
          <w:szCs w:val="24"/>
          <w:lang w:eastAsia="en-AU"/>
        </w:rPr>
      </w:pPr>
      <w:r w:rsidRPr="004E65BC">
        <w:rPr>
          <w:sz w:val="24"/>
        </w:rPr>
        <w:t>The Zero Project website</w:t>
      </w:r>
      <w:r w:rsidR="00A14634" w:rsidRPr="004E65BC">
        <w:rPr>
          <w:sz w:val="24"/>
        </w:rPr>
        <w:t xml:space="preserve"> </w:t>
      </w:r>
      <w:r w:rsidRPr="004E65BC">
        <w:rPr>
          <w:sz w:val="24"/>
        </w:rPr>
        <w:t>describes the partnership as</w:t>
      </w:r>
      <w:r w:rsidR="00013DA8" w:rsidRPr="004E65BC">
        <w:rPr>
          <w:sz w:val="24"/>
        </w:rPr>
        <w:t>:</w:t>
      </w:r>
    </w:p>
    <w:p w:rsidR="009D7142" w:rsidRDefault="009D7142" w:rsidP="00A774C1">
      <w:pPr>
        <w:pStyle w:val="NormalWeb"/>
        <w:shd w:val="clear" w:color="auto" w:fill="FFFFFF"/>
        <w:spacing w:before="0" w:beforeAutospacing="0" w:after="0" w:afterAutospacing="0" w:line="360" w:lineRule="auto"/>
        <w:contextualSpacing/>
        <w:textAlignment w:val="baseline"/>
        <w:rPr>
          <w:rFonts w:asciiTheme="minorHAnsi" w:hAnsiTheme="minorHAnsi" w:cstheme="minorHAnsi"/>
        </w:rPr>
      </w:pPr>
    </w:p>
    <w:p w:rsidR="00A774C1" w:rsidRDefault="00013DA8" w:rsidP="000615AE">
      <w:pPr>
        <w:pStyle w:val="NormalWeb"/>
        <w:shd w:val="clear" w:color="auto" w:fill="FFFFFF"/>
        <w:spacing w:before="0" w:beforeAutospacing="0" w:after="0" w:afterAutospacing="0" w:line="480" w:lineRule="auto"/>
        <w:ind w:left="567" w:right="567"/>
        <w:contextualSpacing/>
        <w:textAlignment w:val="baseline"/>
        <w:rPr>
          <w:rFonts w:asciiTheme="minorHAnsi" w:hAnsiTheme="minorHAnsi" w:cstheme="minorHAnsi"/>
        </w:rPr>
      </w:pPr>
      <w:r w:rsidRPr="005C3EE1">
        <w:rPr>
          <w:rFonts w:asciiTheme="minorHAnsi" w:hAnsiTheme="minorHAnsi" w:cstheme="minorHAnsi"/>
        </w:rPr>
        <w:t>Capitalising</w:t>
      </w:r>
      <w:r w:rsidR="00A774C1" w:rsidRPr="005C3EE1">
        <w:rPr>
          <w:rFonts w:asciiTheme="minorHAnsi" w:hAnsiTheme="minorHAnsi" w:cstheme="minorHAnsi"/>
        </w:rPr>
        <w:t xml:space="preserve"> on the substantive networking capacity of Rotarians to create jobs, this initiative has proven to be the most cost-effective employment strategy in Alberta over the last 10 years. AACL connects individuals with developmental disabilities to the jobs created by Rotarians and assists the employers to sustain employment by maximally utilising natural supports.</w:t>
      </w:r>
      <w:r>
        <w:rPr>
          <w:rFonts w:asciiTheme="minorHAnsi" w:hAnsiTheme="minorHAnsi" w:cstheme="minorHAnsi"/>
        </w:rPr>
        <w:t xml:space="preserve"> </w:t>
      </w:r>
      <w:r w:rsidR="00A774C1" w:rsidRPr="005C3EE1">
        <w:rPr>
          <w:rFonts w:asciiTheme="minorHAnsi" w:hAnsiTheme="minorHAnsi" w:cstheme="minorHAnsi"/>
        </w:rPr>
        <w:t xml:space="preserve">Individuals work in roles (office administration, front desk, assembly teams) and organisations that are highly valued and not commonly seen through more traditional supported employment practices. Most striking is the resultant public advocacy of major </w:t>
      </w:r>
      <w:r w:rsidR="00A774C1" w:rsidRPr="005C3EE1">
        <w:rPr>
          <w:rFonts w:asciiTheme="minorHAnsi" w:hAnsiTheme="minorHAnsi" w:cstheme="minorHAnsi"/>
        </w:rPr>
        <w:lastRenderedPageBreak/>
        <w:t>Alberta business leaders and companies in promoting the employment of individuals with developmental disabilities.</w:t>
      </w:r>
      <w:r w:rsidRPr="00013DA8">
        <w:rPr>
          <w:rFonts w:asciiTheme="minorHAnsi" w:hAnsiTheme="minorHAnsi" w:cstheme="minorHAnsi"/>
          <w:vertAlign w:val="superscript"/>
        </w:rPr>
        <w:footnoteReference w:id="29"/>
      </w:r>
    </w:p>
    <w:p w:rsidR="00013DA8" w:rsidRPr="005C3EE1" w:rsidRDefault="00013DA8" w:rsidP="00A774C1">
      <w:pPr>
        <w:pStyle w:val="NormalWeb"/>
        <w:shd w:val="clear" w:color="auto" w:fill="FFFFFF"/>
        <w:spacing w:before="0" w:beforeAutospacing="0" w:after="0" w:afterAutospacing="0" w:line="360" w:lineRule="auto"/>
        <w:contextualSpacing/>
        <w:textAlignment w:val="baseline"/>
        <w:rPr>
          <w:rFonts w:asciiTheme="minorHAnsi" w:hAnsiTheme="minorHAnsi" w:cstheme="minorHAnsi"/>
        </w:rPr>
      </w:pPr>
    </w:p>
    <w:p w:rsidR="00A774C1" w:rsidRPr="005C3EE1" w:rsidRDefault="00390853" w:rsidP="00A774C1">
      <w:pPr>
        <w:spacing w:after="0" w:line="360" w:lineRule="auto"/>
        <w:contextualSpacing/>
        <w:rPr>
          <w:rFonts w:cstheme="minorHAnsi"/>
          <w:sz w:val="24"/>
          <w:szCs w:val="24"/>
        </w:rPr>
      </w:pPr>
      <w:r>
        <w:rPr>
          <w:rFonts w:cstheme="minorHAnsi"/>
          <w:sz w:val="24"/>
          <w:szCs w:val="24"/>
        </w:rPr>
        <w:t>More than</w:t>
      </w:r>
      <w:r w:rsidRPr="005C3EE1">
        <w:rPr>
          <w:rFonts w:cstheme="minorHAnsi"/>
          <w:sz w:val="24"/>
          <w:szCs w:val="24"/>
        </w:rPr>
        <w:t xml:space="preserve"> </w:t>
      </w:r>
      <w:r w:rsidR="00A774C1" w:rsidRPr="005C3EE1">
        <w:rPr>
          <w:rFonts w:cstheme="minorHAnsi"/>
          <w:sz w:val="24"/>
          <w:szCs w:val="24"/>
        </w:rPr>
        <w:t>200 jobs have been created</w:t>
      </w:r>
      <w:r w:rsidR="009D7142">
        <w:rPr>
          <w:rFonts w:cstheme="minorHAnsi"/>
          <w:sz w:val="24"/>
          <w:szCs w:val="24"/>
        </w:rPr>
        <w:t xml:space="preserve"> in a range of businesses from</w:t>
      </w:r>
      <w:r w:rsidR="009D7142" w:rsidRPr="009D7142">
        <w:t xml:space="preserve"> </w:t>
      </w:r>
      <w:r w:rsidR="009D7142" w:rsidRPr="009D7142">
        <w:rPr>
          <w:rFonts w:cstheme="minorHAnsi"/>
          <w:sz w:val="24"/>
          <w:szCs w:val="24"/>
        </w:rPr>
        <w:t>single person offices to multinational corporations.</w:t>
      </w:r>
      <w:r w:rsidR="00A774C1" w:rsidRPr="005C3EE1">
        <w:rPr>
          <w:rFonts w:cstheme="minorHAnsi"/>
          <w:sz w:val="24"/>
          <w:szCs w:val="24"/>
        </w:rPr>
        <w:t xml:space="preserve"> The average wage is substantially above the minimum wage</w:t>
      </w:r>
      <w:r w:rsidR="009D7142">
        <w:rPr>
          <w:rFonts w:cstheme="minorHAnsi"/>
          <w:sz w:val="24"/>
          <w:szCs w:val="24"/>
        </w:rPr>
        <w:t xml:space="preserve">, with </w:t>
      </w:r>
      <w:r w:rsidR="00A774C1" w:rsidRPr="005C3EE1">
        <w:rPr>
          <w:rFonts w:cstheme="minorHAnsi"/>
          <w:sz w:val="24"/>
          <w:szCs w:val="24"/>
        </w:rPr>
        <w:t xml:space="preserve">income of individuals </w:t>
      </w:r>
      <w:r w:rsidR="00833A7D">
        <w:rPr>
          <w:rFonts w:cstheme="minorHAnsi"/>
          <w:sz w:val="24"/>
          <w:szCs w:val="24"/>
        </w:rPr>
        <w:t xml:space="preserve">living </w:t>
      </w:r>
      <w:r w:rsidR="00A774C1" w:rsidRPr="005C3EE1">
        <w:rPr>
          <w:rFonts w:cstheme="minorHAnsi"/>
          <w:sz w:val="24"/>
          <w:szCs w:val="24"/>
        </w:rPr>
        <w:t xml:space="preserve">with </w:t>
      </w:r>
      <w:r w:rsidR="009D7142">
        <w:rPr>
          <w:rFonts w:cstheme="minorHAnsi"/>
          <w:sz w:val="24"/>
          <w:szCs w:val="24"/>
        </w:rPr>
        <w:t xml:space="preserve">disability </w:t>
      </w:r>
      <w:r w:rsidR="00A774C1" w:rsidRPr="005C3EE1">
        <w:rPr>
          <w:rFonts w:cstheme="minorHAnsi"/>
          <w:sz w:val="24"/>
          <w:szCs w:val="24"/>
        </w:rPr>
        <w:t>increas</w:t>
      </w:r>
      <w:r w:rsidR="009D7142">
        <w:rPr>
          <w:rFonts w:cstheme="minorHAnsi"/>
          <w:sz w:val="24"/>
          <w:szCs w:val="24"/>
        </w:rPr>
        <w:t>ing</w:t>
      </w:r>
      <w:r w:rsidR="00A774C1" w:rsidRPr="005C3EE1">
        <w:rPr>
          <w:rFonts w:cstheme="minorHAnsi"/>
          <w:sz w:val="24"/>
          <w:szCs w:val="24"/>
        </w:rPr>
        <w:t xml:space="preserve"> by 50</w:t>
      </w:r>
      <w:r w:rsidR="00833A7D">
        <w:rPr>
          <w:rFonts w:cstheme="minorHAnsi"/>
          <w:sz w:val="24"/>
          <w:szCs w:val="24"/>
        </w:rPr>
        <w:t xml:space="preserve"> per cent</w:t>
      </w:r>
      <w:r w:rsidR="00A774C1" w:rsidRPr="005C3EE1">
        <w:rPr>
          <w:rFonts w:cstheme="minorHAnsi"/>
          <w:sz w:val="24"/>
          <w:szCs w:val="24"/>
        </w:rPr>
        <w:t xml:space="preserve"> on average upon the individual joining the program. The vast majority of individuals are naturally supported by colleagues. The cost of the partnership to government is “neutral”, as the cost is offset by the reduction in income support. </w:t>
      </w:r>
      <w:r w:rsidR="00EA2D11" w:rsidRPr="005C3EE1">
        <w:rPr>
          <w:rFonts w:cstheme="minorHAnsi"/>
          <w:sz w:val="24"/>
          <w:szCs w:val="24"/>
        </w:rPr>
        <w:t>Success has been achieved with individuals previously identified as unemployable</w:t>
      </w:r>
      <w:r w:rsidR="00EA2D11">
        <w:rPr>
          <w:rFonts w:cstheme="minorHAnsi"/>
          <w:sz w:val="24"/>
          <w:szCs w:val="24"/>
        </w:rPr>
        <w:t>, with the</w:t>
      </w:r>
      <w:r w:rsidR="00A774C1" w:rsidRPr="005C3EE1">
        <w:rPr>
          <w:rFonts w:cstheme="minorHAnsi"/>
          <w:sz w:val="24"/>
          <w:szCs w:val="24"/>
        </w:rPr>
        <w:t xml:space="preserve"> average length of employment approximately four years and increasing. There has also been success in rural and urban communities. </w:t>
      </w:r>
    </w:p>
    <w:p w:rsidR="00347504" w:rsidRPr="00A26327" w:rsidRDefault="00347504" w:rsidP="0047706C">
      <w:pPr>
        <w:spacing w:after="0" w:line="360" w:lineRule="auto"/>
        <w:rPr>
          <w:sz w:val="24"/>
          <w:szCs w:val="24"/>
          <w:lang w:eastAsia="en-AU" w:bidi="he-IL"/>
        </w:rPr>
      </w:pPr>
    </w:p>
    <w:p w:rsidR="002817FD" w:rsidRPr="002817FD" w:rsidRDefault="002817FD" w:rsidP="0047706C">
      <w:pPr>
        <w:pStyle w:val="Heading3"/>
        <w:spacing w:line="360" w:lineRule="auto"/>
        <w:rPr>
          <w:lang w:eastAsia="en-AU" w:bidi="he-IL"/>
        </w:rPr>
      </w:pPr>
      <w:bookmarkStart w:id="20" w:name="_Toc424132413"/>
      <w:r w:rsidRPr="002817FD">
        <w:rPr>
          <w:lang w:eastAsia="en-AU" w:bidi="he-IL"/>
        </w:rPr>
        <w:t>Transport</w:t>
      </w:r>
      <w:bookmarkEnd w:id="20"/>
      <w:r w:rsidRPr="002817FD">
        <w:rPr>
          <w:lang w:eastAsia="en-AU" w:bidi="he-IL"/>
        </w:rPr>
        <w:t xml:space="preserve"> </w:t>
      </w:r>
    </w:p>
    <w:p w:rsidR="00A26327" w:rsidRDefault="002817FD" w:rsidP="0047706C">
      <w:pPr>
        <w:spacing w:after="0" w:line="360" w:lineRule="auto"/>
        <w:rPr>
          <w:sz w:val="24"/>
          <w:szCs w:val="24"/>
          <w:lang w:eastAsia="en-AU" w:bidi="he-IL"/>
        </w:rPr>
      </w:pPr>
      <w:r w:rsidRPr="00A26327">
        <w:rPr>
          <w:sz w:val="24"/>
          <w:szCs w:val="24"/>
          <w:lang w:eastAsia="en-AU" w:bidi="he-IL"/>
        </w:rPr>
        <w:t>Transport for people living with disabilit</w:t>
      </w:r>
      <w:r w:rsidR="00DE7C36">
        <w:rPr>
          <w:sz w:val="24"/>
          <w:szCs w:val="24"/>
          <w:lang w:eastAsia="en-AU" w:bidi="he-IL"/>
        </w:rPr>
        <w:t>y</w:t>
      </w:r>
      <w:r w:rsidRPr="00A26327">
        <w:rPr>
          <w:sz w:val="24"/>
          <w:szCs w:val="24"/>
          <w:lang w:eastAsia="en-AU" w:bidi="he-IL"/>
        </w:rPr>
        <w:t xml:space="preserve"> is a constant issue</w:t>
      </w:r>
      <w:r w:rsidR="001665A0" w:rsidRPr="00A26327">
        <w:rPr>
          <w:sz w:val="24"/>
          <w:szCs w:val="24"/>
          <w:lang w:eastAsia="en-AU" w:bidi="he-IL"/>
        </w:rPr>
        <w:t xml:space="preserve"> in relation to employment</w:t>
      </w:r>
      <w:r w:rsidR="00744400" w:rsidRPr="00A26327">
        <w:rPr>
          <w:sz w:val="24"/>
          <w:szCs w:val="24"/>
          <w:lang w:eastAsia="en-AU" w:bidi="he-IL"/>
        </w:rPr>
        <w:t>. A</w:t>
      </w:r>
      <w:r w:rsidRPr="00A26327">
        <w:rPr>
          <w:sz w:val="24"/>
          <w:szCs w:val="24"/>
          <w:lang w:eastAsia="en-AU" w:bidi="he-IL"/>
        </w:rPr>
        <w:t>ccessing public transport to get to work on time may be problematic</w:t>
      </w:r>
      <w:r w:rsidR="00744400" w:rsidRPr="00A26327">
        <w:rPr>
          <w:sz w:val="24"/>
          <w:szCs w:val="24"/>
          <w:lang w:eastAsia="en-AU" w:bidi="he-IL"/>
        </w:rPr>
        <w:t xml:space="preserve"> as t</w:t>
      </w:r>
      <w:r w:rsidRPr="00A26327">
        <w:rPr>
          <w:sz w:val="24"/>
          <w:szCs w:val="24"/>
          <w:lang w:eastAsia="en-AU" w:bidi="he-IL"/>
        </w:rPr>
        <w:t>here are insufficient accessible taxis to meet people’s needs, and these frequently run late, particularly at peak times when people are travelling to and fro</w:t>
      </w:r>
      <w:r w:rsidR="00EC5D2C" w:rsidRPr="00A26327">
        <w:rPr>
          <w:sz w:val="24"/>
          <w:szCs w:val="24"/>
          <w:lang w:eastAsia="en-AU" w:bidi="he-IL"/>
        </w:rPr>
        <w:t xml:space="preserve">m work. The experience of </w:t>
      </w:r>
      <w:r w:rsidRPr="00A26327">
        <w:rPr>
          <w:sz w:val="24"/>
          <w:szCs w:val="24"/>
          <w:lang w:eastAsia="en-AU" w:bidi="he-IL"/>
        </w:rPr>
        <w:t>rely</w:t>
      </w:r>
      <w:r w:rsidR="00EC5D2C" w:rsidRPr="00A26327">
        <w:rPr>
          <w:sz w:val="24"/>
          <w:szCs w:val="24"/>
          <w:lang w:eastAsia="en-AU" w:bidi="he-IL"/>
        </w:rPr>
        <w:t>ing</w:t>
      </w:r>
      <w:r w:rsidRPr="00A26327">
        <w:rPr>
          <w:sz w:val="24"/>
          <w:szCs w:val="24"/>
          <w:lang w:eastAsia="en-AU" w:bidi="he-IL"/>
        </w:rPr>
        <w:t xml:space="preserve"> on accessible taxis or public transport for people </w:t>
      </w:r>
      <w:r w:rsidR="00744400" w:rsidRPr="00A26327">
        <w:rPr>
          <w:sz w:val="24"/>
          <w:szCs w:val="24"/>
          <w:lang w:eastAsia="en-AU" w:bidi="he-IL"/>
        </w:rPr>
        <w:t xml:space="preserve">living with disability </w:t>
      </w:r>
      <w:r w:rsidRPr="00A26327">
        <w:rPr>
          <w:sz w:val="24"/>
          <w:szCs w:val="24"/>
          <w:lang w:eastAsia="en-AU" w:bidi="he-IL"/>
        </w:rPr>
        <w:t xml:space="preserve">who are employed can be very stressful. </w:t>
      </w:r>
      <w:r w:rsidR="00744400" w:rsidRPr="00A26327">
        <w:rPr>
          <w:sz w:val="24"/>
          <w:szCs w:val="24"/>
          <w:lang w:eastAsia="en-AU" w:bidi="he-IL"/>
        </w:rPr>
        <w:t xml:space="preserve">People using mobility equipment may be unable to use public transport and therefore forced to rely on accessible taxis. </w:t>
      </w:r>
      <w:r w:rsidRPr="00A26327">
        <w:rPr>
          <w:sz w:val="24"/>
          <w:szCs w:val="24"/>
          <w:lang w:eastAsia="en-AU" w:bidi="he-IL"/>
        </w:rPr>
        <w:t xml:space="preserve">Employers and colleagues may not be understanding about unreliable transport and </w:t>
      </w:r>
      <w:r w:rsidR="00390853">
        <w:rPr>
          <w:sz w:val="24"/>
          <w:szCs w:val="24"/>
          <w:lang w:eastAsia="en-AU" w:bidi="he-IL"/>
        </w:rPr>
        <w:t xml:space="preserve">may </w:t>
      </w:r>
      <w:r w:rsidRPr="00A26327">
        <w:rPr>
          <w:sz w:val="24"/>
          <w:szCs w:val="24"/>
          <w:lang w:eastAsia="en-AU" w:bidi="he-IL"/>
        </w:rPr>
        <w:t xml:space="preserve">become resentful. JFA Purple Orange has repeatedly called for improvements </w:t>
      </w:r>
      <w:r w:rsidR="00390853">
        <w:rPr>
          <w:sz w:val="24"/>
          <w:szCs w:val="24"/>
          <w:lang w:eastAsia="en-AU" w:bidi="he-IL"/>
        </w:rPr>
        <w:t>to</w:t>
      </w:r>
      <w:r w:rsidRPr="00A26327">
        <w:rPr>
          <w:sz w:val="24"/>
          <w:szCs w:val="24"/>
          <w:lang w:eastAsia="en-AU" w:bidi="he-IL"/>
        </w:rPr>
        <w:t xml:space="preserve"> transport for people living with disability. This is a vital component for people engaging in employment in a serious and responsible manner.</w:t>
      </w:r>
    </w:p>
    <w:p w:rsidR="00A26327" w:rsidRDefault="00A26327" w:rsidP="0047706C">
      <w:pPr>
        <w:spacing w:after="0" w:line="360" w:lineRule="auto"/>
        <w:rPr>
          <w:sz w:val="24"/>
          <w:szCs w:val="24"/>
          <w:lang w:eastAsia="en-AU" w:bidi="he-IL"/>
        </w:rPr>
      </w:pPr>
    </w:p>
    <w:p w:rsidR="00E10111" w:rsidRDefault="00E10111" w:rsidP="0047706C">
      <w:pPr>
        <w:spacing w:after="0" w:line="360" w:lineRule="auto"/>
        <w:rPr>
          <w:sz w:val="24"/>
          <w:szCs w:val="24"/>
          <w:lang w:eastAsia="en-AU" w:bidi="he-IL"/>
        </w:rPr>
      </w:pPr>
      <w:r w:rsidRPr="00A26327">
        <w:rPr>
          <w:sz w:val="24"/>
          <w:szCs w:val="24"/>
          <w:lang w:eastAsia="en-AU" w:bidi="he-IL"/>
        </w:rPr>
        <w:lastRenderedPageBreak/>
        <w:t>Survey respondents commented:</w:t>
      </w:r>
    </w:p>
    <w:p w:rsidR="00390853" w:rsidRPr="00A26327" w:rsidRDefault="00390853" w:rsidP="0047706C">
      <w:pPr>
        <w:spacing w:after="0" w:line="360" w:lineRule="auto"/>
        <w:rPr>
          <w:sz w:val="24"/>
          <w:szCs w:val="24"/>
          <w:lang w:eastAsia="en-AU" w:bidi="he-IL"/>
        </w:rPr>
      </w:pPr>
    </w:p>
    <w:p w:rsidR="00E10111" w:rsidRPr="000615AE" w:rsidRDefault="00E10111" w:rsidP="0047706C">
      <w:pPr>
        <w:spacing w:after="0" w:line="360" w:lineRule="auto"/>
        <w:ind w:left="720"/>
        <w:rPr>
          <w:i/>
          <w:sz w:val="24"/>
          <w:szCs w:val="24"/>
          <w:lang w:eastAsia="en-AU" w:bidi="he-IL"/>
        </w:rPr>
      </w:pPr>
      <w:r w:rsidRPr="000615AE">
        <w:rPr>
          <w:i/>
          <w:sz w:val="24"/>
          <w:szCs w:val="24"/>
          <w:lang w:eastAsia="en-AU" w:bidi="he-IL"/>
        </w:rPr>
        <w:t>“Develop transport solutions for example funding transport training including assertiveness needed on public transport where a person with disability is still perceived as different; funding blind and vision impaired people to have talking GPS technology to improve place and journey knowledge relevant at work but also away from work.”</w:t>
      </w:r>
    </w:p>
    <w:p w:rsidR="00A26327" w:rsidRPr="000615AE" w:rsidRDefault="00A26327" w:rsidP="0047706C">
      <w:pPr>
        <w:spacing w:after="0" w:line="360" w:lineRule="auto"/>
        <w:ind w:left="720"/>
        <w:rPr>
          <w:i/>
          <w:sz w:val="24"/>
          <w:szCs w:val="24"/>
          <w:lang w:eastAsia="en-AU" w:bidi="he-IL"/>
        </w:rPr>
      </w:pPr>
    </w:p>
    <w:p w:rsidR="00907580" w:rsidRDefault="00E10111" w:rsidP="004E65BC">
      <w:pPr>
        <w:spacing w:after="0" w:line="360" w:lineRule="auto"/>
        <w:ind w:left="720"/>
        <w:rPr>
          <w:i/>
          <w:sz w:val="24"/>
          <w:szCs w:val="24"/>
          <w:lang w:eastAsia="en-AU" w:bidi="he-IL"/>
        </w:rPr>
      </w:pPr>
      <w:r w:rsidRPr="000615AE">
        <w:rPr>
          <w:i/>
          <w:sz w:val="24"/>
          <w:szCs w:val="24"/>
          <w:lang w:eastAsia="en-AU" w:bidi="he-IL"/>
        </w:rPr>
        <w:t xml:space="preserve">“Supporting the person to and from work would benefit every family member associated with someone with a disability. Financially the families are at a disadvantage with transport, but the social aspect and the </w:t>
      </w:r>
      <w:r w:rsidR="000B1E90" w:rsidRPr="000615AE">
        <w:rPr>
          <w:i/>
          <w:sz w:val="24"/>
          <w:szCs w:val="24"/>
          <w:lang w:eastAsia="en-AU" w:bidi="he-IL"/>
        </w:rPr>
        <w:t>self-worth</w:t>
      </w:r>
      <w:r w:rsidRPr="000615AE">
        <w:rPr>
          <w:i/>
          <w:sz w:val="24"/>
          <w:szCs w:val="24"/>
          <w:lang w:eastAsia="en-AU" w:bidi="he-IL"/>
        </w:rPr>
        <w:t xml:space="preserve"> far </w:t>
      </w:r>
      <w:r w:rsidR="0030073F" w:rsidRPr="000615AE">
        <w:rPr>
          <w:i/>
          <w:sz w:val="24"/>
          <w:szCs w:val="24"/>
          <w:lang w:eastAsia="en-AU" w:bidi="he-IL"/>
        </w:rPr>
        <w:t>outweigh</w:t>
      </w:r>
      <w:r w:rsidRPr="000615AE">
        <w:rPr>
          <w:i/>
          <w:sz w:val="24"/>
          <w:szCs w:val="24"/>
          <w:lang w:eastAsia="en-AU" w:bidi="he-IL"/>
        </w:rPr>
        <w:t xml:space="preserve"> the financial cost to us as a family.”</w:t>
      </w:r>
    </w:p>
    <w:p w:rsidR="004E65BC" w:rsidRPr="004E65BC" w:rsidRDefault="004E65BC" w:rsidP="004E65BC">
      <w:pPr>
        <w:spacing w:after="0" w:line="360" w:lineRule="auto"/>
        <w:ind w:left="720"/>
        <w:rPr>
          <w:i/>
          <w:sz w:val="24"/>
          <w:szCs w:val="24"/>
          <w:lang w:eastAsia="en-AU" w:bidi="he-IL"/>
        </w:rPr>
      </w:pPr>
    </w:p>
    <w:p w:rsidR="00826269" w:rsidRDefault="00826269" w:rsidP="0047706C">
      <w:pPr>
        <w:pStyle w:val="Heading3"/>
        <w:spacing w:line="360" w:lineRule="auto"/>
        <w:rPr>
          <w:lang w:eastAsia="en-AU" w:bidi="he-IL"/>
        </w:rPr>
      </w:pPr>
      <w:bookmarkStart w:id="21" w:name="_Toc424132414"/>
      <w:r>
        <w:rPr>
          <w:lang w:eastAsia="en-AU" w:bidi="he-IL"/>
        </w:rPr>
        <w:t>Technology</w:t>
      </w:r>
      <w:bookmarkEnd w:id="21"/>
      <w:r w:rsidR="00A774C1">
        <w:rPr>
          <w:lang w:eastAsia="en-AU" w:bidi="he-IL"/>
        </w:rPr>
        <w:t xml:space="preserve"> </w:t>
      </w:r>
    </w:p>
    <w:p w:rsidR="00907580" w:rsidRDefault="00907580" w:rsidP="0047706C">
      <w:pPr>
        <w:spacing w:after="0" w:line="360" w:lineRule="auto"/>
        <w:rPr>
          <w:sz w:val="24"/>
          <w:szCs w:val="24"/>
          <w:lang w:eastAsia="en-AU" w:bidi="he-IL"/>
        </w:rPr>
      </w:pPr>
      <w:r>
        <w:rPr>
          <w:sz w:val="24"/>
          <w:szCs w:val="24"/>
          <w:lang w:eastAsia="en-AU" w:bidi="he-IL"/>
        </w:rPr>
        <w:t>Survey respondents noted that better use of technology could increase work opportunities for people living with disability. Specifically, enhancing remote access options and highlighting the need for specific technology such as voice recognition software and screen readers. Comments included:</w:t>
      </w:r>
    </w:p>
    <w:p w:rsidR="00907580" w:rsidRPr="00A26327" w:rsidRDefault="00907580" w:rsidP="0047706C">
      <w:pPr>
        <w:spacing w:after="0" w:line="360" w:lineRule="auto"/>
        <w:rPr>
          <w:sz w:val="24"/>
          <w:szCs w:val="24"/>
          <w:lang w:eastAsia="en-AU" w:bidi="he-IL"/>
        </w:rPr>
      </w:pPr>
    </w:p>
    <w:p w:rsidR="00826269" w:rsidRPr="000615AE" w:rsidRDefault="00EC0BB9" w:rsidP="0047706C">
      <w:pPr>
        <w:spacing w:after="0" w:line="360" w:lineRule="auto"/>
        <w:ind w:left="720"/>
        <w:rPr>
          <w:i/>
          <w:sz w:val="24"/>
          <w:szCs w:val="24"/>
          <w:lang w:eastAsia="en-AU" w:bidi="he-IL"/>
        </w:rPr>
      </w:pPr>
      <w:r w:rsidRPr="000615AE">
        <w:rPr>
          <w:i/>
          <w:sz w:val="24"/>
          <w:szCs w:val="24"/>
          <w:lang w:eastAsia="en-AU" w:bidi="he-IL"/>
        </w:rPr>
        <w:t>“Better use and deployment of technologies to allow people to work remotely where possible. Better management training so that when people can use technology to work remotely, managers are willing to allow that to happen, without assuming that the worker is slacking off because he/she can't be seen.”</w:t>
      </w:r>
    </w:p>
    <w:p w:rsidR="00A26327" w:rsidRPr="000615AE" w:rsidRDefault="00A26327" w:rsidP="0047706C">
      <w:pPr>
        <w:spacing w:after="0" w:line="360" w:lineRule="auto"/>
        <w:ind w:left="720"/>
        <w:rPr>
          <w:i/>
          <w:sz w:val="24"/>
          <w:szCs w:val="24"/>
          <w:lang w:eastAsia="en-AU" w:bidi="he-IL"/>
        </w:rPr>
      </w:pPr>
    </w:p>
    <w:p w:rsidR="00EC0BB9" w:rsidRPr="000615AE" w:rsidRDefault="00EC0BB9" w:rsidP="0047706C">
      <w:pPr>
        <w:spacing w:after="0" w:line="360" w:lineRule="auto"/>
        <w:ind w:left="720"/>
        <w:rPr>
          <w:i/>
          <w:sz w:val="24"/>
          <w:szCs w:val="24"/>
          <w:lang w:eastAsia="en-AU" w:bidi="he-IL"/>
        </w:rPr>
      </w:pPr>
      <w:proofErr w:type="gramStart"/>
      <w:r w:rsidRPr="000615AE">
        <w:rPr>
          <w:i/>
          <w:sz w:val="24"/>
          <w:szCs w:val="24"/>
          <w:lang w:eastAsia="en-AU" w:bidi="he-IL"/>
        </w:rPr>
        <w:t>“Increased access and use of technology to modify work places and processes.”</w:t>
      </w:r>
      <w:proofErr w:type="gramEnd"/>
    </w:p>
    <w:p w:rsidR="005411F0" w:rsidRPr="000615AE" w:rsidRDefault="005411F0" w:rsidP="0047706C">
      <w:pPr>
        <w:spacing w:after="0" w:line="360" w:lineRule="auto"/>
        <w:ind w:left="720"/>
        <w:rPr>
          <w:i/>
          <w:sz w:val="24"/>
          <w:szCs w:val="24"/>
          <w:lang w:eastAsia="en-AU" w:bidi="he-IL"/>
        </w:rPr>
      </w:pPr>
    </w:p>
    <w:p w:rsidR="00A26327" w:rsidRPr="000615AE" w:rsidRDefault="00EC0BB9" w:rsidP="0047706C">
      <w:pPr>
        <w:spacing w:after="0" w:line="360" w:lineRule="auto"/>
        <w:ind w:left="720"/>
        <w:rPr>
          <w:i/>
          <w:sz w:val="24"/>
          <w:szCs w:val="24"/>
          <w:lang w:eastAsia="en-AU" w:bidi="he-IL"/>
        </w:rPr>
      </w:pPr>
      <w:r w:rsidRPr="000615AE">
        <w:rPr>
          <w:i/>
          <w:sz w:val="24"/>
          <w:szCs w:val="24"/>
          <w:lang w:eastAsia="en-AU" w:bidi="he-IL"/>
        </w:rPr>
        <w:t>“Getting adaptive equipment prior to job search would mean that new employers wouldn't have to wait 8 to 10 weeks, from application to actual supply of the adaptive technology and equipment.”</w:t>
      </w:r>
    </w:p>
    <w:p w:rsidR="00A26327" w:rsidRPr="000615AE" w:rsidRDefault="00A26327" w:rsidP="0047706C">
      <w:pPr>
        <w:spacing w:after="0" w:line="360" w:lineRule="auto"/>
        <w:ind w:left="720"/>
        <w:rPr>
          <w:i/>
          <w:sz w:val="24"/>
          <w:szCs w:val="24"/>
          <w:lang w:eastAsia="en-AU" w:bidi="he-IL"/>
        </w:rPr>
      </w:pPr>
    </w:p>
    <w:p w:rsidR="00EC0BB9" w:rsidRPr="000615AE" w:rsidRDefault="00EC5D2C" w:rsidP="0047706C">
      <w:pPr>
        <w:spacing w:after="0" w:line="360" w:lineRule="auto"/>
        <w:ind w:left="720"/>
        <w:rPr>
          <w:i/>
          <w:sz w:val="24"/>
          <w:szCs w:val="24"/>
          <w:lang w:eastAsia="en-AU" w:bidi="he-IL"/>
        </w:rPr>
      </w:pPr>
      <w:r w:rsidRPr="000615AE">
        <w:rPr>
          <w:i/>
          <w:sz w:val="24"/>
          <w:szCs w:val="24"/>
          <w:lang w:eastAsia="en-AU" w:bidi="he-IL"/>
        </w:rPr>
        <w:lastRenderedPageBreak/>
        <w:t>“My productivity has been restricted practically every time computer hardware or software is changed. I have to rely on my employer's IT Unit which is fine for many problems but the unit cannot be expected to have the deep knowledge of how hardware and software changes may affect a screen reader user.”</w:t>
      </w:r>
      <w:r w:rsidR="001665A0" w:rsidRPr="000615AE">
        <w:rPr>
          <w:i/>
          <w:sz w:val="24"/>
          <w:szCs w:val="24"/>
          <w:lang w:eastAsia="en-AU" w:bidi="he-IL"/>
        </w:rPr>
        <w:t xml:space="preserve"> </w:t>
      </w:r>
    </w:p>
    <w:p w:rsidR="00013DA8" w:rsidRDefault="00013DA8" w:rsidP="0047706C">
      <w:pPr>
        <w:spacing w:after="0" w:line="360" w:lineRule="auto"/>
        <w:ind w:left="720"/>
        <w:rPr>
          <w:sz w:val="24"/>
          <w:szCs w:val="24"/>
          <w:lang w:eastAsia="en-AU" w:bidi="he-IL"/>
        </w:rPr>
      </w:pPr>
    </w:p>
    <w:p w:rsidR="005411F0" w:rsidRDefault="005411F0" w:rsidP="004E65BC">
      <w:pPr>
        <w:rPr>
          <w:sz w:val="24"/>
          <w:szCs w:val="24"/>
          <w:lang w:eastAsia="en-AU" w:bidi="he-IL"/>
        </w:rPr>
      </w:pPr>
      <w:r>
        <w:rPr>
          <w:sz w:val="24"/>
          <w:szCs w:val="24"/>
          <w:lang w:eastAsia="en-AU" w:bidi="he-IL"/>
        </w:rPr>
        <w:t>One individual summarised the significant positive impact that technology has had on their employment:</w:t>
      </w:r>
    </w:p>
    <w:p w:rsidR="00907580" w:rsidRDefault="00907580" w:rsidP="005411F0">
      <w:pPr>
        <w:spacing w:after="0" w:line="360" w:lineRule="auto"/>
        <w:rPr>
          <w:sz w:val="24"/>
          <w:szCs w:val="24"/>
          <w:lang w:eastAsia="en-AU" w:bidi="he-IL"/>
        </w:rPr>
      </w:pPr>
    </w:p>
    <w:p w:rsidR="00013DA8" w:rsidRPr="000615AE" w:rsidRDefault="00013DA8" w:rsidP="00013DA8">
      <w:pPr>
        <w:spacing w:after="0" w:line="360" w:lineRule="auto"/>
        <w:ind w:left="720"/>
        <w:rPr>
          <w:i/>
          <w:sz w:val="24"/>
          <w:szCs w:val="24"/>
          <w:lang w:eastAsia="en-AU" w:bidi="he-IL"/>
        </w:rPr>
      </w:pPr>
      <w:r w:rsidRPr="000615AE">
        <w:rPr>
          <w:i/>
          <w:sz w:val="24"/>
          <w:szCs w:val="24"/>
          <w:lang w:eastAsia="en-AU" w:bidi="he-IL"/>
        </w:rPr>
        <w:t>“</w:t>
      </w:r>
      <w:r w:rsidR="00DD4A09" w:rsidRPr="000615AE">
        <w:rPr>
          <w:i/>
          <w:sz w:val="24"/>
          <w:szCs w:val="24"/>
          <w:lang w:eastAsia="en-AU" w:bidi="he-IL"/>
        </w:rPr>
        <w:t>The impact of technology on my</w:t>
      </w:r>
      <w:r w:rsidRPr="000615AE">
        <w:rPr>
          <w:i/>
          <w:sz w:val="24"/>
          <w:szCs w:val="24"/>
          <w:lang w:eastAsia="en-AU" w:bidi="he-IL"/>
        </w:rPr>
        <w:t xml:space="preserve"> ability to participate in employment has been life</w:t>
      </w:r>
      <w:r w:rsidR="00DD4A09" w:rsidRPr="000615AE">
        <w:rPr>
          <w:i/>
          <w:sz w:val="24"/>
          <w:szCs w:val="24"/>
          <w:lang w:eastAsia="en-AU" w:bidi="he-IL"/>
        </w:rPr>
        <w:t>-</w:t>
      </w:r>
      <w:r w:rsidRPr="000615AE">
        <w:rPr>
          <w:i/>
          <w:sz w:val="24"/>
          <w:szCs w:val="24"/>
          <w:lang w:eastAsia="en-AU" w:bidi="he-IL"/>
        </w:rPr>
        <w:t xml:space="preserve"> changing</w:t>
      </w:r>
      <w:r w:rsidR="00DD4A09" w:rsidRPr="000615AE">
        <w:rPr>
          <w:i/>
          <w:sz w:val="24"/>
          <w:szCs w:val="24"/>
          <w:lang w:eastAsia="en-AU" w:bidi="he-IL"/>
        </w:rPr>
        <w:t>,</w:t>
      </w:r>
      <w:r w:rsidRPr="000615AE">
        <w:rPr>
          <w:i/>
          <w:sz w:val="24"/>
          <w:szCs w:val="24"/>
          <w:lang w:eastAsia="en-AU" w:bidi="he-IL"/>
        </w:rPr>
        <w:t xml:space="preserve"> as has the role of Disability Employment Services in facilitating the technology. Living with multiple disabilities</w:t>
      </w:r>
      <w:r w:rsidR="00DD4A09" w:rsidRPr="000615AE">
        <w:rPr>
          <w:i/>
          <w:sz w:val="24"/>
          <w:szCs w:val="24"/>
          <w:lang w:eastAsia="en-AU" w:bidi="he-IL"/>
        </w:rPr>
        <w:t>,</w:t>
      </w:r>
      <w:r w:rsidRPr="000615AE">
        <w:rPr>
          <w:i/>
          <w:sz w:val="24"/>
          <w:szCs w:val="24"/>
          <w:lang w:eastAsia="en-AU" w:bidi="he-IL"/>
        </w:rPr>
        <w:t xml:space="preserve"> simple tasks such as typing have become difficult or impossible. The use of Dragon voice recognition technology has enabled me to continue working and producing effective ou</w:t>
      </w:r>
      <w:r w:rsidR="00DD4A09" w:rsidRPr="000615AE">
        <w:rPr>
          <w:i/>
          <w:sz w:val="24"/>
          <w:szCs w:val="24"/>
          <w:lang w:eastAsia="en-AU" w:bidi="he-IL"/>
        </w:rPr>
        <w:t>tcomes for my</w:t>
      </w:r>
      <w:r w:rsidRPr="000615AE">
        <w:rPr>
          <w:i/>
          <w:sz w:val="24"/>
          <w:szCs w:val="24"/>
          <w:lang w:eastAsia="en-AU" w:bidi="he-IL"/>
        </w:rPr>
        <w:t xml:space="preserve"> employer. Consequently my self-esteem, sense of purpose, social networks and sense of satisfaction with my achievements has been boosted. Technology has enabled that to occur and I find myself at the end of my working life facing retirement in similar ways to other people in the community.”</w:t>
      </w:r>
    </w:p>
    <w:p w:rsidR="00744400" w:rsidRDefault="00744400" w:rsidP="0047706C">
      <w:pPr>
        <w:spacing w:after="0" w:line="360" w:lineRule="auto"/>
        <w:ind w:left="720"/>
        <w:rPr>
          <w:lang w:eastAsia="en-AU" w:bidi="he-IL"/>
        </w:rPr>
      </w:pPr>
    </w:p>
    <w:p w:rsidR="00744400" w:rsidRDefault="00744400" w:rsidP="0047706C">
      <w:pPr>
        <w:pStyle w:val="Heading3"/>
        <w:spacing w:line="360" w:lineRule="auto"/>
        <w:rPr>
          <w:lang w:eastAsia="en-AU" w:bidi="he-IL"/>
        </w:rPr>
      </w:pPr>
      <w:bookmarkStart w:id="22" w:name="_Toc424132415"/>
      <w:r>
        <w:rPr>
          <w:lang w:eastAsia="en-AU" w:bidi="he-IL"/>
        </w:rPr>
        <w:t>Employer flexibility</w:t>
      </w:r>
      <w:bookmarkEnd w:id="22"/>
      <w:r>
        <w:rPr>
          <w:lang w:eastAsia="en-AU" w:bidi="he-IL"/>
        </w:rPr>
        <w:t xml:space="preserve"> </w:t>
      </w:r>
    </w:p>
    <w:p w:rsidR="00744400" w:rsidRPr="00A26327" w:rsidRDefault="00744400" w:rsidP="0047706C">
      <w:pPr>
        <w:spacing w:after="0" w:line="360" w:lineRule="auto"/>
        <w:rPr>
          <w:sz w:val="24"/>
          <w:szCs w:val="24"/>
          <w:lang w:eastAsia="en-AU" w:bidi="he-IL"/>
        </w:rPr>
      </w:pPr>
      <w:r w:rsidRPr="00A26327">
        <w:rPr>
          <w:sz w:val="24"/>
          <w:szCs w:val="24"/>
          <w:lang w:eastAsia="en-AU" w:bidi="he-IL"/>
        </w:rPr>
        <w:t xml:space="preserve">One crucial factor in supporting the employment of people living with disability is flexibility on the employer’s part. Because of the unpredictable nature of disability and many chronic illnesses associated with disability, employees require work situations which are responsive to their needs. Feedback indicated that flexibility may be needed at both the interview </w:t>
      </w:r>
      <w:r w:rsidR="000B1E90" w:rsidRPr="00A26327">
        <w:rPr>
          <w:sz w:val="24"/>
          <w:szCs w:val="24"/>
          <w:lang w:eastAsia="en-AU" w:bidi="he-IL"/>
        </w:rPr>
        <w:t>stage (e.g.</w:t>
      </w:r>
      <w:r w:rsidRPr="00A26327">
        <w:rPr>
          <w:sz w:val="24"/>
          <w:szCs w:val="24"/>
          <w:lang w:eastAsia="en-AU" w:bidi="he-IL"/>
        </w:rPr>
        <w:t xml:space="preserve"> having an interview via Skype or phone), and, once employed, in working hours, along with working from home options. Many people felt they were unable to work for a full day due to fatigue, or health related issues</w:t>
      </w:r>
      <w:r w:rsidR="00907580">
        <w:rPr>
          <w:sz w:val="24"/>
          <w:szCs w:val="24"/>
          <w:lang w:eastAsia="en-AU" w:bidi="he-IL"/>
        </w:rPr>
        <w:t>:</w:t>
      </w:r>
    </w:p>
    <w:p w:rsidR="00A26327" w:rsidRPr="00A26327" w:rsidRDefault="00A26327" w:rsidP="0047706C">
      <w:pPr>
        <w:spacing w:after="0" w:line="360" w:lineRule="auto"/>
        <w:rPr>
          <w:sz w:val="24"/>
          <w:szCs w:val="24"/>
          <w:lang w:eastAsia="en-AU" w:bidi="he-IL"/>
        </w:rPr>
      </w:pPr>
    </w:p>
    <w:p w:rsidR="00744400" w:rsidRPr="000615AE" w:rsidRDefault="00744400" w:rsidP="00A26327">
      <w:pPr>
        <w:spacing w:after="0" w:line="360" w:lineRule="auto"/>
        <w:ind w:left="720"/>
        <w:rPr>
          <w:i/>
          <w:sz w:val="24"/>
          <w:szCs w:val="24"/>
          <w:lang w:eastAsia="en-AU" w:bidi="he-IL"/>
        </w:rPr>
      </w:pPr>
      <w:proofErr w:type="gramStart"/>
      <w:r w:rsidRPr="000615AE">
        <w:rPr>
          <w:i/>
          <w:sz w:val="24"/>
          <w:szCs w:val="24"/>
          <w:lang w:eastAsia="en-AU" w:bidi="he-IL"/>
        </w:rPr>
        <w:t>“More flexible attitude to working day.</w:t>
      </w:r>
      <w:proofErr w:type="gramEnd"/>
      <w:r w:rsidRPr="000615AE">
        <w:rPr>
          <w:i/>
          <w:sz w:val="24"/>
          <w:szCs w:val="24"/>
          <w:lang w:eastAsia="en-AU" w:bidi="he-IL"/>
        </w:rPr>
        <w:t xml:space="preserve"> </w:t>
      </w:r>
      <w:proofErr w:type="gramStart"/>
      <w:r w:rsidRPr="000615AE">
        <w:rPr>
          <w:i/>
          <w:sz w:val="24"/>
          <w:szCs w:val="24"/>
          <w:lang w:eastAsia="en-AU" w:bidi="he-IL"/>
        </w:rPr>
        <w:t>Shorter m</w:t>
      </w:r>
      <w:r w:rsidR="00A26327" w:rsidRPr="000615AE">
        <w:rPr>
          <w:i/>
          <w:sz w:val="24"/>
          <w:szCs w:val="24"/>
          <w:lang w:eastAsia="en-AU" w:bidi="he-IL"/>
        </w:rPr>
        <w:t>ore meaningful periods of work e.g.</w:t>
      </w:r>
      <w:r w:rsidRPr="000615AE">
        <w:rPr>
          <w:i/>
          <w:sz w:val="24"/>
          <w:szCs w:val="24"/>
          <w:lang w:eastAsia="en-AU" w:bidi="he-IL"/>
        </w:rPr>
        <w:t xml:space="preserve"> two or three hours at a time.”</w:t>
      </w:r>
      <w:proofErr w:type="gramEnd"/>
    </w:p>
    <w:p w:rsidR="00A26327" w:rsidRPr="000615AE" w:rsidRDefault="00A26327" w:rsidP="00A26327">
      <w:pPr>
        <w:spacing w:after="0" w:line="360" w:lineRule="auto"/>
        <w:ind w:left="720"/>
        <w:rPr>
          <w:i/>
          <w:sz w:val="24"/>
          <w:szCs w:val="24"/>
          <w:lang w:eastAsia="en-AU" w:bidi="he-IL"/>
        </w:rPr>
      </w:pPr>
    </w:p>
    <w:p w:rsidR="00744400" w:rsidRPr="000615AE" w:rsidRDefault="00744400" w:rsidP="00A26327">
      <w:pPr>
        <w:spacing w:after="0" w:line="360" w:lineRule="auto"/>
        <w:ind w:left="720"/>
        <w:rPr>
          <w:i/>
          <w:sz w:val="24"/>
          <w:szCs w:val="24"/>
          <w:lang w:eastAsia="en-AU" w:bidi="he-IL"/>
        </w:rPr>
      </w:pPr>
      <w:r w:rsidRPr="000615AE">
        <w:rPr>
          <w:i/>
          <w:sz w:val="24"/>
          <w:szCs w:val="24"/>
          <w:lang w:eastAsia="en-AU" w:bidi="he-IL"/>
        </w:rPr>
        <w:lastRenderedPageBreak/>
        <w:t>“I believe that the frameworks within organisations could be improved in order to create a flexible working environment for people with disability that is not dependent on in-person attendance.”</w:t>
      </w:r>
    </w:p>
    <w:p w:rsidR="00744400" w:rsidRPr="000615AE" w:rsidRDefault="00744400" w:rsidP="00A26327">
      <w:pPr>
        <w:spacing w:after="0" w:line="360" w:lineRule="auto"/>
        <w:ind w:left="720"/>
        <w:rPr>
          <w:i/>
          <w:sz w:val="24"/>
          <w:szCs w:val="24"/>
          <w:lang w:eastAsia="en-AU" w:bidi="he-IL"/>
        </w:rPr>
      </w:pPr>
      <w:r w:rsidRPr="000615AE">
        <w:rPr>
          <w:i/>
          <w:sz w:val="24"/>
          <w:szCs w:val="24"/>
          <w:lang w:eastAsia="en-AU" w:bidi="he-IL"/>
        </w:rPr>
        <w:t>“Help us get some flexibility with work hours. This is not possible in all industries, but sometimes I can't wake up early because I wake up sick, but I can come in later in the day.”</w:t>
      </w:r>
    </w:p>
    <w:p w:rsidR="00A26327" w:rsidRPr="00A26327" w:rsidRDefault="00A26327" w:rsidP="0047706C">
      <w:pPr>
        <w:spacing w:after="0" w:line="360" w:lineRule="auto"/>
        <w:rPr>
          <w:sz w:val="24"/>
          <w:szCs w:val="24"/>
          <w:lang w:eastAsia="en-AU" w:bidi="he-IL"/>
        </w:rPr>
      </w:pPr>
    </w:p>
    <w:p w:rsidR="00744400" w:rsidRPr="00A26327" w:rsidRDefault="00744400" w:rsidP="0047706C">
      <w:pPr>
        <w:spacing w:after="0" w:line="360" w:lineRule="auto"/>
        <w:rPr>
          <w:sz w:val="24"/>
          <w:szCs w:val="24"/>
          <w:lang w:eastAsia="en-AU" w:bidi="he-IL"/>
        </w:rPr>
      </w:pPr>
      <w:r w:rsidRPr="00A26327">
        <w:rPr>
          <w:sz w:val="24"/>
          <w:szCs w:val="24"/>
          <w:lang w:eastAsia="en-AU" w:bidi="he-IL"/>
        </w:rPr>
        <w:t>At the National Disability Forum</w:t>
      </w:r>
      <w:r w:rsidR="00C27AD8" w:rsidRPr="00A26327">
        <w:rPr>
          <w:sz w:val="24"/>
          <w:szCs w:val="24"/>
          <w:lang w:eastAsia="en-AU" w:bidi="he-IL"/>
        </w:rPr>
        <w:t xml:space="preserve"> people</w:t>
      </w:r>
      <w:r w:rsidRPr="00A26327">
        <w:rPr>
          <w:sz w:val="24"/>
          <w:szCs w:val="24"/>
          <w:lang w:eastAsia="en-AU" w:bidi="he-IL"/>
        </w:rPr>
        <w:t xml:space="preserve"> living with disability placed strong emphasis on the flexibility of employment as being critical to continued participation in employment. They described </w:t>
      </w:r>
      <w:r w:rsidR="00F9383A">
        <w:rPr>
          <w:sz w:val="24"/>
          <w:szCs w:val="24"/>
          <w:lang w:eastAsia="en-AU" w:bidi="he-IL"/>
        </w:rPr>
        <w:t xml:space="preserve">as important </w:t>
      </w:r>
      <w:r w:rsidRPr="00A26327">
        <w:rPr>
          <w:sz w:val="24"/>
          <w:szCs w:val="24"/>
          <w:lang w:eastAsia="en-AU" w:bidi="he-IL"/>
        </w:rPr>
        <w:t xml:space="preserve">workplace practices such as flexible recruitment processes, tailoring of jobs to individual capacities and needs, flexible working hours and conditions and adaptable work options that could change over time according to the person’s disability. This flexibility also related to accessible workplaces and the provision of reasonable adjustments, including assistive technologies. Much of the stress experienced by people living with disability can be relieved by an employer’s support with flexible work practices. </w:t>
      </w:r>
    </w:p>
    <w:p w:rsidR="00744400" w:rsidRPr="00A26327" w:rsidRDefault="00744400" w:rsidP="0047706C">
      <w:pPr>
        <w:spacing w:after="0" w:line="360" w:lineRule="auto"/>
        <w:rPr>
          <w:sz w:val="24"/>
          <w:szCs w:val="24"/>
          <w:lang w:eastAsia="en-AU" w:bidi="he-IL"/>
        </w:rPr>
      </w:pPr>
    </w:p>
    <w:p w:rsidR="0088005D" w:rsidRDefault="008E1875" w:rsidP="0047706C">
      <w:pPr>
        <w:pStyle w:val="Heading3"/>
        <w:spacing w:line="360" w:lineRule="auto"/>
        <w:rPr>
          <w:lang w:eastAsia="en-AU" w:bidi="he-IL"/>
        </w:rPr>
      </w:pPr>
      <w:bookmarkStart w:id="23" w:name="_Toc424132416"/>
      <w:r>
        <w:rPr>
          <w:lang w:eastAsia="en-AU" w:bidi="he-IL"/>
        </w:rPr>
        <w:t>Supportive relationships with employers</w:t>
      </w:r>
      <w:bookmarkEnd w:id="23"/>
      <w:r>
        <w:rPr>
          <w:lang w:eastAsia="en-AU" w:bidi="he-IL"/>
        </w:rPr>
        <w:t xml:space="preserve"> </w:t>
      </w:r>
    </w:p>
    <w:p w:rsidR="00095CCA" w:rsidRDefault="008E1875" w:rsidP="0047706C">
      <w:pPr>
        <w:spacing w:after="0" w:line="360" w:lineRule="auto"/>
        <w:rPr>
          <w:sz w:val="24"/>
          <w:szCs w:val="24"/>
          <w:lang w:eastAsia="en-AU" w:bidi="he-IL"/>
        </w:rPr>
      </w:pPr>
      <w:proofErr w:type="gramStart"/>
      <w:r>
        <w:rPr>
          <w:sz w:val="24"/>
          <w:szCs w:val="24"/>
          <w:lang w:eastAsia="en-AU" w:bidi="he-IL"/>
        </w:rPr>
        <w:t>Supportive relationships between an employer and an employee is</w:t>
      </w:r>
      <w:proofErr w:type="gramEnd"/>
      <w:r>
        <w:rPr>
          <w:sz w:val="24"/>
          <w:szCs w:val="24"/>
          <w:lang w:eastAsia="en-AU" w:bidi="he-IL"/>
        </w:rPr>
        <w:t xml:space="preserve"> critical to a positive work outcome. </w:t>
      </w:r>
      <w:r w:rsidR="002E0B15">
        <w:rPr>
          <w:sz w:val="24"/>
          <w:szCs w:val="24"/>
          <w:lang w:eastAsia="en-AU" w:bidi="he-IL"/>
        </w:rPr>
        <w:t xml:space="preserve">Some respondents felt that employers were always </w:t>
      </w:r>
      <w:r w:rsidR="00F9383A">
        <w:rPr>
          <w:sz w:val="24"/>
          <w:szCs w:val="24"/>
          <w:lang w:eastAsia="en-AU" w:bidi="he-IL"/>
        </w:rPr>
        <w:t>“</w:t>
      </w:r>
      <w:r w:rsidR="002E0B15">
        <w:rPr>
          <w:sz w:val="24"/>
          <w:szCs w:val="24"/>
          <w:lang w:eastAsia="en-AU" w:bidi="he-IL"/>
        </w:rPr>
        <w:t>ni</w:t>
      </w:r>
      <w:r w:rsidR="00095CCA">
        <w:rPr>
          <w:sz w:val="24"/>
          <w:szCs w:val="24"/>
          <w:lang w:eastAsia="en-AU" w:bidi="he-IL"/>
        </w:rPr>
        <w:t>ce</w:t>
      </w:r>
      <w:r w:rsidR="00F9383A">
        <w:rPr>
          <w:sz w:val="24"/>
          <w:szCs w:val="24"/>
          <w:lang w:eastAsia="en-AU" w:bidi="he-IL"/>
        </w:rPr>
        <w:t>”</w:t>
      </w:r>
      <w:r w:rsidR="00095CCA">
        <w:rPr>
          <w:sz w:val="24"/>
          <w:szCs w:val="24"/>
          <w:lang w:eastAsia="en-AU" w:bidi="he-IL"/>
        </w:rPr>
        <w:t xml:space="preserve"> to them in terms </w:t>
      </w:r>
      <w:r w:rsidR="000B1E90">
        <w:rPr>
          <w:sz w:val="24"/>
          <w:szCs w:val="24"/>
          <w:lang w:eastAsia="en-AU" w:bidi="he-IL"/>
        </w:rPr>
        <w:t>of job</w:t>
      </w:r>
      <w:r w:rsidR="002E0B15">
        <w:rPr>
          <w:sz w:val="24"/>
          <w:szCs w:val="24"/>
          <w:lang w:eastAsia="en-AU" w:bidi="he-IL"/>
        </w:rPr>
        <w:t xml:space="preserve"> performance</w:t>
      </w:r>
      <w:r w:rsidR="00095CCA">
        <w:rPr>
          <w:sz w:val="24"/>
          <w:szCs w:val="24"/>
          <w:lang w:eastAsia="en-AU" w:bidi="he-IL"/>
        </w:rPr>
        <w:t xml:space="preserve"> feedback</w:t>
      </w:r>
      <w:r w:rsidR="002E0B15">
        <w:rPr>
          <w:sz w:val="24"/>
          <w:szCs w:val="24"/>
          <w:lang w:eastAsia="en-AU" w:bidi="he-IL"/>
        </w:rPr>
        <w:t>,</w:t>
      </w:r>
      <w:r w:rsidR="00095CCA">
        <w:rPr>
          <w:sz w:val="24"/>
          <w:szCs w:val="24"/>
          <w:lang w:eastAsia="en-AU" w:bidi="he-IL"/>
        </w:rPr>
        <w:t xml:space="preserve"> but then</w:t>
      </w:r>
      <w:r w:rsidR="002E0B15">
        <w:rPr>
          <w:sz w:val="24"/>
          <w:szCs w:val="24"/>
          <w:lang w:eastAsia="en-AU" w:bidi="he-IL"/>
        </w:rPr>
        <w:t xml:space="preserve"> did not extend the cont</w:t>
      </w:r>
      <w:r w:rsidR="00095CCA">
        <w:rPr>
          <w:sz w:val="24"/>
          <w:szCs w:val="24"/>
          <w:lang w:eastAsia="en-AU" w:bidi="he-IL"/>
        </w:rPr>
        <w:t>r</w:t>
      </w:r>
      <w:r w:rsidR="002E0B15">
        <w:rPr>
          <w:sz w:val="24"/>
          <w:szCs w:val="24"/>
          <w:lang w:eastAsia="en-AU" w:bidi="he-IL"/>
        </w:rPr>
        <w:t xml:space="preserve">act due to performance issues. </w:t>
      </w:r>
      <w:r w:rsidR="001665A0">
        <w:rPr>
          <w:sz w:val="24"/>
          <w:szCs w:val="24"/>
          <w:lang w:eastAsia="en-AU" w:bidi="he-IL"/>
        </w:rPr>
        <w:t>Respondents commented that s</w:t>
      </w:r>
      <w:r w:rsidR="00095CCA">
        <w:rPr>
          <w:sz w:val="24"/>
          <w:szCs w:val="24"/>
          <w:lang w:eastAsia="en-AU" w:bidi="he-IL"/>
        </w:rPr>
        <w:t>pecific targeted feedback is required.</w:t>
      </w:r>
    </w:p>
    <w:p w:rsidR="00A26327" w:rsidRDefault="00A26327" w:rsidP="0047706C">
      <w:pPr>
        <w:spacing w:after="0" w:line="360" w:lineRule="auto"/>
        <w:rPr>
          <w:sz w:val="24"/>
          <w:szCs w:val="24"/>
          <w:lang w:eastAsia="en-AU" w:bidi="he-IL"/>
        </w:rPr>
      </w:pPr>
    </w:p>
    <w:p w:rsidR="00095CCA" w:rsidRPr="000615AE" w:rsidRDefault="00095CCA" w:rsidP="0047706C">
      <w:pPr>
        <w:spacing w:after="0" w:line="360" w:lineRule="auto"/>
        <w:ind w:left="720"/>
        <w:rPr>
          <w:i/>
          <w:sz w:val="24"/>
          <w:szCs w:val="24"/>
          <w:lang w:eastAsia="en-AU" w:bidi="he-IL"/>
        </w:rPr>
      </w:pPr>
      <w:r w:rsidRPr="000615AE">
        <w:rPr>
          <w:i/>
          <w:sz w:val="24"/>
          <w:szCs w:val="24"/>
          <w:lang w:eastAsia="en-AU" w:bidi="he-IL"/>
        </w:rPr>
        <w:t>“I got feedback – the employers would always try and tell me I was going well. That was so unhelpful. It would have been nice to have been told the truth.  Employers need to be more honest.”</w:t>
      </w:r>
    </w:p>
    <w:p w:rsidR="00A26327" w:rsidRDefault="00A26327" w:rsidP="0047706C">
      <w:pPr>
        <w:spacing w:after="0" w:line="360" w:lineRule="auto"/>
        <w:ind w:left="720"/>
        <w:rPr>
          <w:sz w:val="24"/>
          <w:szCs w:val="24"/>
          <w:lang w:eastAsia="en-AU" w:bidi="he-IL"/>
        </w:rPr>
      </w:pPr>
    </w:p>
    <w:p w:rsidR="004E65BC" w:rsidRDefault="004E65BC">
      <w:pPr>
        <w:rPr>
          <w:sz w:val="24"/>
          <w:szCs w:val="24"/>
          <w:lang w:eastAsia="en-AU" w:bidi="he-IL"/>
        </w:rPr>
      </w:pPr>
      <w:r>
        <w:rPr>
          <w:sz w:val="24"/>
          <w:szCs w:val="24"/>
          <w:lang w:eastAsia="en-AU" w:bidi="he-IL"/>
        </w:rPr>
        <w:br w:type="page"/>
      </w:r>
    </w:p>
    <w:p w:rsidR="005A3E6B" w:rsidRDefault="008D5260" w:rsidP="004E65BC">
      <w:pPr>
        <w:spacing w:after="0" w:line="360" w:lineRule="auto"/>
        <w:rPr>
          <w:sz w:val="24"/>
          <w:szCs w:val="24"/>
          <w:lang w:eastAsia="en-AU" w:bidi="he-IL"/>
        </w:rPr>
      </w:pPr>
      <w:r>
        <w:rPr>
          <w:sz w:val="24"/>
          <w:szCs w:val="24"/>
          <w:lang w:eastAsia="en-AU" w:bidi="he-IL"/>
        </w:rPr>
        <w:lastRenderedPageBreak/>
        <w:t>Many people start their first job in a part-time role as a teenager, often whil</w:t>
      </w:r>
      <w:r w:rsidR="00F9383A">
        <w:rPr>
          <w:sz w:val="24"/>
          <w:szCs w:val="24"/>
          <w:lang w:eastAsia="en-AU" w:bidi="he-IL"/>
        </w:rPr>
        <w:t>e</w:t>
      </w:r>
      <w:r>
        <w:rPr>
          <w:sz w:val="24"/>
          <w:szCs w:val="24"/>
          <w:lang w:eastAsia="en-AU" w:bidi="he-IL"/>
        </w:rPr>
        <w:t xml:space="preserve"> still at school. It is here that they learn the basics about being an employee: punctuality, dress code, positive interactions with co-workers</w:t>
      </w:r>
      <w:r w:rsidR="005A3E6B">
        <w:rPr>
          <w:sz w:val="24"/>
          <w:szCs w:val="24"/>
          <w:lang w:eastAsia="en-AU" w:bidi="he-IL"/>
        </w:rPr>
        <w:t>.</w:t>
      </w:r>
      <w:r>
        <w:rPr>
          <w:sz w:val="24"/>
          <w:szCs w:val="24"/>
          <w:lang w:eastAsia="en-AU" w:bidi="he-IL"/>
        </w:rPr>
        <w:t xml:space="preserve"> </w:t>
      </w:r>
      <w:r w:rsidR="005A3E6B">
        <w:rPr>
          <w:sz w:val="24"/>
          <w:szCs w:val="24"/>
          <w:lang w:eastAsia="en-AU" w:bidi="he-IL"/>
        </w:rPr>
        <w:t xml:space="preserve">It is also </w:t>
      </w:r>
      <w:r>
        <w:rPr>
          <w:sz w:val="24"/>
          <w:szCs w:val="24"/>
          <w:lang w:eastAsia="en-AU" w:bidi="he-IL"/>
        </w:rPr>
        <w:t>here that they learn from their mistakes. Without th</w:t>
      </w:r>
      <w:r w:rsidR="005A3E6B">
        <w:rPr>
          <w:sz w:val="24"/>
          <w:szCs w:val="24"/>
          <w:lang w:eastAsia="en-AU" w:bidi="he-IL"/>
        </w:rPr>
        <w:t>e</w:t>
      </w:r>
      <w:r>
        <w:rPr>
          <w:sz w:val="24"/>
          <w:szCs w:val="24"/>
          <w:lang w:eastAsia="en-AU" w:bidi="he-IL"/>
        </w:rPr>
        <w:t xml:space="preserve"> opportunity</w:t>
      </w:r>
      <w:r w:rsidR="005A3E6B">
        <w:rPr>
          <w:sz w:val="24"/>
          <w:szCs w:val="24"/>
          <w:lang w:eastAsia="en-AU" w:bidi="he-IL"/>
        </w:rPr>
        <w:t xml:space="preserve"> to part-time employment or work experience as a student</w:t>
      </w:r>
      <w:r>
        <w:rPr>
          <w:sz w:val="24"/>
          <w:szCs w:val="24"/>
          <w:lang w:eastAsia="en-AU" w:bidi="he-IL"/>
        </w:rPr>
        <w:t xml:space="preserve">, many young people living with disability are excluded </w:t>
      </w:r>
      <w:r w:rsidRPr="00A14634">
        <w:rPr>
          <w:sz w:val="24"/>
          <w:szCs w:val="24"/>
          <w:lang w:eastAsia="en-AU" w:bidi="he-IL"/>
        </w:rPr>
        <w:t>from</w:t>
      </w:r>
      <w:r>
        <w:rPr>
          <w:sz w:val="24"/>
          <w:szCs w:val="24"/>
          <w:lang w:eastAsia="en-AU" w:bidi="he-IL"/>
        </w:rPr>
        <w:t xml:space="preserve"> </w:t>
      </w:r>
      <w:r w:rsidRPr="00A14634">
        <w:rPr>
          <w:sz w:val="24"/>
          <w:szCs w:val="24"/>
          <w:lang w:eastAsia="en-AU" w:bidi="he-IL"/>
        </w:rPr>
        <w:t>an experience valued by the majority of teenagers</w:t>
      </w:r>
      <w:r>
        <w:rPr>
          <w:sz w:val="24"/>
          <w:szCs w:val="24"/>
          <w:lang w:eastAsia="en-AU" w:bidi="he-IL"/>
        </w:rPr>
        <w:t xml:space="preserve">. </w:t>
      </w:r>
    </w:p>
    <w:p w:rsidR="004E65BC" w:rsidRDefault="004E65BC" w:rsidP="004E65BC">
      <w:pPr>
        <w:spacing w:after="0" w:line="360" w:lineRule="auto"/>
        <w:rPr>
          <w:sz w:val="24"/>
          <w:szCs w:val="24"/>
          <w:lang w:eastAsia="en-AU" w:bidi="he-IL"/>
        </w:rPr>
      </w:pPr>
    </w:p>
    <w:p w:rsidR="008D5260" w:rsidRDefault="008D5260" w:rsidP="008D5260">
      <w:pPr>
        <w:spacing w:after="0" w:line="360" w:lineRule="auto"/>
        <w:rPr>
          <w:sz w:val="24"/>
          <w:szCs w:val="24"/>
          <w:lang w:eastAsia="en-AU" w:bidi="he-IL"/>
        </w:rPr>
      </w:pPr>
      <w:r>
        <w:rPr>
          <w:sz w:val="24"/>
          <w:szCs w:val="24"/>
          <w:lang w:eastAsia="en-AU" w:bidi="he-IL"/>
        </w:rPr>
        <w:t>Consequently, some people living with disability may not start their first job until they are well into adulthood. Employers may need to be aware and make accommodation for this so as not to confuse inexperience with incapacity:</w:t>
      </w:r>
    </w:p>
    <w:p w:rsidR="008E00A9" w:rsidRDefault="008E00A9" w:rsidP="008E00A9">
      <w:pPr>
        <w:spacing w:after="0" w:line="360" w:lineRule="auto"/>
        <w:rPr>
          <w:sz w:val="24"/>
          <w:szCs w:val="24"/>
          <w:lang w:eastAsia="en-AU" w:bidi="he-IL"/>
        </w:rPr>
      </w:pPr>
    </w:p>
    <w:p w:rsidR="00826269" w:rsidRPr="000615AE" w:rsidRDefault="00826269" w:rsidP="0047706C">
      <w:pPr>
        <w:spacing w:after="0" w:line="360" w:lineRule="auto"/>
        <w:ind w:left="720"/>
        <w:rPr>
          <w:i/>
          <w:sz w:val="24"/>
          <w:szCs w:val="24"/>
          <w:lang w:eastAsia="en-AU" w:bidi="he-IL"/>
        </w:rPr>
      </w:pPr>
      <w:r w:rsidRPr="000615AE">
        <w:rPr>
          <w:i/>
          <w:sz w:val="24"/>
          <w:szCs w:val="24"/>
          <w:lang w:eastAsia="en-AU" w:bidi="he-IL"/>
        </w:rPr>
        <w:t>“Good supporters in the work place who let you know how you can improve on what you are doing right and wrong</w:t>
      </w:r>
      <w:r w:rsidR="002B775C" w:rsidRPr="000615AE">
        <w:rPr>
          <w:i/>
          <w:sz w:val="24"/>
          <w:szCs w:val="24"/>
          <w:lang w:eastAsia="en-AU" w:bidi="he-IL"/>
        </w:rPr>
        <w:t>.</w:t>
      </w:r>
      <w:r w:rsidRPr="000615AE">
        <w:rPr>
          <w:i/>
          <w:sz w:val="24"/>
          <w:szCs w:val="24"/>
          <w:lang w:eastAsia="en-AU" w:bidi="he-IL"/>
        </w:rPr>
        <w:t xml:space="preserve"> </w:t>
      </w:r>
      <w:proofErr w:type="gramStart"/>
      <w:r w:rsidRPr="000615AE">
        <w:rPr>
          <w:i/>
          <w:sz w:val="24"/>
          <w:szCs w:val="24"/>
          <w:lang w:eastAsia="en-AU" w:bidi="he-IL"/>
        </w:rPr>
        <w:t>Being given patience and understanding when learning new skills.</w:t>
      </w:r>
      <w:proofErr w:type="gramEnd"/>
      <w:r w:rsidRPr="000615AE">
        <w:rPr>
          <w:i/>
          <w:sz w:val="24"/>
          <w:szCs w:val="24"/>
          <w:lang w:eastAsia="en-AU" w:bidi="he-IL"/>
        </w:rPr>
        <w:t xml:space="preserve"> If being successful in what you are doing, a little praise goes along way.”</w:t>
      </w:r>
    </w:p>
    <w:p w:rsidR="00A26327" w:rsidRDefault="00A26327" w:rsidP="0047706C">
      <w:pPr>
        <w:spacing w:after="0" w:line="360" w:lineRule="auto"/>
        <w:ind w:left="720"/>
        <w:rPr>
          <w:sz w:val="24"/>
          <w:szCs w:val="24"/>
          <w:lang w:eastAsia="en-AU" w:bidi="he-IL"/>
        </w:rPr>
      </w:pPr>
    </w:p>
    <w:p w:rsidR="00A26327" w:rsidRDefault="002817FD" w:rsidP="0047706C">
      <w:pPr>
        <w:spacing w:after="0" w:line="360" w:lineRule="auto"/>
        <w:rPr>
          <w:sz w:val="24"/>
          <w:szCs w:val="24"/>
          <w:lang w:eastAsia="en-AU" w:bidi="he-IL"/>
        </w:rPr>
      </w:pPr>
      <w:r>
        <w:rPr>
          <w:sz w:val="24"/>
          <w:szCs w:val="24"/>
          <w:lang w:eastAsia="en-AU" w:bidi="he-IL"/>
        </w:rPr>
        <w:t>As outlined in the Employers Guide to Partnering with Disability Employment Services</w:t>
      </w:r>
      <w:r>
        <w:rPr>
          <w:rStyle w:val="FootnoteReference"/>
          <w:sz w:val="24"/>
          <w:szCs w:val="24"/>
          <w:lang w:eastAsia="en-AU" w:bidi="he-IL"/>
        </w:rPr>
        <w:footnoteReference w:id="30"/>
      </w:r>
      <w:r>
        <w:rPr>
          <w:sz w:val="24"/>
          <w:szCs w:val="24"/>
          <w:lang w:eastAsia="en-AU" w:bidi="he-IL"/>
        </w:rPr>
        <w:t xml:space="preserve"> </w:t>
      </w:r>
      <w:r w:rsidR="00BB3526">
        <w:rPr>
          <w:sz w:val="24"/>
          <w:szCs w:val="24"/>
          <w:lang w:eastAsia="en-AU" w:bidi="he-IL"/>
        </w:rPr>
        <w:t xml:space="preserve"> </w:t>
      </w:r>
      <w:r w:rsidR="001665A0">
        <w:rPr>
          <w:sz w:val="24"/>
          <w:szCs w:val="24"/>
          <w:lang w:eastAsia="en-AU" w:bidi="he-IL"/>
        </w:rPr>
        <w:t>o</w:t>
      </w:r>
      <w:r w:rsidR="00FE6F0C">
        <w:rPr>
          <w:sz w:val="24"/>
          <w:szCs w:val="24"/>
          <w:lang w:eastAsia="en-AU" w:bidi="he-IL"/>
        </w:rPr>
        <w:t xml:space="preserve">ngoing job support provided by </w:t>
      </w:r>
      <w:r w:rsidR="002F3227">
        <w:rPr>
          <w:sz w:val="24"/>
          <w:szCs w:val="24"/>
          <w:lang w:eastAsia="en-AU" w:bidi="he-IL"/>
        </w:rPr>
        <w:t>Disability Employment Services</w:t>
      </w:r>
      <w:r w:rsidR="00FE6F0C">
        <w:rPr>
          <w:sz w:val="24"/>
          <w:szCs w:val="24"/>
          <w:lang w:eastAsia="en-AU" w:bidi="he-IL"/>
        </w:rPr>
        <w:t xml:space="preserve"> </w:t>
      </w:r>
      <w:r w:rsidR="002B775C">
        <w:rPr>
          <w:sz w:val="24"/>
          <w:szCs w:val="24"/>
          <w:lang w:eastAsia="en-AU" w:bidi="he-IL"/>
        </w:rPr>
        <w:t>delivers</w:t>
      </w:r>
      <w:r w:rsidR="00FE6F0C">
        <w:rPr>
          <w:sz w:val="24"/>
          <w:szCs w:val="24"/>
          <w:lang w:eastAsia="en-AU" w:bidi="he-IL"/>
        </w:rPr>
        <w:t xml:space="preserve"> a means </w:t>
      </w:r>
      <w:r w:rsidR="005A3E6B">
        <w:rPr>
          <w:sz w:val="24"/>
          <w:szCs w:val="24"/>
          <w:lang w:eastAsia="en-AU" w:bidi="he-IL"/>
        </w:rPr>
        <w:t>for</w:t>
      </w:r>
      <w:r w:rsidR="00FE6F0C">
        <w:rPr>
          <w:sz w:val="24"/>
          <w:szCs w:val="24"/>
          <w:lang w:eastAsia="en-AU" w:bidi="he-IL"/>
        </w:rPr>
        <w:t xml:space="preserve"> addressing the </w:t>
      </w:r>
      <w:r w:rsidR="00317655">
        <w:rPr>
          <w:sz w:val="24"/>
          <w:szCs w:val="24"/>
          <w:lang w:eastAsia="en-AU" w:bidi="he-IL"/>
        </w:rPr>
        <w:t xml:space="preserve">specifics of </w:t>
      </w:r>
      <w:r w:rsidR="00FE6F0C">
        <w:rPr>
          <w:sz w:val="24"/>
          <w:szCs w:val="24"/>
          <w:lang w:eastAsia="en-AU" w:bidi="he-IL"/>
        </w:rPr>
        <w:t>performance management issues with the employer</w:t>
      </w:r>
      <w:r w:rsidR="000375A7">
        <w:rPr>
          <w:sz w:val="24"/>
          <w:szCs w:val="24"/>
          <w:lang w:eastAsia="en-AU" w:bidi="he-IL"/>
        </w:rPr>
        <w:t xml:space="preserve"> if the person living with disability does not feel able to do this directly with the employer.</w:t>
      </w:r>
      <w:r w:rsidR="00C2387F">
        <w:rPr>
          <w:sz w:val="24"/>
          <w:szCs w:val="24"/>
          <w:lang w:eastAsia="en-AU" w:bidi="he-IL"/>
        </w:rPr>
        <w:t xml:space="preserve"> The ultimate goal of ongoing job support is to facilitate the relationship between the employer and employee. It is beneficial to have developed </w:t>
      </w:r>
      <w:r w:rsidR="00317655">
        <w:rPr>
          <w:sz w:val="24"/>
          <w:szCs w:val="24"/>
          <w:lang w:eastAsia="en-AU" w:bidi="he-IL"/>
        </w:rPr>
        <w:t>a</w:t>
      </w:r>
      <w:r w:rsidR="00C2387F">
        <w:rPr>
          <w:sz w:val="24"/>
          <w:szCs w:val="24"/>
          <w:lang w:eastAsia="en-AU" w:bidi="he-IL"/>
        </w:rPr>
        <w:t xml:space="preserve"> </w:t>
      </w:r>
      <w:r w:rsidR="005A3E6B">
        <w:rPr>
          <w:sz w:val="24"/>
          <w:szCs w:val="24"/>
          <w:lang w:eastAsia="en-AU" w:bidi="he-IL"/>
        </w:rPr>
        <w:t xml:space="preserve">regularly reviewed </w:t>
      </w:r>
      <w:r w:rsidR="00C2387F">
        <w:rPr>
          <w:sz w:val="24"/>
          <w:szCs w:val="24"/>
          <w:lang w:eastAsia="en-AU" w:bidi="he-IL"/>
        </w:rPr>
        <w:t>support plan</w:t>
      </w:r>
      <w:r w:rsidR="005A3E6B">
        <w:rPr>
          <w:sz w:val="24"/>
          <w:szCs w:val="24"/>
          <w:lang w:eastAsia="en-AU" w:bidi="he-IL"/>
        </w:rPr>
        <w:t xml:space="preserve">. </w:t>
      </w:r>
      <w:r w:rsidR="00C2387F">
        <w:rPr>
          <w:sz w:val="24"/>
          <w:szCs w:val="24"/>
          <w:lang w:eastAsia="en-AU" w:bidi="he-IL"/>
        </w:rPr>
        <w:t>Performance issues can be addressed within these reviews in a safe environment.</w:t>
      </w:r>
      <w:r w:rsidR="003D68D6">
        <w:rPr>
          <w:sz w:val="24"/>
          <w:szCs w:val="24"/>
          <w:lang w:eastAsia="en-AU" w:bidi="he-IL"/>
        </w:rPr>
        <w:t xml:space="preserve"> Ongoing job support is a vital component provided to people </w:t>
      </w:r>
      <w:r w:rsidR="00D41DE3">
        <w:rPr>
          <w:sz w:val="24"/>
          <w:szCs w:val="24"/>
          <w:lang w:eastAsia="en-AU" w:bidi="he-IL"/>
        </w:rPr>
        <w:t xml:space="preserve">living </w:t>
      </w:r>
      <w:r w:rsidR="003D68D6">
        <w:rPr>
          <w:sz w:val="24"/>
          <w:szCs w:val="24"/>
          <w:lang w:eastAsia="en-AU" w:bidi="he-IL"/>
        </w:rPr>
        <w:t>with disability. JFA Purple Orange believes that funding provided to Disability Employment Services must be</w:t>
      </w:r>
      <w:r w:rsidR="00E85CC5">
        <w:rPr>
          <w:sz w:val="24"/>
          <w:szCs w:val="24"/>
          <w:lang w:eastAsia="en-AU" w:bidi="he-IL"/>
        </w:rPr>
        <w:t xml:space="preserve"> commensurate with the ability </w:t>
      </w:r>
      <w:r w:rsidR="00A02ACB">
        <w:rPr>
          <w:sz w:val="24"/>
          <w:szCs w:val="24"/>
          <w:lang w:eastAsia="en-AU" w:bidi="he-IL"/>
        </w:rPr>
        <w:t>to</w:t>
      </w:r>
      <w:r w:rsidR="00E85CC5">
        <w:rPr>
          <w:sz w:val="24"/>
          <w:szCs w:val="24"/>
          <w:lang w:eastAsia="en-AU" w:bidi="he-IL"/>
        </w:rPr>
        <w:t xml:space="preserve"> provide </w:t>
      </w:r>
      <w:r w:rsidR="00A02ACB">
        <w:rPr>
          <w:sz w:val="24"/>
          <w:szCs w:val="24"/>
          <w:lang w:eastAsia="en-AU" w:bidi="he-IL"/>
        </w:rPr>
        <w:t xml:space="preserve">their full support of people </w:t>
      </w:r>
      <w:r w:rsidR="00D41DE3">
        <w:rPr>
          <w:sz w:val="24"/>
          <w:szCs w:val="24"/>
          <w:lang w:eastAsia="en-AU" w:bidi="he-IL"/>
        </w:rPr>
        <w:t xml:space="preserve">living with </w:t>
      </w:r>
      <w:r w:rsidR="00A02ACB">
        <w:rPr>
          <w:sz w:val="24"/>
          <w:szCs w:val="24"/>
          <w:lang w:eastAsia="en-AU" w:bidi="he-IL"/>
        </w:rPr>
        <w:t>disability in employment.</w:t>
      </w:r>
    </w:p>
    <w:p w:rsidR="002817FD" w:rsidRDefault="002817FD" w:rsidP="0047706C">
      <w:pPr>
        <w:spacing w:after="0" w:line="360" w:lineRule="auto"/>
        <w:rPr>
          <w:sz w:val="24"/>
          <w:szCs w:val="24"/>
          <w:lang w:eastAsia="en-AU" w:bidi="he-IL"/>
        </w:rPr>
      </w:pPr>
      <w:r>
        <w:rPr>
          <w:sz w:val="24"/>
          <w:szCs w:val="24"/>
          <w:lang w:eastAsia="en-AU" w:bidi="he-IL"/>
        </w:rPr>
        <w:lastRenderedPageBreak/>
        <w:t>Survey respondents commented:</w:t>
      </w:r>
    </w:p>
    <w:p w:rsidR="00D41DE3" w:rsidRDefault="00D41DE3" w:rsidP="0047706C">
      <w:pPr>
        <w:spacing w:after="0" w:line="360" w:lineRule="auto"/>
        <w:rPr>
          <w:sz w:val="24"/>
          <w:szCs w:val="24"/>
          <w:lang w:eastAsia="en-AU" w:bidi="he-IL"/>
        </w:rPr>
      </w:pPr>
    </w:p>
    <w:p w:rsidR="00826269" w:rsidRPr="000615AE" w:rsidRDefault="00826269" w:rsidP="007F55F5">
      <w:pPr>
        <w:spacing w:after="0" w:line="360" w:lineRule="auto"/>
        <w:ind w:left="720"/>
        <w:rPr>
          <w:rStyle w:val="Emphasis"/>
        </w:rPr>
      </w:pPr>
      <w:r w:rsidRPr="000615AE">
        <w:rPr>
          <w:rStyle w:val="Emphasis"/>
        </w:rPr>
        <w:t>“</w:t>
      </w:r>
      <w:r w:rsidR="002817FD" w:rsidRPr="000615AE">
        <w:rPr>
          <w:rStyle w:val="Emphasis"/>
        </w:rPr>
        <w:t>We need m</w:t>
      </w:r>
      <w:r w:rsidRPr="000615AE">
        <w:rPr>
          <w:rStyle w:val="Emphasis"/>
        </w:rPr>
        <w:t xml:space="preserve">ore support provided by Disability Employment Services that are centred </w:t>
      </w:r>
      <w:proofErr w:type="gramStart"/>
      <w:r w:rsidRPr="000615AE">
        <w:rPr>
          <w:rStyle w:val="Emphasis"/>
        </w:rPr>
        <w:t>around</w:t>
      </w:r>
      <w:proofErr w:type="gramEnd"/>
      <w:r w:rsidRPr="000615AE">
        <w:rPr>
          <w:rStyle w:val="Emphasis"/>
        </w:rPr>
        <w:t xml:space="preserve"> the support the person needs.”</w:t>
      </w:r>
    </w:p>
    <w:p w:rsidR="00A26327" w:rsidRDefault="00A26327" w:rsidP="00A26327">
      <w:pPr>
        <w:spacing w:after="0" w:line="360" w:lineRule="auto"/>
        <w:ind w:left="1440"/>
        <w:rPr>
          <w:sz w:val="24"/>
          <w:szCs w:val="24"/>
          <w:lang w:eastAsia="en-AU" w:bidi="he-IL"/>
        </w:rPr>
      </w:pPr>
    </w:p>
    <w:p w:rsidR="00826269" w:rsidRPr="000615AE" w:rsidRDefault="002817FD" w:rsidP="007F55F5">
      <w:pPr>
        <w:spacing w:after="0" w:line="360" w:lineRule="auto"/>
        <w:ind w:left="720"/>
        <w:rPr>
          <w:rStyle w:val="Emphasis"/>
        </w:rPr>
      </w:pPr>
      <w:proofErr w:type="gramStart"/>
      <w:r w:rsidRPr="000615AE">
        <w:rPr>
          <w:rStyle w:val="Emphasis"/>
        </w:rPr>
        <w:t>“Need better support/mentoring in the workplace; more effective and active specialist employment support agencies that have real networks with measurable and accountable outcomes.”</w:t>
      </w:r>
      <w:proofErr w:type="gramEnd"/>
    </w:p>
    <w:p w:rsidR="00D41DE3" w:rsidRDefault="00D41DE3" w:rsidP="007F55F5">
      <w:pPr>
        <w:spacing w:after="0" w:line="360" w:lineRule="auto"/>
        <w:ind w:left="720"/>
        <w:rPr>
          <w:sz w:val="24"/>
          <w:szCs w:val="24"/>
          <w:lang w:eastAsia="en-AU" w:bidi="he-IL"/>
        </w:rPr>
      </w:pPr>
    </w:p>
    <w:p w:rsidR="00210DD2" w:rsidRDefault="002D5D42" w:rsidP="0047706C">
      <w:pPr>
        <w:pStyle w:val="Heading3"/>
        <w:spacing w:line="360" w:lineRule="auto"/>
        <w:rPr>
          <w:lang w:eastAsia="en-AU" w:bidi="he-IL"/>
        </w:rPr>
      </w:pPr>
      <w:bookmarkStart w:id="24" w:name="_Toc424132417"/>
      <w:r>
        <w:rPr>
          <w:lang w:eastAsia="en-AU" w:bidi="he-IL"/>
        </w:rPr>
        <w:t>Job trials</w:t>
      </w:r>
      <w:bookmarkEnd w:id="24"/>
    </w:p>
    <w:p w:rsidR="00095CCA" w:rsidRDefault="00095CCA" w:rsidP="0047706C">
      <w:pPr>
        <w:spacing w:after="0" w:line="360" w:lineRule="auto"/>
        <w:rPr>
          <w:sz w:val="24"/>
          <w:szCs w:val="24"/>
          <w:lang w:eastAsia="en-AU" w:bidi="he-IL"/>
        </w:rPr>
      </w:pPr>
      <w:r>
        <w:rPr>
          <w:sz w:val="24"/>
          <w:szCs w:val="24"/>
          <w:lang w:eastAsia="en-AU" w:bidi="he-IL"/>
        </w:rPr>
        <w:t>Having the opportunity to trial in a job was highlighted</w:t>
      </w:r>
      <w:r w:rsidR="00D41DE3">
        <w:rPr>
          <w:sz w:val="24"/>
          <w:szCs w:val="24"/>
          <w:lang w:eastAsia="en-AU" w:bidi="he-IL"/>
        </w:rPr>
        <w:t xml:space="preserve"> as a positive</w:t>
      </w:r>
      <w:r>
        <w:rPr>
          <w:sz w:val="24"/>
          <w:szCs w:val="24"/>
          <w:lang w:eastAsia="en-AU" w:bidi="he-IL"/>
        </w:rPr>
        <w:t xml:space="preserve"> throughout the consultation</w:t>
      </w:r>
      <w:r w:rsidR="00D41DE3">
        <w:rPr>
          <w:sz w:val="24"/>
          <w:szCs w:val="24"/>
          <w:lang w:eastAsia="en-AU" w:bidi="he-IL"/>
        </w:rPr>
        <w:t>. T</w:t>
      </w:r>
      <w:r w:rsidR="001665A0">
        <w:rPr>
          <w:sz w:val="24"/>
          <w:szCs w:val="24"/>
          <w:lang w:eastAsia="en-AU" w:bidi="he-IL"/>
        </w:rPr>
        <w:t xml:space="preserve">his was </w:t>
      </w:r>
      <w:r>
        <w:rPr>
          <w:sz w:val="24"/>
          <w:szCs w:val="24"/>
          <w:lang w:eastAsia="en-AU" w:bidi="he-IL"/>
        </w:rPr>
        <w:t>variously</w:t>
      </w:r>
      <w:r w:rsidR="0088005D">
        <w:rPr>
          <w:sz w:val="24"/>
          <w:szCs w:val="24"/>
          <w:lang w:eastAsia="en-AU" w:bidi="he-IL"/>
        </w:rPr>
        <w:t xml:space="preserve"> described as work experience, </w:t>
      </w:r>
      <w:r>
        <w:rPr>
          <w:sz w:val="24"/>
          <w:szCs w:val="24"/>
          <w:lang w:eastAsia="en-AU" w:bidi="he-IL"/>
        </w:rPr>
        <w:t>job trials</w:t>
      </w:r>
      <w:r w:rsidR="00D41DE3">
        <w:rPr>
          <w:sz w:val="24"/>
          <w:szCs w:val="24"/>
          <w:lang w:eastAsia="en-AU" w:bidi="he-IL"/>
        </w:rPr>
        <w:t xml:space="preserve"> or</w:t>
      </w:r>
      <w:r>
        <w:rPr>
          <w:sz w:val="24"/>
          <w:szCs w:val="24"/>
          <w:lang w:eastAsia="en-AU" w:bidi="he-IL"/>
        </w:rPr>
        <w:t xml:space="preserve"> unpaid trial</w:t>
      </w:r>
      <w:r w:rsidR="0088005D">
        <w:rPr>
          <w:sz w:val="24"/>
          <w:szCs w:val="24"/>
          <w:lang w:eastAsia="en-AU" w:bidi="he-IL"/>
        </w:rPr>
        <w:t>s</w:t>
      </w:r>
      <w:r>
        <w:rPr>
          <w:sz w:val="24"/>
          <w:szCs w:val="24"/>
          <w:lang w:eastAsia="en-AU" w:bidi="he-IL"/>
        </w:rPr>
        <w:t xml:space="preserve">. The importance of these </w:t>
      </w:r>
      <w:r w:rsidR="005D7DD5">
        <w:rPr>
          <w:sz w:val="24"/>
          <w:szCs w:val="24"/>
          <w:lang w:eastAsia="en-AU" w:bidi="he-IL"/>
        </w:rPr>
        <w:t xml:space="preserve">opportunities as </w:t>
      </w:r>
      <w:r>
        <w:rPr>
          <w:sz w:val="24"/>
          <w:szCs w:val="24"/>
          <w:lang w:eastAsia="en-AU" w:bidi="he-IL"/>
        </w:rPr>
        <w:t xml:space="preserve">meaningful was emphasised: </w:t>
      </w:r>
    </w:p>
    <w:p w:rsidR="009C2C60" w:rsidRDefault="009C2C60" w:rsidP="0047706C">
      <w:pPr>
        <w:spacing w:after="0" w:line="360" w:lineRule="auto"/>
        <w:rPr>
          <w:sz w:val="24"/>
          <w:szCs w:val="24"/>
          <w:lang w:eastAsia="en-AU" w:bidi="he-IL"/>
        </w:rPr>
      </w:pPr>
    </w:p>
    <w:p w:rsidR="00095CCA" w:rsidRPr="000615AE" w:rsidRDefault="00095CCA" w:rsidP="0047706C">
      <w:pPr>
        <w:spacing w:after="0" w:line="360" w:lineRule="auto"/>
        <w:ind w:left="720"/>
        <w:rPr>
          <w:i/>
          <w:sz w:val="24"/>
          <w:szCs w:val="24"/>
          <w:lang w:eastAsia="en-AU" w:bidi="he-IL"/>
        </w:rPr>
      </w:pPr>
      <w:r w:rsidRPr="000615AE">
        <w:rPr>
          <w:i/>
          <w:sz w:val="24"/>
          <w:szCs w:val="24"/>
          <w:lang w:eastAsia="en-AU" w:bidi="he-IL"/>
        </w:rPr>
        <w:t>“Work experience  - but they have to be good positions, because being subsidi</w:t>
      </w:r>
      <w:r w:rsidR="005D7DD5">
        <w:rPr>
          <w:i/>
          <w:sz w:val="24"/>
          <w:szCs w:val="24"/>
          <w:lang w:eastAsia="en-AU" w:bidi="he-IL"/>
        </w:rPr>
        <w:t>s</w:t>
      </w:r>
      <w:r w:rsidRPr="000615AE">
        <w:rPr>
          <w:i/>
          <w:sz w:val="24"/>
          <w:szCs w:val="24"/>
          <w:lang w:eastAsia="en-AU" w:bidi="he-IL"/>
        </w:rPr>
        <w:t>ed to go and do some made up job just so the government can get you 'into the workforce' would be depressing, and not provide a person with a real leg up.”</w:t>
      </w:r>
    </w:p>
    <w:p w:rsidR="009C2C60" w:rsidRDefault="009C2C60" w:rsidP="0047706C">
      <w:pPr>
        <w:spacing w:after="0" w:line="360" w:lineRule="auto"/>
        <w:ind w:left="720"/>
        <w:rPr>
          <w:sz w:val="24"/>
          <w:szCs w:val="24"/>
          <w:lang w:eastAsia="en-AU" w:bidi="he-IL"/>
        </w:rPr>
      </w:pPr>
    </w:p>
    <w:p w:rsidR="0067652B" w:rsidRDefault="0067652B" w:rsidP="0047706C">
      <w:pPr>
        <w:spacing w:after="0" w:line="360" w:lineRule="auto"/>
        <w:rPr>
          <w:sz w:val="24"/>
          <w:szCs w:val="24"/>
          <w:lang w:eastAsia="en-AU" w:bidi="he-IL"/>
        </w:rPr>
      </w:pPr>
      <w:r>
        <w:rPr>
          <w:sz w:val="24"/>
          <w:szCs w:val="24"/>
          <w:lang w:eastAsia="en-AU" w:bidi="he-IL"/>
        </w:rPr>
        <w:t xml:space="preserve">The </w:t>
      </w:r>
      <w:r w:rsidR="00E278C7">
        <w:rPr>
          <w:sz w:val="24"/>
          <w:szCs w:val="24"/>
          <w:lang w:eastAsia="en-AU" w:bidi="he-IL"/>
        </w:rPr>
        <w:t xml:space="preserve">benefits of supported job training and employment placement for people </w:t>
      </w:r>
      <w:r w:rsidR="00DE7C36">
        <w:rPr>
          <w:sz w:val="24"/>
          <w:szCs w:val="24"/>
          <w:lang w:eastAsia="en-AU" w:bidi="he-IL"/>
        </w:rPr>
        <w:t xml:space="preserve">living </w:t>
      </w:r>
      <w:r w:rsidR="00E278C7">
        <w:rPr>
          <w:sz w:val="24"/>
          <w:szCs w:val="24"/>
          <w:lang w:eastAsia="en-AU" w:bidi="he-IL"/>
        </w:rPr>
        <w:t>with disabilit</w:t>
      </w:r>
      <w:r w:rsidR="00DE7C36">
        <w:rPr>
          <w:sz w:val="24"/>
          <w:szCs w:val="24"/>
          <w:lang w:eastAsia="en-AU" w:bidi="he-IL"/>
        </w:rPr>
        <w:t>y</w:t>
      </w:r>
      <w:r w:rsidR="00E278C7">
        <w:rPr>
          <w:sz w:val="24"/>
          <w:szCs w:val="24"/>
          <w:lang w:eastAsia="en-AU" w:bidi="he-IL"/>
        </w:rPr>
        <w:t xml:space="preserve"> were</w:t>
      </w:r>
      <w:r w:rsidR="001B01BC">
        <w:rPr>
          <w:sz w:val="24"/>
          <w:szCs w:val="24"/>
          <w:lang w:eastAsia="en-AU" w:bidi="he-IL"/>
        </w:rPr>
        <w:t xml:space="preserve"> </w:t>
      </w:r>
      <w:r w:rsidR="00F44A41">
        <w:rPr>
          <w:sz w:val="24"/>
          <w:szCs w:val="24"/>
          <w:lang w:eastAsia="en-AU" w:bidi="he-IL"/>
        </w:rPr>
        <w:t>noted</w:t>
      </w:r>
      <w:r w:rsidR="001B01BC">
        <w:rPr>
          <w:sz w:val="24"/>
          <w:szCs w:val="24"/>
          <w:lang w:eastAsia="en-AU" w:bidi="he-IL"/>
        </w:rPr>
        <w:t>. Not only does it provide a range of employment opportunities which</w:t>
      </w:r>
      <w:r w:rsidR="008E420F">
        <w:rPr>
          <w:sz w:val="24"/>
          <w:szCs w:val="24"/>
          <w:lang w:eastAsia="en-AU" w:bidi="he-IL"/>
        </w:rPr>
        <w:t xml:space="preserve"> develop work skills, it also provides people with the experience of </w:t>
      </w:r>
      <w:r w:rsidR="00F44A41">
        <w:rPr>
          <w:sz w:val="24"/>
          <w:szCs w:val="24"/>
          <w:lang w:eastAsia="en-AU" w:bidi="he-IL"/>
        </w:rPr>
        <w:t>working within</w:t>
      </w:r>
      <w:r w:rsidR="004B223D">
        <w:rPr>
          <w:sz w:val="24"/>
          <w:szCs w:val="24"/>
          <w:lang w:eastAsia="en-AU" w:bidi="he-IL"/>
        </w:rPr>
        <w:t xml:space="preserve"> an</w:t>
      </w:r>
      <w:r w:rsidR="00F44A41">
        <w:rPr>
          <w:sz w:val="24"/>
          <w:szCs w:val="24"/>
          <w:lang w:eastAsia="en-AU" w:bidi="he-IL"/>
        </w:rPr>
        <w:t xml:space="preserve"> </w:t>
      </w:r>
      <w:r w:rsidR="008E420F">
        <w:rPr>
          <w:sz w:val="24"/>
          <w:szCs w:val="24"/>
          <w:lang w:eastAsia="en-AU" w:bidi="he-IL"/>
        </w:rPr>
        <w:t>employment structure.</w:t>
      </w:r>
      <w:r w:rsidR="00963CB9">
        <w:rPr>
          <w:sz w:val="24"/>
          <w:szCs w:val="24"/>
          <w:lang w:eastAsia="en-AU" w:bidi="he-IL"/>
        </w:rPr>
        <w:t xml:space="preserve"> </w:t>
      </w:r>
      <w:r w:rsidR="008E420F">
        <w:rPr>
          <w:sz w:val="24"/>
          <w:szCs w:val="24"/>
          <w:lang w:eastAsia="en-AU" w:bidi="he-IL"/>
        </w:rPr>
        <w:t>The prospect of employment</w:t>
      </w:r>
      <w:r w:rsidR="003D011A">
        <w:rPr>
          <w:sz w:val="24"/>
          <w:szCs w:val="24"/>
          <w:lang w:eastAsia="en-AU" w:bidi="he-IL"/>
        </w:rPr>
        <w:t xml:space="preserve"> is</w:t>
      </w:r>
      <w:r w:rsidR="00162484">
        <w:rPr>
          <w:sz w:val="24"/>
          <w:szCs w:val="24"/>
          <w:lang w:eastAsia="en-AU" w:bidi="he-IL"/>
        </w:rPr>
        <w:t xml:space="preserve"> made</w:t>
      </w:r>
      <w:r w:rsidR="003D011A">
        <w:rPr>
          <w:sz w:val="24"/>
          <w:szCs w:val="24"/>
          <w:lang w:eastAsia="en-AU" w:bidi="he-IL"/>
        </w:rPr>
        <w:t xml:space="preserve"> less daunting</w:t>
      </w:r>
      <w:r w:rsidR="00162484">
        <w:rPr>
          <w:sz w:val="24"/>
          <w:szCs w:val="24"/>
          <w:lang w:eastAsia="en-AU" w:bidi="he-IL"/>
        </w:rPr>
        <w:t xml:space="preserve"> by having experience</w:t>
      </w:r>
      <w:r w:rsidR="001665A0">
        <w:rPr>
          <w:sz w:val="24"/>
          <w:szCs w:val="24"/>
          <w:lang w:eastAsia="en-AU" w:bidi="he-IL"/>
        </w:rPr>
        <w:t>d a work</w:t>
      </w:r>
      <w:r w:rsidR="00162484">
        <w:rPr>
          <w:sz w:val="24"/>
          <w:szCs w:val="24"/>
          <w:lang w:eastAsia="en-AU" w:bidi="he-IL"/>
        </w:rPr>
        <w:t xml:space="preserve"> </w:t>
      </w:r>
      <w:r w:rsidR="000B1E90">
        <w:rPr>
          <w:sz w:val="24"/>
          <w:szCs w:val="24"/>
          <w:lang w:eastAsia="en-AU" w:bidi="he-IL"/>
        </w:rPr>
        <w:t xml:space="preserve">environment. </w:t>
      </w:r>
      <w:r w:rsidR="003D011A">
        <w:rPr>
          <w:sz w:val="24"/>
          <w:szCs w:val="24"/>
          <w:lang w:eastAsia="en-AU" w:bidi="he-IL"/>
        </w:rPr>
        <w:t>Organisations which</w:t>
      </w:r>
      <w:r w:rsidR="004B223D">
        <w:rPr>
          <w:sz w:val="24"/>
          <w:szCs w:val="24"/>
          <w:lang w:eastAsia="en-AU" w:bidi="he-IL"/>
        </w:rPr>
        <w:t xml:space="preserve"> facilitate </w:t>
      </w:r>
      <w:r w:rsidR="003D011A">
        <w:rPr>
          <w:sz w:val="24"/>
          <w:szCs w:val="24"/>
          <w:lang w:eastAsia="en-AU" w:bidi="he-IL"/>
        </w:rPr>
        <w:t xml:space="preserve">these opportunities should </w:t>
      </w:r>
      <w:r w:rsidR="004B223D">
        <w:rPr>
          <w:sz w:val="24"/>
          <w:szCs w:val="24"/>
          <w:lang w:eastAsia="en-AU" w:bidi="he-IL"/>
        </w:rPr>
        <w:t xml:space="preserve">also </w:t>
      </w:r>
      <w:r w:rsidR="003D011A">
        <w:rPr>
          <w:sz w:val="24"/>
          <w:szCs w:val="24"/>
          <w:lang w:eastAsia="en-AU" w:bidi="he-IL"/>
        </w:rPr>
        <w:t>be adequately funded</w:t>
      </w:r>
      <w:r w:rsidR="00F131C2">
        <w:rPr>
          <w:sz w:val="24"/>
          <w:szCs w:val="24"/>
          <w:lang w:eastAsia="en-AU" w:bidi="he-IL"/>
        </w:rPr>
        <w:t xml:space="preserve"> to ensure that this continues to be an option</w:t>
      </w:r>
      <w:r w:rsidR="006D1A18">
        <w:rPr>
          <w:sz w:val="24"/>
          <w:szCs w:val="24"/>
          <w:lang w:eastAsia="en-AU" w:bidi="he-IL"/>
        </w:rPr>
        <w:t>.</w:t>
      </w:r>
    </w:p>
    <w:p w:rsidR="0088005D" w:rsidRDefault="0088005D" w:rsidP="0047706C">
      <w:pPr>
        <w:pStyle w:val="Heading3"/>
        <w:numPr>
          <w:ilvl w:val="0"/>
          <w:numId w:val="0"/>
        </w:numPr>
        <w:spacing w:line="360" w:lineRule="auto"/>
        <w:rPr>
          <w:lang w:eastAsia="en-AU" w:bidi="he-IL"/>
        </w:rPr>
      </w:pPr>
    </w:p>
    <w:p w:rsidR="000E5B9D" w:rsidRDefault="000E5B9D" w:rsidP="000615AE">
      <w:pPr>
        <w:rPr>
          <w:lang w:eastAsia="en-AU" w:bidi="he-IL"/>
        </w:rPr>
      </w:pPr>
    </w:p>
    <w:p w:rsidR="000E5B9D" w:rsidRDefault="000E5B9D" w:rsidP="000615AE">
      <w:pPr>
        <w:rPr>
          <w:lang w:eastAsia="en-AU" w:bidi="he-IL"/>
        </w:rPr>
      </w:pPr>
    </w:p>
    <w:p w:rsidR="000E5B9D" w:rsidRDefault="000E5B9D" w:rsidP="000615AE">
      <w:pPr>
        <w:rPr>
          <w:lang w:eastAsia="en-AU" w:bidi="he-IL"/>
        </w:rPr>
      </w:pPr>
    </w:p>
    <w:p w:rsidR="000E5B9D" w:rsidRPr="000E5B9D" w:rsidRDefault="000E5B9D" w:rsidP="000615AE">
      <w:pPr>
        <w:rPr>
          <w:lang w:eastAsia="en-AU" w:bidi="he-IL"/>
        </w:rPr>
      </w:pPr>
    </w:p>
    <w:p w:rsidR="009F3850" w:rsidRDefault="009F3850" w:rsidP="0047706C">
      <w:pPr>
        <w:pStyle w:val="Heading2"/>
        <w:spacing w:line="360" w:lineRule="auto"/>
        <w:rPr>
          <w:lang w:eastAsia="en-AU" w:bidi="he-IL"/>
        </w:rPr>
      </w:pPr>
      <w:r w:rsidRPr="009F3850">
        <w:rPr>
          <w:lang w:eastAsia="en-AU" w:bidi="he-IL"/>
        </w:rPr>
        <w:lastRenderedPageBreak/>
        <w:t> </w:t>
      </w:r>
      <w:bookmarkStart w:id="25" w:name="_Toc424132418"/>
      <w:r w:rsidRPr="009F3850">
        <w:rPr>
          <w:lang w:eastAsia="en-AU" w:bidi="he-IL"/>
        </w:rPr>
        <w:t xml:space="preserve">What can help reduce barriers for </w:t>
      </w:r>
      <w:r w:rsidRPr="009F3850">
        <w:rPr>
          <w:bCs/>
          <w:lang w:eastAsia="en-AU" w:bidi="he-IL"/>
        </w:rPr>
        <w:t xml:space="preserve">employers </w:t>
      </w:r>
      <w:r w:rsidRPr="009F3850">
        <w:rPr>
          <w:lang w:eastAsia="en-AU" w:bidi="he-IL"/>
        </w:rPr>
        <w:t>hiring people living with disability?</w:t>
      </w:r>
      <w:bookmarkEnd w:id="25"/>
    </w:p>
    <w:p w:rsidR="00CF59A4" w:rsidRPr="00CF59A4" w:rsidRDefault="00CF59A4" w:rsidP="000615AE">
      <w:pPr>
        <w:rPr>
          <w:lang w:eastAsia="en-AU" w:bidi="he-IL"/>
        </w:rPr>
      </w:pPr>
    </w:p>
    <w:p w:rsidR="009248CC" w:rsidRDefault="000E5B9D" w:rsidP="000615AE">
      <w:pPr>
        <w:jc w:val="center"/>
        <w:rPr>
          <w:lang w:eastAsia="en-AU"/>
        </w:rPr>
      </w:pPr>
      <w:r w:rsidRPr="00B738BC">
        <w:rPr>
          <w:noProof/>
          <w:lang w:eastAsia="en-AU"/>
        </w:rPr>
        <w:drawing>
          <wp:inline distT="0" distB="0" distL="0" distR="0" wp14:anchorId="0D01C311" wp14:editId="17A5262A">
            <wp:extent cx="4858247" cy="220648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3054" t="48728" r="8612" b="28395"/>
                    <a:stretch/>
                  </pic:blipFill>
                  <pic:spPr bwMode="auto">
                    <a:xfrm>
                      <a:off x="0" y="0"/>
                      <a:ext cx="4860000" cy="2207284"/>
                    </a:xfrm>
                    <a:prstGeom prst="rect">
                      <a:avLst/>
                    </a:prstGeom>
                    <a:ln>
                      <a:noFill/>
                    </a:ln>
                    <a:extLst>
                      <a:ext uri="{53640926-AAD7-44D8-BBD7-CCE9431645EC}">
                        <a14:shadowObscured xmlns:a14="http://schemas.microsoft.com/office/drawing/2010/main"/>
                      </a:ext>
                    </a:extLst>
                  </pic:spPr>
                </pic:pic>
              </a:graphicData>
            </a:graphic>
          </wp:inline>
        </w:drawing>
      </w:r>
    </w:p>
    <w:p w:rsidR="00374980" w:rsidRDefault="00374980" w:rsidP="000615AE">
      <w:pPr>
        <w:spacing w:after="0" w:line="360" w:lineRule="auto"/>
        <w:rPr>
          <w:lang w:eastAsia="en-AU"/>
        </w:rPr>
      </w:pPr>
    </w:p>
    <w:p w:rsidR="009248CC" w:rsidRDefault="009248CC" w:rsidP="0047706C">
      <w:pPr>
        <w:pStyle w:val="Heading3"/>
        <w:spacing w:line="360" w:lineRule="auto"/>
        <w:rPr>
          <w:lang w:eastAsia="en-AU"/>
        </w:rPr>
      </w:pPr>
      <w:bookmarkStart w:id="26" w:name="_Toc424132419"/>
      <w:r>
        <w:rPr>
          <w:lang w:eastAsia="en-AU"/>
        </w:rPr>
        <w:t>Quotas</w:t>
      </w:r>
      <w:bookmarkEnd w:id="26"/>
    </w:p>
    <w:p w:rsidR="009248CC" w:rsidRDefault="009248CC" w:rsidP="0047706C">
      <w:pPr>
        <w:spacing w:after="0" w:line="360" w:lineRule="auto"/>
        <w:rPr>
          <w:sz w:val="24"/>
          <w:szCs w:val="24"/>
          <w:lang w:eastAsia="en-AU"/>
        </w:rPr>
      </w:pPr>
      <w:r w:rsidRPr="001665A0">
        <w:rPr>
          <w:sz w:val="24"/>
          <w:szCs w:val="24"/>
          <w:lang w:eastAsia="en-AU"/>
        </w:rPr>
        <w:t xml:space="preserve">Quotas for employing people living with disability in Commonwealth, </w:t>
      </w:r>
      <w:r w:rsidR="000E5B9D">
        <w:rPr>
          <w:sz w:val="24"/>
          <w:szCs w:val="24"/>
          <w:lang w:eastAsia="en-AU"/>
        </w:rPr>
        <w:t>s</w:t>
      </w:r>
      <w:r w:rsidRPr="001665A0">
        <w:rPr>
          <w:sz w:val="24"/>
          <w:szCs w:val="24"/>
          <w:lang w:eastAsia="en-AU"/>
        </w:rPr>
        <w:t>tate</w:t>
      </w:r>
      <w:r w:rsidR="000E5B9D">
        <w:rPr>
          <w:sz w:val="24"/>
          <w:szCs w:val="24"/>
          <w:lang w:eastAsia="en-AU"/>
        </w:rPr>
        <w:t>, territory</w:t>
      </w:r>
      <w:r w:rsidRPr="001665A0">
        <w:rPr>
          <w:sz w:val="24"/>
          <w:szCs w:val="24"/>
          <w:lang w:eastAsia="en-AU"/>
        </w:rPr>
        <w:t xml:space="preserve"> and </w:t>
      </w:r>
      <w:r w:rsidR="000E5B9D">
        <w:rPr>
          <w:sz w:val="24"/>
          <w:szCs w:val="24"/>
          <w:lang w:eastAsia="en-AU"/>
        </w:rPr>
        <w:t>l</w:t>
      </w:r>
      <w:r w:rsidRPr="001665A0">
        <w:rPr>
          <w:sz w:val="24"/>
          <w:szCs w:val="24"/>
          <w:lang w:eastAsia="en-AU"/>
        </w:rPr>
        <w:t xml:space="preserve">ocal </w:t>
      </w:r>
      <w:r w:rsidR="000E5B9D">
        <w:rPr>
          <w:sz w:val="24"/>
          <w:szCs w:val="24"/>
          <w:lang w:eastAsia="en-AU"/>
        </w:rPr>
        <w:t>g</w:t>
      </w:r>
      <w:r w:rsidRPr="001665A0">
        <w:rPr>
          <w:sz w:val="24"/>
          <w:szCs w:val="24"/>
          <w:lang w:eastAsia="en-AU"/>
        </w:rPr>
        <w:t>overnment</w:t>
      </w:r>
      <w:r w:rsidR="000E5B9D">
        <w:rPr>
          <w:sz w:val="24"/>
          <w:szCs w:val="24"/>
          <w:lang w:eastAsia="en-AU"/>
        </w:rPr>
        <w:t>s</w:t>
      </w:r>
      <w:r w:rsidRPr="001665A0">
        <w:rPr>
          <w:sz w:val="24"/>
          <w:szCs w:val="24"/>
          <w:lang w:eastAsia="en-AU"/>
        </w:rPr>
        <w:t>, and in large companies, were suggested</w:t>
      </w:r>
      <w:r w:rsidR="00744400">
        <w:rPr>
          <w:sz w:val="24"/>
          <w:szCs w:val="24"/>
          <w:lang w:eastAsia="en-AU"/>
        </w:rPr>
        <w:t xml:space="preserve"> by consultation participants</w:t>
      </w:r>
      <w:r w:rsidRPr="001665A0">
        <w:rPr>
          <w:sz w:val="24"/>
          <w:szCs w:val="24"/>
          <w:lang w:eastAsia="en-AU"/>
        </w:rPr>
        <w:t xml:space="preserve">, with an affirmative action platform endorsed by the Government.  </w:t>
      </w:r>
      <w:r w:rsidR="00374980" w:rsidRPr="001665A0">
        <w:rPr>
          <w:sz w:val="24"/>
          <w:szCs w:val="24"/>
          <w:lang w:eastAsia="en-AU"/>
        </w:rPr>
        <w:t>Survey respondents</w:t>
      </w:r>
      <w:r w:rsidRPr="001665A0">
        <w:rPr>
          <w:sz w:val="24"/>
          <w:szCs w:val="24"/>
          <w:lang w:eastAsia="en-AU"/>
        </w:rPr>
        <w:t xml:space="preserve"> suggested quotas should reflect the percentage of working age people in Australia who </w:t>
      </w:r>
      <w:r w:rsidR="000E5B9D">
        <w:rPr>
          <w:sz w:val="24"/>
          <w:szCs w:val="24"/>
          <w:lang w:eastAsia="en-AU"/>
        </w:rPr>
        <w:t xml:space="preserve">live with </w:t>
      </w:r>
      <w:r w:rsidRPr="001665A0">
        <w:rPr>
          <w:sz w:val="24"/>
          <w:szCs w:val="24"/>
          <w:lang w:eastAsia="en-AU"/>
        </w:rPr>
        <w:t xml:space="preserve">disability. </w:t>
      </w:r>
    </w:p>
    <w:p w:rsidR="009C2C60" w:rsidRPr="001665A0" w:rsidRDefault="009C2C60" w:rsidP="0047706C">
      <w:pPr>
        <w:spacing w:after="0" w:line="360" w:lineRule="auto"/>
        <w:rPr>
          <w:sz w:val="24"/>
          <w:szCs w:val="24"/>
          <w:lang w:eastAsia="en-AU"/>
        </w:rPr>
      </w:pPr>
    </w:p>
    <w:p w:rsidR="009248CC" w:rsidRPr="000615AE" w:rsidRDefault="009248CC" w:rsidP="0047706C">
      <w:pPr>
        <w:spacing w:after="0" w:line="360" w:lineRule="auto"/>
        <w:ind w:left="720"/>
        <w:rPr>
          <w:i/>
          <w:sz w:val="24"/>
          <w:szCs w:val="24"/>
          <w:lang w:eastAsia="en-AU"/>
        </w:rPr>
      </w:pPr>
      <w:r w:rsidRPr="000615AE">
        <w:rPr>
          <w:i/>
          <w:sz w:val="24"/>
          <w:szCs w:val="24"/>
          <w:lang w:eastAsia="en-AU"/>
        </w:rPr>
        <w:t xml:space="preserve">“Without quotas that have to be met, people with disability will basically never get the chance to show they can do a job, and </w:t>
      </w:r>
      <w:proofErr w:type="gramStart"/>
      <w:r w:rsidRPr="000615AE">
        <w:rPr>
          <w:i/>
          <w:sz w:val="24"/>
          <w:szCs w:val="24"/>
          <w:lang w:eastAsia="en-AU"/>
        </w:rPr>
        <w:t>do</w:t>
      </w:r>
      <w:proofErr w:type="gramEnd"/>
      <w:r w:rsidRPr="000615AE">
        <w:rPr>
          <w:i/>
          <w:sz w:val="24"/>
          <w:szCs w:val="24"/>
          <w:lang w:eastAsia="en-AU"/>
        </w:rPr>
        <w:t xml:space="preserve"> it well, as applicants without a disability will always be given first preference. Without quotas, people with disability will spend their lives on endless job search activities, getting rebuffed thousands of times. Living with a disability is seriously difficult enough on its own - being constantly rejected by potential employers year after year is more than enough to make even the strongest non-disabled person lose all </w:t>
      </w:r>
      <w:r w:rsidR="00374980" w:rsidRPr="000615AE">
        <w:rPr>
          <w:i/>
          <w:sz w:val="24"/>
          <w:szCs w:val="24"/>
          <w:lang w:eastAsia="en-AU"/>
        </w:rPr>
        <w:t>self-esteem</w:t>
      </w:r>
      <w:r w:rsidRPr="000615AE">
        <w:rPr>
          <w:i/>
          <w:sz w:val="24"/>
          <w:szCs w:val="24"/>
          <w:lang w:eastAsia="en-AU"/>
        </w:rPr>
        <w:t>, sense of worth, and question the point of going on living.”</w:t>
      </w:r>
    </w:p>
    <w:p w:rsidR="009C2C60" w:rsidRPr="001665A0" w:rsidRDefault="009C2C60" w:rsidP="0047706C">
      <w:pPr>
        <w:spacing w:after="0" w:line="360" w:lineRule="auto"/>
        <w:ind w:left="720"/>
        <w:rPr>
          <w:sz w:val="24"/>
          <w:szCs w:val="24"/>
          <w:lang w:eastAsia="en-AU"/>
        </w:rPr>
      </w:pPr>
    </w:p>
    <w:p w:rsidR="00A8236E" w:rsidRDefault="00A8236E">
      <w:pPr>
        <w:rPr>
          <w:sz w:val="24"/>
          <w:szCs w:val="24"/>
          <w:lang w:eastAsia="en-AU"/>
        </w:rPr>
      </w:pPr>
      <w:r>
        <w:rPr>
          <w:sz w:val="24"/>
          <w:szCs w:val="24"/>
          <w:lang w:eastAsia="en-AU"/>
        </w:rPr>
        <w:br w:type="page"/>
      </w:r>
    </w:p>
    <w:p w:rsidR="009248CC" w:rsidRPr="009C2C60" w:rsidRDefault="009248CC" w:rsidP="0047706C">
      <w:pPr>
        <w:spacing w:after="0" w:line="360" w:lineRule="auto"/>
        <w:rPr>
          <w:sz w:val="24"/>
          <w:szCs w:val="24"/>
          <w:lang w:eastAsia="en-AU"/>
        </w:rPr>
      </w:pPr>
      <w:r w:rsidRPr="009C2C60">
        <w:rPr>
          <w:sz w:val="24"/>
          <w:szCs w:val="24"/>
          <w:lang w:eastAsia="en-AU"/>
        </w:rPr>
        <w:lastRenderedPageBreak/>
        <w:t xml:space="preserve">However some </w:t>
      </w:r>
      <w:r w:rsidR="001665A0" w:rsidRPr="009C2C60">
        <w:rPr>
          <w:sz w:val="24"/>
          <w:szCs w:val="24"/>
          <w:lang w:eastAsia="en-AU"/>
        </w:rPr>
        <w:t xml:space="preserve">respondents </w:t>
      </w:r>
      <w:r w:rsidRPr="009C2C60">
        <w:rPr>
          <w:sz w:val="24"/>
          <w:szCs w:val="24"/>
          <w:lang w:eastAsia="en-AU"/>
        </w:rPr>
        <w:t>held a more cautious attitude towards quotas claiming th</w:t>
      </w:r>
      <w:r w:rsidR="00A8236E">
        <w:rPr>
          <w:sz w:val="24"/>
          <w:szCs w:val="24"/>
          <w:lang w:eastAsia="en-AU"/>
        </w:rPr>
        <w:t>ey</w:t>
      </w:r>
      <w:r w:rsidRPr="009C2C60">
        <w:rPr>
          <w:sz w:val="24"/>
          <w:szCs w:val="24"/>
          <w:lang w:eastAsia="en-AU"/>
        </w:rPr>
        <w:t xml:space="preserve"> did not ensure more people </w:t>
      </w:r>
      <w:r w:rsidR="00A8236E">
        <w:rPr>
          <w:sz w:val="24"/>
          <w:szCs w:val="24"/>
          <w:lang w:eastAsia="en-AU"/>
        </w:rPr>
        <w:t xml:space="preserve">living </w:t>
      </w:r>
      <w:r w:rsidRPr="009C2C60">
        <w:rPr>
          <w:sz w:val="24"/>
          <w:szCs w:val="24"/>
          <w:lang w:eastAsia="en-AU"/>
        </w:rPr>
        <w:t xml:space="preserve">with disability were employed. The </w:t>
      </w:r>
      <w:r w:rsidR="000802DA">
        <w:rPr>
          <w:sz w:val="24"/>
          <w:szCs w:val="24"/>
          <w:lang w:eastAsia="en-AU"/>
        </w:rPr>
        <w:t xml:space="preserve">ACCI </w:t>
      </w:r>
      <w:r w:rsidRPr="009C2C60">
        <w:rPr>
          <w:sz w:val="24"/>
          <w:szCs w:val="24"/>
          <w:lang w:eastAsia="en-AU"/>
        </w:rPr>
        <w:t>believes quotas are not only an unnecessary regulatory burden, but most important</w:t>
      </w:r>
      <w:r w:rsidR="00782F7A" w:rsidRPr="009C2C60">
        <w:rPr>
          <w:sz w:val="24"/>
          <w:szCs w:val="24"/>
          <w:lang w:eastAsia="en-AU"/>
        </w:rPr>
        <w:t>ly</w:t>
      </w:r>
      <w:r w:rsidRPr="009C2C60">
        <w:rPr>
          <w:sz w:val="24"/>
          <w:szCs w:val="24"/>
          <w:lang w:eastAsia="en-AU"/>
        </w:rPr>
        <w:t xml:space="preserve"> they do not work. Further, they describe quotas as a risk to people living with disability who have not disclosed their disability to their colleagues</w:t>
      </w:r>
      <w:r w:rsidR="00222934" w:rsidRPr="009C2C60">
        <w:rPr>
          <w:sz w:val="24"/>
          <w:szCs w:val="24"/>
          <w:lang w:eastAsia="en-AU"/>
        </w:rPr>
        <w:t xml:space="preserve">, and </w:t>
      </w:r>
      <w:r w:rsidR="000B1E90" w:rsidRPr="009C2C60">
        <w:rPr>
          <w:sz w:val="24"/>
          <w:szCs w:val="24"/>
          <w:lang w:eastAsia="en-AU"/>
        </w:rPr>
        <w:t>that quotas</w:t>
      </w:r>
      <w:r w:rsidRPr="009C2C60">
        <w:rPr>
          <w:sz w:val="24"/>
          <w:szCs w:val="24"/>
          <w:lang w:eastAsia="en-AU"/>
        </w:rPr>
        <w:t xml:space="preserve"> pose a risk of unequal treatment of an employee hired</w:t>
      </w:r>
      <w:r w:rsidR="00A8236E">
        <w:rPr>
          <w:sz w:val="24"/>
          <w:szCs w:val="24"/>
          <w:lang w:eastAsia="en-AU"/>
        </w:rPr>
        <w:t xml:space="preserve"> for the sole purpose</w:t>
      </w:r>
      <w:r w:rsidRPr="009C2C60">
        <w:rPr>
          <w:sz w:val="24"/>
          <w:szCs w:val="24"/>
          <w:lang w:eastAsia="en-AU"/>
        </w:rPr>
        <w:t xml:space="preserve"> to meet </w:t>
      </w:r>
      <w:r w:rsidR="00222934" w:rsidRPr="009C2C60">
        <w:rPr>
          <w:sz w:val="24"/>
          <w:szCs w:val="24"/>
          <w:lang w:eastAsia="en-AU"/>
        </w:rPr>
        <w:t xml:space="preserve">such </w:t>
      </w:r>
      <w:r w:rsidRPr="009C2C60">
        <w:rPr>
          <w:sz w:val="24"/>
          <w:szCs w:val="24"/>
          <w:lang w:eastAsia="en-AU"/>
        </w:rPr>
        <w:t>quota</w:t>
      </w:r>
      <w:r w:rsidR="00222934" w:rsidRPr="009C2C60">
        <w:rPr>
          <w:sz w:val="24"/>
          <w:szCs w:val="24"/>
          <w:lang w:eastAsia="en-AU"/>
        </w:rPr>
        <w:t>s</w:t>
      </w:r>
      <w:r w:rsidR="00A8236E">
        <w:rPr>
          <w:sz w:val="24"/>
          <w:szCs w:val="24"/>
          <w:lang w:eastAsia="en-AU"/>
        </w:rPr>
        <w:t>.</w:t>
      </w:r>
      <w:r w:rsidR="00222934" w:rsidRPr="009C2C60">
        <w:rPr>
          <w:rStyle w:val="FootnoteReference"/>
          <w:sz w:val="24"/>
          <w:szCs w:val="24"/>
          <w:lang w:eastAsia="en-AU"/>
        </w:rPr>
        <w:footnoteReference w:id="31"/>
      </w:r>
    </w:p>
    <w:p w:rsidR="009C2C60" w:rsidRDefault="009C2C60" w:rsidP="0047706C">
      <w:pPr>
        <w:spacing w:after="0" w:line="360" w:lineRule="auto"/>
        <w:rPr>
          <w:sz w:val="24"/>
          <w:szCs w:val="24"/>
          <w:lang w:eastAsia="en-AU"/>
        </w:rPr>
      </w:pPr>
    </w:p>
    <w:p w:rsidR="009248CC" w:rsidRDefault="009248CC" w:rsidP="0047706C">
      <w:pPr>
        <w:spacing w:after="0" w:line="360" w:lineRule="auto"/>
        <w:rPr>
          <w:sz w:val="24"/>
          <w:szCs w:val="24"/>
          <w:lang w:eastAsia="en-AU"/>
        </w:rPr>
      </w:pPr>
      <w:r w:rsidRPr="001665A0">
        <w:rPr>
          <w:sz w:val="24"/>
          <w:szCs w:val="24"/>
          <w:lang w:eastAsia="en-AU"/>
        </w:rPr>
        <w:t xml:space="preserve">Suggestions were made </w:t>
      </w:r>
      <w:r w:rsidR="00744400">
        <w:rPr>
          <w:sz w:val="24"/>
          <w:szCs w:val="24"/>
          <w:lang w:eastAsia="en-AU"/>
        </w:rPr>
        <w:t xml:space="preserve">by survey respondents </w:t>
      </w:r>
      <w:r w:rsidRPr="001665A0">
        <w:rPr>
          <w:sz w:val="24"/>
          <w:szCs w:val="24"/>
          <w:lang w:eastAsia="en-AU"/>
        </w:rPr>
        <w:t>for the Commonwealth Government to lead the way in creating base-grade, entry-level jobs (</w:t>
      </w:r>
      <w:r w:rsidR="000B1E90" w:rsidRPr="001665A0">
        <w:rPr>
          <w:sz w:val="24"/>
          <w:szCs w:val="24"/>
          <w:lang w:eastAsia="en-AU"/>
        </w:rPr>
        <w:t>e.g.</w:t>
      </w:r>
      <w:r w:rsidRPr="001665A0">
        <w:rPr>
          <w:sz w:val="24"/>
          <w:szCs w:val="24"/>
          <w:lang w:eastAsia="en-AU"/>
        </w:rPr>
        <w:t xml:space="preserve"> ASO 1,2,3 or comparable) in the Commonwealth public sector.</w:t>
      </w:r>
    </w:p>
    <w:p w:rsidR="008E1875" w:rsidRPr="001665A0" w:rsidRDefault="008E1875" w:rsidP="0047706C">
      <w:pPr>
        <w:spacing w:after="0" w:line="360" w:lineRule="auto"/>
        <w:rPr>
          <w:sz w:val="24"/>
          <w:szCs w:val="24"/>
          <w:lang w:eastAsia="en-AU"/>
        </w:rPr>
      </w:pPr>
    </w:p>
    <w:p w:rsidR="007F1BE6" w:rsidRDefault="007F1BE6" w:rsidP="0047706C">
      <w:pPr>
        <w:pStyle w:val="Heading3"/>
        <w:spacing w:line="360" w:lineRule="auto"/>
        <w:rPr>
          <w:lang w:eastAsia="en-AU"/>
        </w:rPr>
      </w:pPr>
      <w:bookmarkStart w:id="27" w:name="_Toc424132420"/>
      <w:r>
        <w:rPr>
          <w:lang w:eastAsia="en-AU"/>
        </w:rPr>
        <w:t>Government incentives</w:t>
      </w:r>
      <w:bookmarkEnd w:id="27"/>
      <w:r>
        <w:rPr>
          <w:lang w:eastAsia="en-AU"/>
        </w:rPr>
        <w:t xml:space="preserve"> </w:t>
      </w:r>
    </w:p>
    <w:p w:rsidR="00744400" w:rsidRDefault="00744400" w:rsidP="0047706C">
      <w:pPr>
        <w:spacing w:after="0" w:line="360" w:lineRule="auto"/>
        <w:rPr>
          <w:sz w:val="24"/>
          <w:szCs w:val="24"/>
          <w:lang w:eastAsia="en-AU" w:bidi="he-IL"/>
        </w:rPr>
      </w:pPr>
      <w:r>
        <w:rPr>
          <w:sz w:val="24"/>
          <w:szCs w:val="24"/>
          <w:lang w:eastAsia="en-AU" w:bidi="he-IL"/>
        </w:rPr>
        <w:t xml:space="preserve">Many consultation participants were in favour of Government </w:t>
      </w:r>
      <w:r w:rsidR="008E1875">
        <w:rPr>
          <w:sz w:val="24"/>
          <w:szCs w:val="24"/>
          <w:lang w:eastAsia="en-AU" w:bidi="he-IL"/>
        </w:rPr>
        <w:t xml:space="preserve">systems which provide tax incentives for employers achieving diversity targets in their workforce, and which penalise employers who fail to do so: </w:t>
      </w:r>
    </w:p>
    <w:p w:rsidR="00A8236E" w:rsidRDefault="00A8236E" w:rsidP="0047706C">
      <w:pPr>
        <w:spacing w:after="0" w:line="360" w:lineRule="auto"/>
        <w:rPr>
          <w:sz w:val="24"/>
          <w:szCs w:val="24"/>
          <w:lang w:eastAsia="en-AU" w:bidi="he-IL"/>
        </w:rPr>
      </w:pPr>
    </w:p>
    <w:p w:rsidR="00744400" w:rsidRPr="000615AE" w:rsidRDefault="00744400" w:rsidP="0047706C">
      <w:pPr>
        <w:spacing w:after="0" w:line="360" w:lineRule="auto"/>
        <w:ind w:left="720"/>
        <w:rPr>
          <w:i/>
          <w:sz w:val="24"/>
          <w:szCs w:val="24"/>
          <w:lang w:eastAsia="en-AU" w:bidi="he-IL"/>
        </w:rPr>
      </w:pPr>
      <w:r w:rsidRPr="000615AE">
        <w:rPr>
          <w:i/>
          <w:sz w:val="24"/>
          <w:szCs w:val="24"/>
          <w:lang w:eastAsia="en-AU" w:bidi="he-IL"/>
        </w:rPr>
        <w:t>“Offer more incentives to business to take on people with disabilities.”</w:t>
      </w:r>
    </w:p>
    <w:p w:rsidR="009C2C60" w:rsidRPr="000615AE" w:rsidRDefault="009C2C60" w:rsidP="0047706C">
      <w:pPr>
        <w:spacing w:after="0" w:line="360" w:lineRule="auto"/>
        <w:ind w:left="720"/>
        <w:rPr>
          <w:i/>
          <w:sz w:val="24"/>
          <w:szCs w:val="24"/>
          <w:lang w:eastAsia="en-AU" w:bidi="he-IL"/>
        </w:rPr>
      </w:pPr>
    </w:p>
    <w:p w:rsidR="00744400" w:rsidRPr="000615AE" w:rsidRDefault="00744400" w:rsidP="0047706C">
      <w:pPr>
        <w:spacing w:after="0" w:line="360" w:lineRule="auto"/>
        <w:ind w:left="720"/>
        <w:rPr>
          <w:i/>
          <w:sz w:val="24"/>
          <w:szCs w:val="24"/>
          <w:lang w:eastAsia="en-AU" w:bidi="he-IL"/>
        </w:rPr>
      </w:pPr>
      <w:proofErr w:type="gramStart"/>
      <w:r w:rsidRPr="000615AE">
        <w:rPr>
          <w:i/>
          <w:sz w:val="24"/>
          <w:szCs w:val="24"/>
          <w:lang w:eastAsia="en-AU" w:bidi="he-IL"/>
        </w:rPr>
        <w:t>“More incentives for workplaces to employ people with disabilities - mostly in the form of financial support.”</w:t>
      </w:r>
      <w:proofErr w:type="gramEnd"/>
    </w:p>
    <w:p w:rsidR="009C2C60" w:rsidRPr="000615AE" w:rsidRDefault="009C2C60" w:rsidP="0047706C">
      <w:pPr>
        <w:spacing w:after="0" w:line="360" w:lineRule="auto"/>
        <w:ind w:left="720"/>
        <w:rPr>
          <w:i/>
          <w:sz w:val="24"/>
          <w:szCs w:val="24"/>
          <w:lang w:eastAsia="en-AU" w:bidi="he-IL"/>
        </w:rPr>
      </w:pPr>
    </w:p>
    <w:p w:rsidR="00744400" w:rsidRPr="000615AE" w:rsidRDefault="00744400" w:rsidP="0047706C">
      <w:pPr>
        <w:spacing w:after="0" w:line="360" w:lineRule="auto"/>
        <w:ind w:left="720"/>
        <w:rPr>
          <w:i/>
          <w:sz w:val="24"/>
          <w:szCs w:val="24"/>
          <w:lang w:eastAsia="en-AU" w:bidi="he-IL"/>
        </w:rPr>
      </w:pPr>
      <w:r w:rsidRPr="000615AE">
        <w:rPr>
          <w:i/>
          <w:sz w:val="24"/>
          <w:szCs w:val="24"/>
          <w:lang w:eastAsia="en-AU" w:bidi="he-IL"/>
        </w:rPr>
        <w:t>“Government incentives help to provide opportunities so employers can discover the benefits of hiring people with disabilities.”</w:t>
      </w:r>
    </w:p>
    <w:p w:rsidR="009C2C60" w:rsidRDefault="009C2C60" w:rsidP="0047706C">
      <w:pPr>
        <w:spacing w:after="0" w:line="360" w:lineRule="auto"/>
        <w:ind w:left="720"/>
        <w:rPr>
          <w:sz w:val="24"/>
          <w:szCs w:val="24"/>
          <w:lang w:eastAsia="en-AU" w:bidi="he-IL"/>
        </w:rPr>
      </w:pPr>
    </w:p>
    <w:p w:rsidR="00744400" w:rsidRDefault="00226841" w:rsidP="0047706C">
      <w:pPr>
        <w:spacing w:after="0" w:line="360" w:lineRule="auto"/>
        <w:rPr>
          <w:sz w:val="24"/>
          <w:szCs w:val="24"/>
          <w:lang w:eastAsia="en-AU" w:bidi="he-IL"/>
        </w:rPr>
      </w:pPr>
      <w:r w:rsidRPr="00226841">
        <w:rPr>
          <w:sz w:val="24"/>
          <w:szCs w:val="24"/>
          <w:lang w:eastAsia="en-AU" w:bidi="he-IL"/>
        </w:rPr>
        <w:lastRenderedPageBreak/>
        <w:t xml:space="preserve">However, some caution in </w:t>
      </w:r>
      <w:r w:rsidR="00A8236E">
        <w:rPr>
          <w:sz w:val="24"/>
          <w:szCs w:val="24"/>
          <w:lang w:eastAsia="en-AU" w:bidi="he-IL"/>
        </w:rPr>
        <w:t>adopting</w:t>
      </w:r>
      <w:r w:rsidR="00A8236E" w:rsidRPr="00226841">
        <w:rPr>
          <w:sz w:val="24"/>
          <w:szCs w:val="24"/>
          <w:lang w:eastAsia="en-AU" w:bidi="he-IL"/>
        </w:rPr>
        <w:t xml:space="preserve"> </w:t>
      </w:r>
      <w:r w:rsidRPr="00226841">
        <w:rPr>
          <w:sz w:val="24"/>
          <w:szCs w:val="24"/>
          <w:lang w:eastAsia="en-AU" w:bidi="he-IL"/>
        </w:rPr>
        <w:t xml:space="preserve">quotas or incentives must </w:t>
      </w:r>
      <w:r w:rsidR="000B1E90" w:rsidRPr="00226841">
        <w:rPr>
          <w:sz w:val="24"/>
          <w:szCs w:val="24"/>
          <w:lang w:eastAsia="en-AU" w:bidi="he-IL"/>
        </w:rPr>
        <w:t>be observed</w:t>
      </w:r>
      <w:r w:rsidRPr="00226841">
        <w:rPr>
          <w:sz w:val="24"/>
          <w:szCs w:val="24"/>
          <w:lang w:eastAsia="en-AU" w:bidi="he-IL"/>
        </w:rPr>
        <w:t>, as the existence of financial incentives may signal to the employer that people living with disability have less to offer</w:t>
      </w:r>
      <w:r w:rsidR="00A8236E">
        <w:rPr>
          <w:sz w:val="24"/>
          <w:szCs w:val="24"/>
          <w:lang w:eastAsia="en-AU" w:bidi="he-IL"/>
        </w:rPr>
        <w:t>, or are less-valuable</w:t>
      </w:r>
      <w:r w:rsidRPr="00226841">
        <w:rPr>
          <w:sz w:val="24"/>
          <w:szCs w:val="24"/>
          <w:lang w:eastAsia="en-AU" w:bidi="he-IL"/>
        </w:rPr>
        <w:t xml:space="preserve"> than others, which contradicts the notion that they have the same rights to </w:t>
      </w:r>
      <w:r w:rsidR="00A8236E">
        <w:rPr>
          <w:sz w:val="24"/>
          <w:szCs w:val="24"/>
          <w:lang w:eastAsia="en-AU" w:bidi="he-IL"/>
        </w:rPr>
        <w:t>employment</w:t>
      </w:r>
      <w:r w:rsidRPr="00226841">
        <w:rPr>
          <w:sz w:val="24"/>
          <w:szCs w:val="24"/>
          <w:lang w:eastAsia="en-AU" w:bidi="he-IL"/>
        </w:rPr>
        <w:t xml:space="preserve"> as anyone else.</w:t>
      </w:r>
      <w:r>
        <w:rPr>
          <w:sz w:val="24"/>
          <w:szCs w:val="24"/>
          <w:lang w:eastAsia="en-AU" w:bidi="he-IL"/>
        </w:rPr>
        <w:t xml:space="preserve"> </w:t>
      </w:r>
    </w:p>
    <w:p w:rsidR="000B1557" w:rsidRDefault="000B1557" w:rsidP="0047706C">
      <w:pPr>
        <w:spacing w:after="0" w:line="360" w:lineRule="auto"/>
        <w:rPr>
          <w:sz w:val="24"/>
          <w:szCs w:val="24"/>
          <w:lang w:eastAsia="en-AU" w:bidi="he-IL"/>
        </w:rPr>
      </w:pPr>
    </w:p>
    <w:p w:rsidR="000B1557" w:rsidRPr="000615AE" w:rsidRDefault="000B1557" w:rsidP="000B1557">
      <w:pPr>
        <w:spacing w:after="0" w:line="360" w:lineRule="auto"/>
        <w:ind w:left="360"/>
        <w:rPr>
          <w:rFonts w:eastAsia="Times New Roman" w:cs="Calibri"/>
          <w:i/>
          <w:sz w:val="24"/>
          <w:szCs w:val="24"/>
          <w:lang w:eastAsia="en-AU"/>
        </w:rPr>
      </w:pPr>
      <w:r w:rsidRPr="000615AE">
        <w:rPr>
          <w:rFonts w:eastAsia="Times New Roman" w:cs="Calibri"/>
          <w:i/>
          <w:sz w:val="24"/>
          <w:szCs w:val="24"/>
          <w:lang w:eastAsia="en-AU"/>
        </w:rPr>
        <w:t xml:space="preserve">“If employers are simply taking advantage of government wage concessions and is seen to be doing this with continual turnover of disabled staff, they should be struck of the list as they would only be creating more </w:t>
      </w:r>
      <w:proofErr w:type="gramStart"/>
      <w:r w:rsidRPr="000615AE">
        <w:rPr>
          <w:rFonts w:eastAsia="Times New Roman" w:cs="Calibri"/>
          <w:i/>
          <w:sz w:val="24"/>
          <w:szCs w:val="24"/>
          <w:lang w:eastAsia="en-AU"/>
        </w:rPr>
        <w:t>trauma</w:t>
      </w:r>
      <w:proofErr w:type="gramEnd"/>
      <w:r w:rsidRPr="000615AE">
        <w:rPr>
          <w:rFonts w:eastAsia="Times New Roman" w:cs="Calibri"/>
          <w:i/>
          <w:sz w:val="24"/>
          <w:szCs w:val="24"/>
          <w:lang w:eastAsia="en-AU"/>
        </w:rPr>
        <w:t xml:space="preserve"> in these peoples’ emotional life.”</w:t>
      </w:r>
    </w:p>
    <w:p w:rsidR="009C2C60" w:rsidRDefault="009C2C60" w:rsidP="0047706C">
      <w:pPr>
        <w:spacing w:after="0" w:line="360" w:lineRule="auto"/>
        <w:rPr>
          <w:sz w:val="24"/>
          <w:szCs w:val="24"/>
          <w:lang w:eastAsia="en-AU" w:bidi="he-IL"/>
        </w:rPr>
      </w:pPr>
    </w:p>
    <w:p w:rsidR="00E82D42" w:rsidRDefault="00226841" w:rsidP="0047706C">
      <w:pPr>
        <w:spacing w:after="0" w:line="360" w:lineRule="auto"/>
        <w:rPr>
          <w:sz w:val="24"/>
          <w:szCs w:val="24"/>
          <w:lang w:eastAsia="en-AU" w:bidi="he-IL"/>
        </w:rPr>
      </w:pPr>
      <w:r>
        <w:rPr>
          <w:sz w:val="24"/>
          <w:szCs w:val="24"/>
          <w:lang w:eastAsia="en-AU" w:bidi="he-IL"/>
        </w:rPr>
        <w:t xml:space="preserve">It </w:t>
      </w:r>
      <w:r w:rsidR="00501600" w:rsidRPr="00222934">
        <w:rPr>
          <w:sz w:val="24"/>
          <w:szCs w:val="24"/>
          <w:lang w:eastAsia="en-AU" w:bidi="he-IL"/>
        </w:rPr>
        <w:t>is clear that people living with disability experience a number of</w:t>
      </w:r>
      <w:r w:rsidR="00E7369C" w:rsidRPr="00222934">
        <w:rPr>
          <w:sz w:val="24"/>
          <w:szCs w:val="24"/>
          <w:lang w:eastAsia="en-AU" w:bidi="he-IL"/>
        </w:rPr>
        <w:t xml:space="preserve"> perceived</w:t>
      </w:r>
      <w:r w:rsidR="00501600" w:rsidRPr="00222934">
        <w:rPr>
          <w:sz w:val="24"/>
          <w:szCs w:val="24"/>
          <w:lang w:eastAsia="en-AU" w:bidi="he-IL"/>
        </w:rPr>
        <w:t xml:space="preserve"> risks and threats when faced with</w:t>
      </w:r>
      <w:r w:rsidR="00E7369C" w:rsidRPr="00222934">
        <w:rPr>
          <w:sz w:val="24"/>
          <w:szCs w:val="24"/>
          <w:lang w:eastAsia="en-AU" w:bidi="he-IL"/>
        </w:rPr>
        <w:t xml:space="preserve"> the prospect of employment</w:t>
      </w:r>
      <w:r w:rsidR="00E7369C" w:rsidRPr="009C2C60">
        <w:rPr>
          <w:sz w:val="24"/>
          <w:szCs w:val="24"/>
          <w:lang w:eastAsia="en-AU" w:bidi="he-IL"/>
        </w:rPr>
        <w:t xml:space="preserve">. </w:t>
      </w:r>
      <w:r w:rsidR="00222934" w:rsidRPr="009C2C60">
        <w:rPr>
          <w:sz w:val="24"/>
          <w:szCs w:val="24"/>
          <w:lang w:eastAsia="en-AU" w:bidi="he-IL"/>
        </w:rPr>
        <w:t>Many</w:t>
      </w:r>
      <w:r w:rsidR="00E82D42" w:rsidRPr="009C2C60">
        <w:rPr>
          <w:sz w:val="24"/>
          <w:szCs w:val="24"/>
          <w:lang w:eastAsia="en-AU" w:bidi="he-IL"/>
        </w:rPr>
        <w:t xml:space="preserve"> income support policies are built on the assumption that people</w:t>
      </w:r>
      <w:r w:rsidR="00DE7C36">
        <w:rPr>
          <w:sz w:val="24"/>
          <w:szCs w:val="24"/>
          <w:lang w:eastAsia="en-AU" w:bidi="he-IL"/>
        </w:rPr>
        <w:t xml:space="preserve"> living</w:t>
      </w:r>
      <w:r w:rsidR="00E82D42" w:rsidRPr="009C2C60">
        <w:rPr>
          <w:sz w:val="24"/>
          <w:szCs w:val="24"/>
          <w:lang w:eastAsia="en-AU" w:bidi="he-IL"/>
        </w:rPr>
        <w:t xml:space="preserve"> with particular disabilit</w:t>
      </w:r>
      <w:r w:rsidR="00A8236E">
        <w:rPr>
          <w:sz w:val="24"/>
          <w:szCs w:val="24"/>
          <w:lang w:eastAsia="en-AU" w:bidi="he-IL"/>
        </w:rPr>
        <w:t>y</w:t>
      </w:r>
      <w:r w:rsidR="00E82D42" w:rsidRPr="009C2C60">
        <w:rPr>
          <w:sz w:val="24"/>
          <w:szCs w:val="24"/>
          <w:lang w:eastAsia="en-AU" w:bidi="he-IL"/>
        </w:rPr>
        <w:t xml:space="preserve"> cannot work, and therefore must rely on others for financial support. Such policies create </w:t>
      </w:r>
      <w:r w:rsidR="00222934" w:rsidRPr="009C2C60">
        <w:rPr>
          <w:sz w:val="24"/>
          <w:szCs w:val="24"/>
          <w:lang w:eastAsia="en-AU" w:bidi="he-IL"/>
        </w:rPr>
        <w:t>a</w:t>
      </w:r>
      <w:r w:rsidR="00E82D42" w:rsidRPr="009C2C60">
        <w:rPr>
          <w:sz w:val="24"/>
          <w:szCs w:val="24"/>
          <w:lang w:eastAsia="en-AU" w:bidi="he-IL"/>
        </w:rPr>
        <w:t xml:space="preserve"> </w:t>
      </w:r>
      <w:r w:rsidR="00A8236E">
        <w:rPr>
          <w:sz w:val="24"/>
          <w:szCs w:val="24"/>
          <w:lang w:eastAsia="en-AU" w:bidi="he-IL"/>
        </w:rPr>
        <w:t>“</w:t>
      </w:r>
      <w:r w:rsidR="00E82D42" w:rsidRPr="009C2C60">
        <w:rPr>
          <w:sz w:val="24"/>
          <w:szCs w:val="24"/>
          <w:lang w:eastAsia="en-AU" w:bidi="he-IL"/>
        </w:rPr>
        <w:t>poverty trap</w:t>
      </w:r>
      <w:r w:rsidR="00A8236E">
        <w:rPr>
          <w:sz w:val="24"/>
          <w:szCs w:val="24"/>
          <w:lang w:eastAsia="en-AU" w:bidi="he-IL"/>
        </w:rPr>
        <w:t>”</w:t>
      </w:r>
      <w:r w:rsidR="00E82D42" w:rsidRPr="009C2C60">
        <w:rPr>
          <w:sz w:val="24"/>
          <w:szCs w:val="24"/>
          <w:lang w:eastAsia="en-AU" w:bidi="he-IL"/>
        </w:rPr>
        <w:t xml:space="preserve"> for people living with disability. Fundamental to this situation are the rules that dramatically reduce benefits as a person’s earnings increase. The result is that the person living with disability experiences a poorer financial situation even when wages are factored in.</w:t>
      </w:r>
    </w:p>
    <w:p w:rsidR="009C2C60" w:rsidRPr="009C2C60" w:rsidRDefault="009C2C60" w:rsidP="0047706C">
      <w:pPr>
        <w:spacing w:after="0" w:line="360" w:lineRule="auto"/>
        <w:rPr>
          <w:sz w:val="24"/>
          <w:szCs w:val="24"/>
          <w:lang w:eastAsia="en-AU" w:bidi="he-IL"/>
        </w:rPr>
      </w:pPr>
    </w:p>
    <w:p w:rsidR="009C2C60" w:rsidRDefault="00FE51AF" w:rsidP="009C2C60">
      <w:pPr>
        <w:spacing w:after="0" w:line="360" w:lineRule="auto"/>
        <w:rPr>
          <w:sz w:val="24"/>
          <w:szCs w:val="24"/>
          <w:lang w:eastAsia="en-AU" w:bidi="he-IL"/>
        </w:rPr>
      </w:pPr>
      <w:r w:rsidRPr="009C2C60">
        <w:rPr>
          <w:sz w:val="24"/>
          <w:szCs w:val="24"/>
          <w:lang w:eastAsia="en-AU" w:bidi="he-IL"/>
        </w:rPr>
        <w:t xml:space="preserve">The potential </w:t>
      </w:r>
      <w:r w:rsidR="00E7369C" w:rsidRPr="009C2C60">
        <w:rPr>
          <w:sz w:val="24"/>
          <w:szCs w:val="24"/>
          <w:lang w:eastAsia="en-AU" w:bidi="he-IL"/>
        </w:rPr>
        <w:t>loss</w:t>
      </w:r>
      <w:r w:rsidRPr="009C2C60">
        <w:rPr>
          <w:sz w:val="24"/>
          <w:szCs w:val="24"/>
          <w:lang w:eastAsia="en-AU" w:bidi="he-IL"/>
        </w:rPr>
        <w:t xml:space="preserve"> of benefits is a significant disincentive for D</w:t>
      </w:r>
      <w:r w:rsidR="00E7369C" w:rsidRPr="009C2C60">
        <w:rPr>
          <w:sz w:val="24"/>
          <w:szCs w:val="24"/>
          <w:lang w:eastAsia="en-AU" w:bidi="he-IL"/>
        </w:rPr>
        <w:t xml:space="preserve">isability </w:t>
      </w:r>
      <w:r w:rsidRPr="009C2C60">
        <w:rPr>
          <w:sz w:val="24"/>
          <w:szCs w:val="24"/>
          <w:lang w:eastAsia="en-AU" w:bidi="he-IL"/>
        </w:rPr>
        <w:t>S</w:t>
      </w:r>
      <w:r w:rsidR="00736E04" w:rsidRPr="009C2C60">
        <w:rPr>
          <w:sz w:val="24"/>
          <w:szCs w:val="24"/>
          <w:lang w:eastAsia="en-AU" w:bidi="he-IL"/>
        </w:rPr>
        <w:t>upp</w:t>
      </w:r>
      <w:r w:rsidR="00E7369C" w:rsidRPr="009C2C60">
        <w:rPr>
          <w:sz w:val="24"/>
          <w:szCs w:val="24"/>
          <w:lang w:eastAsia="en-AU" w:bidi="he-IL"/>
        </w:rPr>
        <w:t xml:space="preserve">ort </w:t>
      </w:r>
      <w:r w:rsidRPr="009C2C60">
        <w:rPr>
          <w:sz w:val="24"/>
          <w:szCs w:val="24"/>
          <w:lang w:eastAsia="en-AU" w:bidi="he-IL"/>
        </w:rPr>
        <w:t>P</w:t>
      </w:r>
      <w:r w:rsidR="00736E04" w:rsidRPr="009C2C60">
        <w:rPr>
          <w:sz w:val="24"/>
          <w:szCs w:val="24"/>
          <w:lang w:eastAsia="en-AU" w:bidi="he-IL"/>
        </w:rPr>
        <w:t>ension (DSP)</w:t>
      </w:r>
      <w:r w:rsidRPr="009C2C60">
        <w:rPr>
          <w:sz w:val="24"/>
          <w:szCs w:val="24"/>
          <w:lang w:eastAsia="en-AU" w:bidi="he-IL"/>
        </w:rPr>
        <w:t xml:space="preserve"> recipients to seek paid employment. Even if the financial benefits of working are greater </w:t>
      </w:r>
      <w:r w:rsidR="00222934" w:rsidRPr="009C2C60">
        <w:rPr>
          <w:sz w:val="24"/>
          <w:szCs w:val="24"/>
          <w:lang w:eastAsia="en-AU" w:bidi="he-IL"/>
        </w:rPr>
        <w:t xml:space="preserve">than </w:t>
      </w:r>
      <w:r w:rsidRPr="009C2C60">
        <w:rPr>
          <w:sz w:val="24"/>
          <w:szCs w:val="24"/>
          <w:lang w:eastAsia="en-AU" w:bidi="he-IL"/>
        </w:rPr>
        <w:t>the financial value of the</w:t>
      </w:r>
      <w:r w:rsidR="00736E04" w:rsidRPr="009C2C60">
        <w:rPr>
          <w:sz w:val="24"/>
          <w:szCs w:val="24"/>
          <w:lang w:eastAsia="en-AU" w:bidi="he-IL"/>
        </w:rPr>
        <w:t xml:space="preserve"> DSP</w:t>
      </w:r>
      <w:r w:rsidR="00222934" w:rsidRPr="009C2C60">
        <w:rPr>
          <w:sz w:val="24"/>
          <w:szCs w:val="24"/>
          <w:lang w:eastAsia="en-AU" w:bidi="he-IL"/>
        </w:rPr>
        <w:t>,</w:t>
      </w:r>
      <w:r w:rsidR="00736E04" w:rsidRPr="009C2C60">
        <w:rPr>
          <w:sz w:val="24"/>
          <w:szCs w:val="24"/>
          <w:lang w:eastAsia="en-AU" w:bidi="he-IL"/>
        </w:rPr>
        <w:t xml:space="preserve"> </w:t>
      </w:r>
      <w:r w:rsidRPr="009C2C60">
        <w:rPr>
          <w:sz w:val="24"/>
          <w:szCs w:val="24"/>
          <w:lang w:eastAsia="en-AU" w:bidi="he-IL"/>
        </w:rPr>
        <w:t>people living with disability worry</w:t>
      </w:r>
      <w:r w:rsidR="00736E04" w:rsidRPr="009C2C60">
        <w:rPr>
          <w:sz w:val="24"/>
          <w:szCs w:val="24"/>
          <w:lang w:eastAsia="en-AU" w:bidi="he-IL"/>
        </w:rPr>
        <w:t xml:space="preserve"> about </w:t>
      </w:r>
      <w:r w:rsidRPr="009C2C60">
        <w:rPr>
          <w:sz w:val="24"/>
          <w:szCs w:val="24"/>
          <w:lang w:eastAsia="en-AU" w:bidi="he-IL"/>
        </w:rPr>
        <w:t xml:space="preserve">the </w:t>
      </w:r>
      <w:r w:rsidR="00736E04" w:rsidRPr="009C2C60">
        <w:rPr>
          <w:sz w:val="24"/>
          <w:szCs w:val="24"/>
          <w:lang w:eastAsia="en-AU" w:bidi="he-IL"/>
        </w:rPr>
        <w:t xml:space="preserve">security of </w:t>
      </w:r>
      <w:r w:rsidRPr="009C2C60">
        <w:rPr>
          <w:sz w:val="24"/>
          <w:szCs w:val="24"/>
          <w:lang w:eastAsia="en-AU" w:bidi="he-IL"/>
        </w:rPr>
        <w:t>employment</w:t>
      </w:r>
      <w:r w:rsidR="00736E04" w:rsidRPr="009C2C60">
        <w:rPr>
          <w:sz w:val="24"/>
          <w:szCs w:val="24"/>
          <w:lang w:eastAsia="en-AU" w:bidi="he-IL"/>
        </w:rPr>
        <w:t>.</w:t>
      </w:r>
      <w:r w:rsidRPr="009C2C60">
        <w:rPr>
          <w:sz w:val="24"/>
          <w:szCs w:val="24"/>
          <w:lang w:eastAsia="en-AU" w:bidi="he-IL"/>
        </w:rPr>
        <w:t xml:space="preserve"> Of particular concern is the loss of the </w:t>
      </w:r>
      <w:r w:rsidR="00207389" w:rsidRPr="009C2C60">
        <w:rPr>
          <w:sz w:val="24"/>
          <w:szCs w:val="24"/>
          <w:lang w:eastAsia="en-AU" w:bidi="he-IL"/>
        </w:rPr>
        <w:t xml:space="preserve">Pensioner </w:t>
      </w:r>
      <w:r w:rsidRPr="009C2C60">
        <w:rPr>
          <w:sz w:val="24"/>
          <w:szCs w:val="24"/>
          <w:lang w:eastAsia="en-AU" w:bidi="he-IL"/>
        </w:rPr>
        <w:t>Concession Card which entitles</w:t>
      </w:r>
      <w:r w:rsidR="00207389" w:rsidRPr="009C2C60">
        <w:rPr>
          <w:sz w:val="24"/>
          <w:szCs w:val="24"/>
          <w:lang w:eastAsia="en-AU" w:bidi="he-IL"/>
        </w:rPr>
        <w:t xml:space="preserve"> people </w:t>
      </w:r>
      <w:r w:rsidRPr="009C2C60">
        <w:rPr>
          <w:sz w:val="24"/>
          <w:szCs w:val="24"/>
          <w:lang w:eastAsia="en-AU" w:bidi="he-IL"/>
        </w:rPr>
        <w:t>to discount on pharmaceuticals, transport fares and a range of other benefits. Th</w:t>
      </w:r>
      <w:r w:rsidR="00207389" w:rsidRPr="009C2C60">
        <w:rPr>
          <w:sz w:val="24"/>
          <w:szCs w:val="24"/>
          <w:lang w:eastAsia="en-AU" w:bidi="he-IL"/>
        </w:rPr>
        <w:t xml:space="preserve">at </w:t>
      </w:r>
      <w:r w:rsidR="0051622C" w:rsidRPr="009C2C60">
        <w:rPr>
          <w:sz w:val="24"/>
          <w:szCs w:val="24"/>
          <w:lang w:eastAsia="en-AU" w:bidi="he-IL"/>
        </w:rPr>
        <w:t>their financial situation may become more difficult is a</w:t>
      </w:r>
      <w:r w:rsidRPr="009C2C60">
        <w:rPr>
          <w:sz w:val="24"/>
          <w:szCs w:val="24"/>
          <w:lang w:eastAsia="en-AU" w:bidi="he-IL"/>
        </w:rPr>
        <w:t xml:space="preserve"> real threat for people living with disability who fear a</w:t>
      </w:r>
      <w:r w:rsidR="0051622C" w:rsidRPr="009C2C60">
        <w:rPr>
          <w:sz w:val="24"/>
          <w:szCs w:val="24"/>
          <w:lang w:eastAsia="en-AU" w:bidi="he-IL"/>
        </w:rPr>
        <w:t>n</w:t>
      </w:r>
      <w:r w:rsidRPr="009C2C60">
        <w:rPr>
          <w:sz w:val="24"/>
          <w:szCs w:val="24"/>
          <w:lang w:eastAsia="en-AU" w:bidi="he-IL"/>
        </w:rPr>
        <w:t xml:space="preserve"> already limited quality of life will be further </w:t>
      </w:r>
      <w:r w:rsidR="0051622C" w:rsidRPr="009C2C60">
        <w:rPr>
          <w:sz w:val="24"/>
          <w:szCs w:val="24"/>
          <w:lang w:eastAsia="en-AU" w:bidi="he-IL"/>
        </w:rPr>
        <w:t>eroded</w:t>
      </w:r>
      <w:r w:rsidRPr="009C2C60">
        <w:rPr>
          <w:lang w:eastAsia="en-AU" w:bidi="he-IL"/>
        </w:rPr>
        <w:t xml:space="preserve">. </w:t>
      </w:r>
      <w:r w:rsidRPr="009C2C60">
        <w:rPr>
          <w:sz w:val="24"/>
          <w:szCs w:val="24"/>
          <w:lang w:eastAsia="en-AU" w:bidi="he-IL"/>
        </w:rPr>
        <w:t>Measures to counteract these disincentives such as enabling people in employment to retain their Pensioner Concession Card for an extended perio</w:t>
      </w:r>
      <w:r w:rsidR="00677AB2" w:rsidRPr="009C2C60">
        <w:rPr>
          <w:sz w:val="24"/>
          <w:szCs w:val="24"/>
          <w:lang w:eastAsia="en-AU" w:bidi="he-IL"/>
        </w:rPr>
        <w:t xml:space="preserve">d </w:t>
      </w:r>
      <w:r w:rsidR="000B1557">
        <w:rPr>
          <w:sz w:val="24"/>
          <w:szCs w:val="24"/>
          <w:lang w:eastAsia="en-AU" w:bidi="he-IL"/>
        </w:rPr>
        <w:t>c</w:t>
      </w:r>
      <w:r w:rsidR="00677AB2" w:rsidRPr="009C2C60">
        <w:rPr>
          <w:sz w:val="24"/>
          <w:szCs w:val="24"/>
          <w:lang w:eastAsia="en-AU" w:bidi="he-IL"/>
        </w:rPr>
        <w:t xml:space="preserve">ould significantly ease this </w:t>
      </w:r>
      <w:r w:rsidR="00733C2F">
        <w:rPr>
          <w:sz w:val="24"/>
          <w:szCs w:val="24"/>
          <w:lang w:eastAsia="en-AU" w:bidi="he-IL"/>
        </w:rPr>
        <w:t>fear</w:t>
      </w:r>
      <w:r w:rsidR="00677AB2" w:rsidRPr="009C2C60">
        <w:rPr>
          <w:sz w:val="24"/>
          <w:szCs w:val="24"/>
          <w:lang w:eastAsia="en-AU" w:bidi="he-IL"/>
        </w:rPr>
        <w:t>.</w:t>
      </w:r>
      <w:r w:rsidR="0065660F" w:rsidRPr="009C2C60">
        <w:rPr>
          <w:sz w:val="24"/>
          <w:szCs w:val="24"/>
          <w:lang w:eastAsia="en-AU" w:bidi="he-IL"/>
        </w:rPr>
        <w:t xml:space="preserve"> </w:t>
      </w:r>
    </w:p>
    <w:p w:rsidR="0051297A" w:rsidRDefault="0051297A" w:rsidP="009C2C60">
      <w:pPr>
        <w:spacing w:after="0" w:line="360" w:lineRule="auto"/>
        <w:rPr>
          <w:sz w:val="24"/>
          <w:szCs w:val="24"/>
          <w:lang w:eastAsia="en-AU" w:bidi="he-IL"/>
        </w:rPr>
      </w:pPr>
    </w:p>
    <w:p w:rsidR="009C2C60" w:rsidRDefault="0051297A" w:rsidP="009C2C60">
      <w:pPr>
        <w:spacing w:after="0" w:line="360" w:lineRule="auto"/>
        <w:rPr>
          <w:sz w:val="24"/>
          <w:szCs w:val="24"/>
          <w:lang w:eastAsia="en-AU" w:bidi="he-IL"/>
        </w:rPr>
      </w:pPr>
      <w:r>
        <w:rPr>
          <w:sz w:val="24"/>
          <w:szCs w:val="24"/>
          <w:lang w:eastAsia="en-AU" w:bidi="he-IL"/>
        </w:rPr>
        <w:lastRenderedPageBreak/>
        <w:t>A</w:t>
      </w:r>
      <w:r w:rsidR="00B51CC4">
        <w:rPr>
          <w:sz w:val="24"/>
          <w:szCs w:val="24"/>
          <w:lang w:eastAsia="en-AU" w:bidi="he-IL"/>
        </w:rPr>
        <w:t>n a</w:t>
      </w:r>
      <w:r>
        <w:rPr>
          <w:sz w:val="24"/>
          <w:szCs w:val="24"/>
          <w:lang w:eastAsia="en-AU" w:bidi="he-IL"/>
        </w:rPr>
        <w:t>dditional</w:t>
      </w:r>
      <w:r w:rsidR="00B51CC4">
        <w:rPr>
          <w:sz w:val="24"/>
          <w:szCs w:val="24"/>
          <w:lang w:eastAsia="en-AU" w:bidi="he-IL"/>
        </w:rPr>
        <w:t xml:space="preserve"> disincentive</w:t>
      </w:r>
      <w:r>
        <w:rPr>
          <w:sz w:val="24"/>
          <w:szCs w:val="24"/>
          <w:lang w:eastAsia="en-AU" w:bidi="he-IL"/>
        </w:rPr>
        <w:t xml:space="preserve"> is </w:t>
      </w:r>
      <w:r w:rsidR="00B51CC4">
        <w:rPr>
          <w:sz w:val="24"/>
          <w:szCs w:val="24"/>
          <w:lang w:eastAsia="en-AU" w:bidi="he-IL"/>
        </w:rPr>
        <w:t xml:space="preserve">the lack of </w:t>
      </w:r>
      <w:r>
        <w:rPr>
          <w:sz w:val="24"/>
          <w:szCs w:val="24"/>
          <w:lang w:eastAsia="en-AU" w:bidi="he-IL"/>
        </w:rPr>
        <w:t xml:space="preserve">guarantee that the DSP will </w:t>
      </w:r>
      <w:r w:rsidR="00CB45E8">
        <w:rPr>
          <w:sz w:val="24"/>
          <w:szCs w:val="24"/>
          <w:lang w:eastAsia="en-AU" w:bidi="he-IL"/>
        </w:rPr>
        <w:t>recommence if</w:t>
      </w:r>
      <w:r>
        <w:rPr>
          <w:sz w:val="24"/>
          <w:szCs w:val="24"/>
          <w:lang w:eastAsia="en-AU" w:bidi="he-IL"/>
        </w:rPr>
        <w:t xml:space="preserve"> a person’s working hours drops below the cut-off of 30 hours/week. This is particularly an issue for people whose disability is episodic in nature. </w:t>
      </w:r>
    </w:p>
    <w:p w:rsidR="0085665A" w:rsidRPr="009248CC" w:rsidRDefault="0085665A" w:rsidP="0047706C">
      <w:pPr>
        <w:spacing w:after="0" w:line="360" w:lineRule="auto"/>
        <w:rPr>
          <w:color w:val="1F497D" w:themeColor="text2"/>
          <w:lang w:eastAsia="en-AU" w:bidi="he-IL"/>
        </w:rPr>
      </w:pPr>
    </w:p>
    <w:p w:rsidR="009F3850" w:rsidRDefault="00374980" w:rsidP="004B7EAC">
      <w:pPr>
        <w:pStyle w:val="Heading2"/>
        <w:rPr>
          <w:lang w:eastAsia="en-AU" w:bidi="he-IL"/>
        </w:rPr>
      </w:pPr>
      <w:bookmarkStart w:id="28" w:name="_Toc424132421"/>
      <w:r>
        <w:rPr>
          <w:lang w:eastAsia="en-AU" w:bidi="he-IL"/>
        </w:rPr>
        <w:t xml:space="preserve">What </w:t>
      </w:r>
      <w:r w:rsidR="00E278C7">
        <w:rPr>
          <w:lang w:eastAsia="en-AU" w:bidi="he-IL"/>
        </w:rPr>
        <w:t>a</w:t>
      </w:r>
      <w:r>
        <w:rPr>
          <w:lang w:eastAsia="en-AU" w:bidi="he-IL"/>
        </w:rPr>
        <w:t xml:space="preserve">re the </w:t>
      </w:r>
      <w:r w:rsidR="009F3850" w:rsidRPr="009248CC">
        <w:rPr>
          <w:lang w:eastAsia="en-AU" w:bidi="he-IL"/>
        </w:rPr>
        <w:t xml:space="preserve">benefits of employing people living </w:t>
      </w:r>
      <w:r w:rsidR="009F3850" w:rsidRPr="009F3850">
        <w:rPr>
          <w:lang w:eastAsia="en-AU" w:bidi="he-IL"/>
        </w:rPr>
        <w:t>with disability</w:t>
      </w:r>
      <w:r>
        <w:rPr>
          <w:lang w:eastAsia="en-AU" w:bidi="he-IL"/>
        </w:rPr>
        <w:t>, and how can we promote this</w:t>
      </w:r>
      <w:r w:rsidR="009F3850" w:rsidRPr="009F3850">
        <w:rPr>
          <w:lang w:eastAsia="en-AU" w:bidi="he-IL"/>
        </w:rPr>
        <w:t>?</w:t>
      </w:r>
      <w:bookmarkEnd w:id="28"/>
    </w:p>
    <w:p w:rsidR="00A8236E" w:rsidRDefault="00A8236E" w:rsidP="000615AE">
      <w:pPr>
        <w:rPr>
          <w:lang w:eastAsia="en-AU" w:bidi="he-IL"/>
        </w:rPr>
      </w:pPr>
    </w:p>
    <w:p w:rsidR="004B7EAC" w:rsidRDefault="004B7EAC" w:rsidP="000615AE">
      <w:pPr>
        <w:rPr>
          <w:lang w:eastAsia="en-AU" w:bidi="he-IL"/>
        </w:rPr>
      </w:pPr>
    </w:p>
    <w:p w:rsidR="00A8236E" w:rsidRPr="00A8236E" w:rsidRDefault="00A8236E" w:rsidP="000615AE">
      <w:pPr>
        <w:jc w:val="center"/>
        <w:rPr>
          <w:lang w:eastAsia="en-AU" w:bidi="he-IL"/>
        </w:rPr>
      </w:pPr>
      <w:r w:rsidRPr="00B738BC">
        <w:rPr>
          <w:noProof/>
          <w:lang w:eastAsia="en-AU"/>
        </w:rPr>
        <w:drawing>
          <wp:inline distT="0" distB="0" distL="0" distR="0" wp14:anchorId="35B5DB92" wp14:editId="1CB5405D">
            <wp:extent cx="4762655" cy="187650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3256" t="40204" r="3194" b="36295"/>
                    <a:stretch/>
                  </pic:blipFill>
                  <pic:spPr bwMode="auto">
                    <a:xfrm>
                      <a:off x="0" y="0"/>
                      <a:ext cx="4772358" cy="1880330"/>
                    </a:xfrm>
                    <a:prstGeom prst="rect">
                      <a:avLst/>
                    </a:prstGeom>
                    <a:ln>
                      <a:noFill/>
                    </a:ln>
                    <a:extLst>
                      <a:ext uri="{53640926-AAD7-44D8-BBD7-CCE9431645EC}">
                        <a14:shadowObscured xmlns:a14="http://schemas.microsoft.com/office/drawing/2010/main"/>
                      </a:ext>
                    </a:extLst>
                  </pic:spPr>
                </pic:pic>
              </a:graphicData>
            </a:graphic>
          </wp:inline>
        </w:drawing>
      </w:r>
    </w:p>
    <w:p w:rsidR="00226841" w:rsidRDefault="009248CC" w:rsidP="0047706C">
      <w:pPr>
        <w:spacing w:after="0" w:line="360" w:lineRule="auto"/>
        <w:rPr>
          <w:sz w:val="24"/>
          <w:szCs w:val="24"/>
          <w:lang w:eastAsia="en-AU" w:bidi="he-IL"/>
        </w:rPr>
      </w:pPr>
      <w:r w:rsidRPr="00222934">
        <w:rPr>
          <w:sz w:val="24"/>
          <w:szCs w:val="24"/>
          <w:lang w:eastAsia="en-AU" w:bidi="he-IL"/>
        </w:rPr>
        <w:t>For many people living with disability, employment is the most significant single factor in their lives, bringing meaning, purpose, and a sense of contribution</w:t>
      </w:r>
      <w:r w:rsidR="00A8236E">
        <w:rPr>
          <w:sz w:val="24"/>
          <w:szCs w:val="24"/>
          <w:lang w:eastAsia="en-AU" w:bidi="he-IL"/>
        </w:rPr>
        <w:t xml:space="preserve">. </w:t>
      </w:r>
      <w:r w:rsidRPr="00222934">
        <w:rPr>
          <w:sz w:val="24"/>
          <w:szCs w:val="24"/>
          <w:lang w:eastAsia="en-AU" w:bidi="he-IL"/>
        </w:rPr>
        <w:t>Income derived from employment provides a sense of self-esteem and acknowledg</w:t>
      </w:r>
      <w:r w:rsidR="00782F7A" w:rsidRPr="00222934">
        <w:rPr>
          <w:sz w:val="24"/>
          <w:szCs w:val="24"/>
          <w:lang w:eastAsia="en-AU" w:bidi="he-IL"/>
        </w:rPr>
        <w:t>m</w:t>
      </w:r>
      <w:r w:rsidRPr="00222934">
        <w:rPr>
          <w:sz w:val="24"/>
          <w:szCs w:val="24"/>
          <w:lang w:eastAsia="en-AU" w:bidi="he-IL"/>
        </w:rPr>
        <w:t>e</w:t>
      </w:r>
      <w:r w:rsidR="00782F7A" w:rsidRPr="00222934">
        <w:rPr>
          <w:sz w:val="24"/>
          <w:szCs w:val="24"/>
          <w:lang w:eastAsia="en-AU" w:bidi="he-IL"/>
        </w:rPr>
        <w:t>nt</w:t>
      </w:r>
      <w:r w:rsidRPr="00222934">
        <w:rPr>
          <w:sz w:val="24"/>
          <w:szCs w:val="24"/>
          <w:lang w:eastAsia="en-AU" w:bidi="he-IL"/>
        </w:rPr>
        <w:t xml:space="preserve"> of effort. However, many employers are not comfortable with employing people living with disability</w:t>
      </w:r>
      <w:r w:rsidR="00A8236E">
        <w:rPr>
          <w:sz w:val="24"/>
          <w:szCs w:val="24"/>
          <w:lang w:eastAsia="en-AU" w:bidi="he-IL"/>
        </w:rPr>
        <w:t xml:space="preserve"> because they are</w:t>
      </w:r>
      <w:r w:rsidRPr="00222934">
        <w:rPr>
          <w:sz w:val="24"/>
          <w:szCs w:val="24"/>
          <w:lang w:eastAsia="en-AU" w:bidi="he-IL"/>
        </w:rPr>
        <w:t xml:space="preserve"> fearful of potential negative consequences and expenses. </w:t>
      </w:r>
    </w:p>
    <w:p w:rsidR="009C2C60" w:rsidRDefault="009C2C60" w:rsidP="0047706C">
      <w:pPr>
        <w:spacing w:after="0" w:line="360" w:lineRule="auto"/>
        <w:rPr>
          <w:sz w:val="24"/>
          <w:szCs w:val="24"/>
          <w:lang w:eastAsia="en-AU" w:bidi="he-IL"/>
        </w:rPr>
      </w:pPr>
    </w:p>
    <w:p w:rsidR="00A8236E" w:rsidRDefault="009248CC" w:rsidP="0047706C">
      <w:pPr>
        <w:spacing w:after="0" w:line="360" w:lineRule="auto"/>
        <w:rPr>
          <w:sz w:val="24"/>
          <w:szCs w:val="24"/>
          <w:lang w:eastAsia="en-AU" w:bidi="he-IL"/>
        </w:rPr>
      </w:pPr>
      <w:r w:rsidRPr="00222934">
        <w:rPr>
          <w:sz w:val="24"/>
          <w:szCs w:val="24"/>
          <w:lang w:eastAsia="en-AU" w:bidi="he-IL"/>
        </w:rPr>
        <w:t xml:space="preserve">To counter this, </w:t>
      </w:r>
      <w:r w:rsidR="00A8236E">
        <w:rPr>
          <w:sz w:val="24"/>
          <w:szCs w:val="24"/>
          <w:lang w:eastAsia="en-AU" w:bidi="he-IL"/>
        </w:rPr>
        <w:t xml:space="preserve">respondents recommended promoting the positives of each person’s ability, rather than focussing on any perceived negatives related to living with disability. </w:t>
      </w:r>
    </w:p>
    <w:p w:rsidR="00A8236E" w:rsidRDefault="00A8236E">
      <w:pPr>
        <w:rPr>
          <w:sz w:val="24"/>
          <w:szCs w:val="24"/>
          <w:lang w:eastAsia="en-AU" w:bidi="he-IL"/>
        </w:rPr>
      </w:pPr>
      <w:r>
        <w:rPr>
          <w:sz w:val="24"/>
          <w:szCs w:val="24"/>
          <w:lang w:eastAsia="en-AU" w:bidi="he-IL"/>
        </w:rPr>
        <w:br w:type="page"/>
      </w:r>
    </w:p>
    <w:p w:rsidR="009248CC" w:rsidRDefault="009248CC" w:rsidP="0047706C">
      <w:pPr>
        <w:spacing w:after="0" w:line="360" w:lineRule="auto"/>
        <w:rPr>
          <w:sz w:val="24"/>
          <w:szCs w:val="24"/>
          <w:lang w:eastAsia="en-AU" w:bidi="he-IL"/>
        </w:rPr>
      </w:pPr>
      <w:r w:rsidRPr="00222934">
        <w:rPr>
          <w:sz w:val="24"/>
          <w:szCs w:val="24"/>
          <w:lang w:eastAsia="en-AU" w:bidi="he-IL"/>
        </w:rPr>
        <w:lastRenderedPageBreak/>
        <w:t>One respondent outlined all the skills a person living with disability could bring to the workplace b</w:t>
      </w:r>
      <w:r w:rsidR="009C2C60">
        <w:rPr>
          <w:sz w:val="24"/>
          <w:szCs w:val="24"/>
          <w:lang w:eastAsia="en-AU" w:bidi="he-IL"/>
        </w:rPr>
        <w:t>ased on their lived experience:</w:t>
      </w:r>
    </w:p>
    <w:p w:rsidR="009C2C60" w:rsidRPr="00222934" w:rsidRDefault="009C2C60" w:rsidP="0047706C">
      <w:pPr>
        <w:spacing w:after="0" w:line="360" w:lineRule="auto"/>
        <w:rPr>
          <w:sz w:val="24"/>
          <w:szCs w:val="24"/>
          <w:lang w:eastAsia="en-AU" w:bidi="he-IL"/>
        </w:rPr>
      </w:pPr>
    </w:p>
    <w:p w:rsidR="009248CC" w:rsidRPr="000615AE" w:rsidRDefault="009248CC" w:rsidP="0047706C">
      <w:pPr>
        <w:spacing w:after="0" w:line="360" w:lineRule="auto"/>
        <w:ind w:left="720"/>
        <w:rPr>
          <w:i/>
          <w:sz w:val="24"/>
          <w:szCs w:val="24"/>
          <w:lang w:eastAsia="en-AU" w:bidi="he-IL"/>
        </w:rPr>
      </w:pPr>
      <w:proofErr w:type="gramStart"/>
      <w:r w:rsidRPr="000615AE">
        <w:rPr>
          <w:i/>
          <w:sz w:val="24"/>
          <w:szCs w:val="24"/>
          <w:lang w:eastAsia="en-AU" w:bidi="he-IL"/>
        </w:rPr>
        <w:t>“Problem solving skills from getting up to going to bed.</w:t>
      </w:r>
      <w:proofErr w:type="gramEnd"/>
      <w:r w:rsidRPr="000615AE">
        <w:rPr>
          <w:i/>
          <w:sz w:val="24"/>
          <w:szCs w:val="24"/>
          <w:lang w:eastAsia="en-AU" w:bidi="he-IL"/>
        </w:rPr>
        <w:t xml:space="preserve"> Teamwork - working with support workers, family, others with limited abilities. Logistics - from leaving the house, accessing public transport, buying suitable food and beverage snacks and lunch, getting to the workplace, accessing facilities within the workplace, attending meetings, training, seminars, conferences, visiting clients away from the workplace, shopping, using public transport, getting home, family responsibilities, recreation and sport, getting to bed. </w:t>
      </w:r>
      <w:proofErr w:type="gramStart"/>
      <w:r w:rsidRPr="000615AE">
        <w:rPr>
          <w:i/>
          <w:sz w:val="24"/>
          <w:szCs w:val="24"/>
          <w:lang w:eastAsia="en-AU" w:bidi="he-IL"/>
        </w:rPr>
        <w:t>Understanding people's abilities and their limitations - understandings which skills and how to use them.</w:t>
      </w:r>
      <w:proofErr w:type="gramEnd"/>
      <w:r w:rsidRPr="000615AE">
        <w:rPr>
          <w:i/>
          <w:sz w:val="24"/>
          <w:szCs w:val="24"/>
          <w:lang w:eastAsia="en-AU" w:bidi="he-IL"/>
        </w:rPr>
        <w:t xml:space="preserve"> Loyalty, reliability, credibility, solid values, keen to work.”</w:t>
      </w:r>
    </w:p>
    <w:p w:rsidR="00226841" w:rsidRDefault="00226841" w:rsidP="0047706C">
      <w:pPr>
        <w:spacing w:after="0" w:line="360" w:lineRule="auto"/>
        <w:rPr>
          <w:sz w:val="24"/>
          <w:szCs w:val="24"/>
          <w:lang w:eastAsia="en-AU" w:bidi="he-IL"/>
        </w:rPr>
      </w:pPr>
    </w:p>
    <w:p w:rsidR="009248CC" w:rsidRDefault="00226841" w:rsidP="0047706C">
      <w:pPr>
        <w:spacing w:after="0" w:line="360" w:lineRule="auto"/>
        <w:rPr>
          <w:sz w:val="24"/>
          <w:szCs w:val="24"/>
          <w:lang w:eastAsia="en-AU" w:bidi="he-IL"/>
        </w:rPr>
      </w:pPr>
      <w:r w:rsidRPr="00222934">
        <w:rPr>
          <w:sz w:val="24"/>
          <w:szCs w:val="24"/>
          <w:lang w:eastAsia="en-AU" w:bidi="he-IL"/>
        </w:rPr>
        <w:t>Some respondents felt it shouldn’t be necessary to specifically promote the benefits, as peopl</w:t>
      </w:r>
      <w:r>
        <w:rPr>
          <w:sz w:val="24"/>
          <w:szCs w:val="24"/>
          <w:lang w:eastAsia="en-AU" w:bidi="he-IL"/>
        </w:rPr>
        <w:t>e should be employed on merit:</w:t>
      </w:r>
    </w:p>
    <w:p w:rsidR="009C2C60" w:rsidRPr="00222934" w:rsidRDefault="009C2C60" w:rsidP="0047706C">
      <w:pPr>
        <w:spacing w:after="0" w:line="360" w:lineRule="auto"/>
        <w:rPr>
          <w:sz w:val="24"/>
          <w:szCs w:val="24"/>
          <w:lang w:eastAsia="en-AU" w:bidi="he-IL"/>
        </w:rPr>
      </w:pPr>
    </w:p>
    <w:p w:rsidR="009248CC" w:rsidRPr="000615AE" w:rsidRDefault="009248CC" w:rsidP="0047706C">
      <w:pPr>
        <w:spacing w:after="0" w:line="360" w:lineRule="auto"/>
        <w:ind w:left="720"/>
        <w:rPr>
          <w:i/>
          <w:sz w:val="24"/>
          <w:szCs w:val="24"/>
          <w:lang w:eastAsia="en-AU" w:bidi="he-IL"/>
        </w:rPr>
      </w:pPr>
      <w:r w:rsidRPr="000615AE">
        <w:rPr>
          <w:i/>
          <w:sz w:val="24"/>
          <w:szCs w:val="24"/>
          <w:lang w:eastAsia="en-AU" w:bidi="he-IL"/>
        </w:rPr>
        <w:t>“People with disability have so much to offer in any capacity. It's a matter of the right job, the right employer and the right workplace environment.”</w:t>
      </w:r>
    </w:p>
    <w:p w:rsidR="009C2C60" w:rsidRPr="000615AE" w:rsidRDefault="009C2C60" w:rsidP="0047706C">
      <w:pPr>
        <w:spacing w:after="0" w:line="360" w:lineRule="auto"/>
        <w:ind w:left="720"/>
        <w:rPr>
          <w:i/>
          <w:sz w:val="24"/>
          <w:szCs w:val="24"/>
          <w:lang w:eastAsia="en-AU" w:bidi="he-IL"/>
        </w:rPr>
      </w:pPr>
    </w:p>
    <w:p w:rsidR="009248CC" w:rsidRPr="000615AE" w:rsidRDefault="009248CC" w:rsidP="0047706C">
      <w:pPr>
        <w:spacing w:after="0" w:line="360" w:lineRule="auto"/>
        <w:ind w:left="720"/>
        <w:rPr>
          <w:i/>
          <w:sz w:val="24"/>
          <w:szCs w:val="24"/>
          <w:lang w:eastAsia="en-AU" w:bidi="he-IL"/>
        </w:rPr>
      </w:pPr>
      <w:r w:rsidRPr="000615AE">
        <w:rPr>
          <w:i/>
          <w:sz w:val="24"/>
          <w:szCs w:val="24"/>
          <w:lang w:eastAsia="en-AU" w:bidi="he-IL"/>
        </w:rPr>
        <w:t>“You should hire people living with disability because they have just as good skills as the non-disabled, are just as useful, worthy and skilled as those without disability, and are a resource that is just going to waste.”</w:t>
      </w:r>
    </w:p>
    <w:p w:rsidR="00267499" w:rsidRPr="000615AE" w:rsidRDefault="00267499" w:rsidP="0047706C">
      <w:pPr>
        <w:spacing w:after="0" w:line="360" w:lineRule="auto"/>
        <w:ind w:left="720"/>
        <w:rPr>
          <w:i/>
          <w:sz w:val="24"/>
          <w:szCs w:val="24"/>
          <w:lang w:eastAsia="en-AU" w:bidi="he-IL"/>
        </w:rPr>
      </w:pPr>
    </w:p>
    <w:p w:rsidR="009248CC" w:rsidRPr="000615AE" w:rsidRDefault="009248CC" w:rsidP="0047706C">
      <w:pPr>
        <w:spacing w:after="0" w:line="360" w:lineRule="auto"/>
        <w:ind w:left="720"/>
        <w:rPr>
          <w:i/>
          <w:sz w:val="24"/>
          <w:szCs w:val="24"/>
          <w:lang w:eastAsia="en-AU" w:bidi="he-IL"/>
        </w:rPr>
      </w:pPr>
      <w:r w:rsidRPr="000615AE">
        <w:rPr>
          <w:i/>
          <w:sz w:val="24"/>
          <w:szCs w:val="24"/>
          <w:lang w:eastAsia="en-AU" w:bidi="he-IL"/>
        </w:rPr>
        <w:t>“Employing a person with a disability brings a wealth of experience by that person being a support for anyone with a disability within the organisation. It breaks down barriers and no matter what the disability may be.”</w:t>
      </w:r>
    </w:p>
    <w:p w:rsidR="009C2C60" w:rsidRPr="00222934" w:rsidRDefault="009C2C60" w:rsidP="0047706C">
      <w:pPr>
        <w:spacing w:after="0" w:line="360" w:lineRule="auto"/>
        <w:ind w:left="720"/>
        <w:rPr>
          <w:sz w:val="24"/>
          <w:szCs w:val="24"/>
          <w:lang w:eastAsia="en-AU" w:bidi="he-IL"/>
        </w:rPr>
      </w:pPr>
    </w:p>
    <w:p w:rsidR="00A8236E" w:rsidRDefault="00A8236E">
      <w:pPr>
        <w:rPr>
          <w:sz w:val="24"/>
          <w:szCs w:val="24"/>
          <w:lang w:eastAsia="en-AU" w:bidi="he-IL"/>
        </w:rPr>
      </w:pPr>
      <w:r>
        <w:rPr>
          <w:sz w:val="24"/>
          <w:szCs w:val="24"/>
          <w:lang w:eastAsia="en-AU" w:bidi="he-IL"/>
        </w:rPr>
        <w:br w:type="page"/>
      </w:r>
    </w:p>
    <w:p w:rsidR="009248CC" w:rsidRDefault="009248CC" w:rsidP="0047706C">
      <w:pPr>
        <w:spacing w:after="0" w:line="360" w:lineRule="auto"/>
        <w:rPr>
          <w:sz w:val="24"/>
          <w:szCs w:val="24"/>
          <w:lang w:eastAsia="en-AU" w:bidi="he-IL"/>
        </w:rPr>
      </w:pPr>
      <w:r w:rsidRPr="00222934">
        <w:rPr>
          <w:sz w:val="24"/>
          <w:szCs w:val="24"/>
          <w:lang w:eastAsia="en-AU" w:bidi="he-IL"/>
        </w:rPr>
        <w:lastRenderedPageBreak/>
        <w:t xml:space="preserve">Suggested strategies to </w:t>
      </w:r>
      <w:r w:rsidR="00226841">
        <w:rPr>
          <w:sz w:val="24"/>
          <w:szCs w:val="24"/>
          <w:lang w:eastAsia="en-AU" w:bidi="he-IL"/>
        </w:rPr>
        <w:t>promote the benefits of employing people with disability included</w:t>
      </w:r>
      <w:r w:rsidRPr="00222934">
        <w:rPr>
          <w:sz w:val="24"/>
          <w:szCs w:val="24"/>
          <w:lang w:eastAsia="en-AU" w:bidi="he-IL"/>
        </w:rPr>
        <w:t>:</w:t>
      </w:r>
    </w:p>
    <w:p w:rsidR="004E65BC" w:rsidRPr="00222934" w:rsidRDefault="004E65BC" w:rsidP="0047706C">
      <w:pPr>
        <w:spacing w:after="0" w:line="360" w:lineRule="auto"/>
        <w:rPr>
          <w:sz w:val="24"/>
          <w:szCs w:val="24"/>
          <w:lang w:eastAsia="en-AU" w:bidi="he-IL"/>
        </w:rPr>
      </w:pPr>
    </w:p>
    <w:p w:rsidR="009248CC" w:rsidRPr="00A8236E" w:rsidRDefault="009248CC" w:rsidP="000615AE">
      <w:pPr>
        <w:pStyle w:val="ListParagraph"/>
        <w:numPr>
          <w:ilvl w:val="0"/>
          <w:numId w:val="48"/>
        </w:numPr>
        <w:spacing w:after="0" w:line="360" w:lineRule="auto"/>
        <w:rPr>
          <w:lang w:eastAsia="en-AU" w:bidi="he-IL"/>
        </w:rPr>
      </w:pPr>
      <w:r w:rsidRPr="00A8236E">
        <w:rPr>
          <w:lang w:eastAsia="en-AU" w:bidi="he-IL"/>
        </w:rPr>
        <w:t xml:space="preserve">Educate employers via a targeted marketing campaign (television/social media/print media) providing examples of workers across a variety of industries, showing the diversity and value of employing people living with disability </w:t>
      </w:r>
    </w:p>
    <w:p w:rsidR="009248CC" w:rsidRPr="00A8236E" w:rsidRDefault="009248CC" w:rsidP="000615AE">
      <w:pPr>
        <w:pStyle w:val="ListParagraph"/>
        <w:numPr>
          <w:ilvl w:val="0"/>
          <w:numId w:val="48"/>
        </w:numPr>
        <w:spacing w:after="0" w:line="360" w:lineRule="auto"/>
        <w:rPr>
          <w:lang w:eastAsia="en-AU" w:bidi="he-IL"/>
        </w:rPr>
      </w:pPr>
      <w:r w:rsidRPr="00A8236E">
        <w:rPr>
          <w:lang w:eastAsia="en-AU" w:bidi="he-IL"/>
        </w:rPr>
        <w:t xml:space="preserve">Have people living with disability share their employment story (including the challenges) via a program such as the 100 Leaders </w:t>
      </w:r>
      <w:r w:rsidR="004220FF">
        <w:rPr>
          <w:lang w:eastAsia="en-AU" w:bidi="he-IL"/>
        </w:rPr>
        <w:t>P</w:t>
      </w:r>
      <w:r w:rsidRPr="00A8236E">
        <w:rPr>
          <w:lang w:eastAsia="en-AU" w:bidi="he-IL"/>
        </w:rPr>
        <w:t>roject</w:t>
      </w:r>
      <w:r w:rsidR="00733C2F" w:rsidRPr="00A8236E">
        <w:rPr>
          <w:lang w:eastAsia="en-AU" w:bidi="he-IL"/>
        </w:rPr>
        <w:t xml:space="preserve"> </w:t>
      </w:r>
      <w:r w:rsidR="00C5507B">
        <w:rPr>
          <w:rStyle w:val="FootnoteReference"/>
          <w:lang w:eastAsia="en-AU" w:bidi="he-IL"/>
        </w:rPr>
        <w:footnoteReference w:id="32"/>
      </w:r>
      <w:r w:rsidRPr="00A8236E">
        <w:rPr>
          <w:lang w:eastAsia="en-AU" w:bidi="he-IL"/>
        </w:rPr>
        <w:t xml:space="preserve"> which showcase</w:t>
      </w:r>
      <w:r w:rsidR="004220FF">
        <w:rPr>
          <w:lang w:eastAsia="en-AU" w:bidi="he-IL"/>
        </w:rPr>
        <w:t>s</w:t>
      </w:r>
      <w:r w:rsidRPr="00A8236E">
        <w:rPr>
          <w:lang w:eastAsia="en-AU" w:bidi="he-IL"/>
        </w:rPr>
        <w:t xml:space="preserve"> the stories of people living with disability </w:t>
      </w:r>
    </w:p>
    <w:p w:rsidR="009248CC" w:rsidRPr="00A8236E" w:rsidRDefault="009248CC" w:rsidP="000615AE">
      <w:pPr>
        <w:pStyle w:val="ListParagraph"/>
        <w:numPr>
          <w:ilvl w:val="0"/>
          <w:numId w:val="48"/>
        </w:numPr>
        <w:spacing w:after="0" w:line="360" w:lineRule="auto"/>
        <w:rPr>
          <w:lang w:eastAsia="en-AU" w:bidi="he-IL"/>
        </w:rPr>
      </w:pPr>
      <w:r w:rsidRPr="00A8236E">
        <w:rPr>
          <w:lang w:eastAsia="en-AU" w:bidi="he-IL"/>
        </w:rPr>
        <w:t>Showcase businesses</w:t>
      </w:r>
      <w:r w:rsidR="000802DA">
        <w:rPr>
          <w:lang w:eastAsia="en-AU" w:bidi="he-IL"/>
        </w:rPr>
        <w:t xml:space="preserve"> employing people living with disability</w:t>
      </w:r>
      <w:r w:rsidRPr="00A8236E">
        <w:rPr>
          <w:lang w:eastAsia="en-AU" w:bidi="he-IL"/>
        </w:rPr>
        <w:t xml:space="preserve"> via a national recognition program</w:t>
      </w:r>
    </w:p>
    <w:p w:rsidR="009248CC" w:rsidRPr="00A8236E" w:rsidRDefault="009248CC" w:rsidP="000615AE">
      <w:pPr>
        <w:pStyle w:val="ListParagraph"/>
        <w:numPr>
          <w:ilvl w:val="0"/>
          <w:numId w:val="48"/>
        </w:numPr>
        <w:spacing w:after="0" w:line="360" w:lineRule="auto"/>
        <w:rPr>
          <w:lang w:eastAsia="en-AU" w:bidi="he-IL"/>
        </w:rPr>
      </w:pPr>
      <w:r w:rsidRPr="00A8236E">
        <w:rPr>
          <w:lang w:eastAsia="en-AU" w:bidi="he-IL"/>
        </w:rPr>
        <w:t>Work with industry associations to explore employment opportunities in different sectors</w:t>
      </w:r>
    </w:p>
    <w:p w:rsidR="009248CC" w:rsidRPr="00A8236E" w:rsidRDefault="009248CC" w:rsidP="000615AE">
      <w:pPr>
        <w:pStyle w:val="ListParagraph"/>
        <w:numPr>
          <w:ilvl w:val="0"/>
          <w:numId w:val="48"/>
        </w:numPr>
        <w:spacing w:after="0" w:line="360" w:lineRule="auto"/>
        <w:rPr>
          <w:lang w:eastAsia="en-AU" w:bidi="he-IL"/>
        </w:rPr>
      </w:pPr>
      <w:r w:rsidRPr="00A8236E">
        <w:rPr>
          <w:lang w:eastAsia="en-AU" w:bidi="he-IL"/>
        </w:rPr>
        <w:t>Have Government lead by example</w:t>
      </w:r>
    </w:p>
    <w:p w:rsidR="0085665A" w:rsidRPr="00A8236E" w:rsidRDefault="000802DA" w:rsidP="000615AE">
      <w:pPr>
        <w:pStyle w:val="ListParagraph"/>
        <w:numPr>
          <w:ilvl w:val="0"/>
          <w:numId w:val="48"/>
        </w:numPr>
        <w:spacing w:after="0" w:line="360" w:lineRule="auto"/>
        <w:rPr>
          <w:lang w:eastAsia="en-AU" w:bidi="he-IL"/>
        </w:rPr>
      </w:pPr>
      <w:r>
        <w:rPr>
          <w:lang w:eastAsia="en-AU" w:bidi="he-IL"/>
        </w:rPr>
        <w:t>Make w</w:t>
      </w:r>
      <w:r w:rsidR="009248CC" w:rsidRPr="00A8236E">
        <w:rPr>
          <w:lang w:eastAsia="en-AU" w:bidi="he-IL"/>
        </w:rPr>
        <w:t>ork trials</w:t>
      </w:r>
      <w:r>
        <w:rPr>
          <w:lang w:eastAsia="en-AU" w:bidi="he-IL"/>
        </w:rPr>
        <w:t xml:space="preserve"> a priority.</w:t>
      </w:r>
    </w:p>
    <w:p w:rsidR="00226841" w:rsidRPr="00226841" w:rsidRDefault="00226841" w:rsidP="0047706C">
      <w:pPr>
        <w:spacing w:after="0" w:line="360" w:lineRule="auto"/>
        <w:rPr>
          <w:sz w:val="24"/>
          <w:szCs w:val="24"/>
          <w:lang w:eastAsia="en-AU" w:bidi="he-IL"/>
        </w:rPr>
      </w:pPr>
    </w:p>
    <w:p w:rsidR="00267499" w:rsidRPr="00226841" w:rsidRDefault="00226841" w:rsidP="00267499">
      <w:pPr>
        <w:spacing w:after="0" w:line="360" w:lineRule="auto"/>
        <w:rPr>
          <w:sz w:val="24"/>
          <w:szCs w:val="24"/>
          <w:lang w:eastAsia="en-AU" w:bidi="he-IL"/>
        </w:rPr>
      </w:pPr>
      <w:r w:rsidRPr="00226841">
        <w:rPr>
          <w:sz w:val="24"/>
          <w:szCs w:val="24"/>
          <w:lang w:eastAsia="en-AU" w:bidi="he-IL"/>
        </w:rPr>
        <w:t>The ACCI</w:t>
      </w:r>
      <w:r w:rsidR="000B1E90" w:rsidRPr="00226841">
        <w:rPr>
          <w:sz w:val="24"/>
          <w:szCs w:val="24"/>
          <w:lang w:eastAsia="en-AU" w:bidi="he-IL"/>
        </w:rPr>
        <w:t xml:space="preserve"> suggests</w:t>
      </w:r>
      <w:r w:rsidRPr="00226841">
        <w:rPr>
          <w:sz w:val="24"/>
          <w:szCs w:val="24"/>
          <w:lang w:eastAsia="en-AU" w:bidi="he-IL"/>
        </w:rPr>
        <w:t xml:space="preserve"> employers alone cannot bear the entire </w:t>
      </w:r>
      <w:r w:rsidR="000615AE">
        <w:rPr>
          <w:sz w:val="24"/>
          <w:szCs w:val="24"/>
          <w:lang w:eastAsia="en-AU" w:bidi="he-IL"/>
        </w:rPr>
        <w:t xml:space="preserve">responsibility </w:t>
      </w:r>
      <w:r w:rsidRPr="00226841">
        <w:rPr>
          <w:sz w:val="24"/>
          <w:szCs w:val="24"/>
          <w:lang w:eastAsia="en-AU" w:bidi="he-IL"/>
        </w:rPr>
        <w:t xml:space="preserve">of increasing workforce participation. They indicate that the current promotion of </w:t>
      </w:r>
      <w:r w:rsidR="005676AC">
        <w:rPr>
          <w:sz w:val="24"/>
          <w:szCs w:val="24"/>
          <w:lang w:eastAsia="en-AU" w:bidi="he-IL"/>
        </w:rPr>
        <w:t xml:space="preserve">employing </w:t>
      </w:r>
      <w:r w:rsidRPr="00226841">
        <w:rPr>
          <w:sz w:val="24"/>
          <w:szCs w:val="24"/>
          <w:lang w:eastAsia="en-AU" w:bidi="he-IL"/>
        </w:rPr>
        <w:t xml:space="preserve">people with disability does not use business language or access business communication networks. The ACCI suggest any attempt to influence employers must be a concerted campaign over </w:t>
      </w:r>
      <w:r w:rsidR="000B1E90" w:rsidRPr="00226841">
        <w:rPr>
          <w:sz w:val="24"/>
          <w:szCs w:val="24"/>
          <w:lang w:eastAsia="en-AU" w:bidi="he-IL"/>
        </w:rPr>
        <w:t>a</w:t>
      </w:r>
      <w:r w:rsidRPr="00226841">
        <w:rPr>
          <w:sz w:val="24"/>
          <w:szCs w:val="24"/>
          <w:lang w:eastAsia="en-AU" w:bidi="he-IL"/>
        </w:rPr>
        <w:t xml:space="preserve"> period of </w:t>
      </w:r>
      <w:r w:rsidR="005676AC">
        <w:rPr>
          <w:sz w:val="24"/>
          <w:szCs w:val="24"/>
          <w:lang w:eastAsia="en-AU" w:bidi="he-IL"/>
        </w:rPr>
        <w:t>four</w:t>
      </w:r>
      <w:r w:rsidRPr="00226841">
        <w:rPr>
          <w:sz w:val="24"/>
          <w:szCs w:val="24"/>
          <w:lang w:eastAsia="en-AU" w:bidi="he-IL"/>
        </w:rPr>
        <w:t xml:space="preserve"> to </w:t>
      </w:r>
      <w:r w:rsidR="005676AC">
        <w:rPr>
          <w:sz w:val="24"/>
          <w:szCs w:val="24"/>
          <w:lang w:eastAsia="en-AU" w:bidi="he-IL"/>
        </w:rPr>
        <w:t>five</w:t>
      </w:r>
      <w:r w:rsidRPr="00226841">
        <w:rPr>
          <w:sz w:val="24"/>
          <w:szCs w:val="24"/>
          <w:lang w:eastAsia="en-AU" w:bidi="he-IL"/>
        </w:rPr>
        <w:t xml:space="preserve"> years. </w:t>
      </w:r>
      <w:r w:rsidR="00267499" w:rsidRPr="00226841">
        <w:rPr>
          <w:sz w:val="24"/>
          <w:szCs w:val="24"/>
          <w:lang w:eastAsia="en-AU" w:bidi="he-IL"/>
        </w:rPr>
        <w:t>Access to workshops and network</w:t>
      </w:r>
      <w:r w:rsidR="00267499">
        <w:rPr>
          <w:sz w:val="24"/>
          <w:szCs w:val="24"/>
          <w:lang w:eastAsia="en-AU" w:bidi="he-IL"/>
        </w:rPr>
        <w:t>s</w:t>
      </w:r>
      <w:r w:rsidR="00267499" w:rsidRPr="00226841">
        <w:rPr>
          <w:sz w:val="24"/>
          <w:szCs w:val="24"/>
          <w:lang w:eastAsia="en-AU" w:bidi="he-IL"/>
        </w:rPr>
        <w:t xml:space="preserve"> could also promote further employment of people</w:t>
      </w:r>
      <w:r w:rsidR="00F90555">
        <w:rPr>
          <w:sz w:val="24"/>
          <w:szCs w:val="24"/>
          <w:lang w:eastAsia="en-AU" w:bidi="he-IL"/>
        </w:rPr>
        <w:t xml:space="preserve"> living</w:t>
      </w:r>
      <w:r w:rsidR="00267499" w:rsidRPr="00226841">
        <w:rPr>
          <w:sz w:val="24"/>
          <w:szCs w:val="24"/>
          <w:lang w:eastAsia="en-AU" w:bidi="he-IL"/>
        </w:rPr>
        <w:t xml:space="preserve"> with disability e.g. ACCI </w:t>
      </w:r>
      <w:r w:rsidR="00267499">
        <w:rPr>
          <w:sz w:val="24"/>
          <w:szCs w:val="24"/>
          <w:lang w:eastAsia="en-AU" w:bidi="he-IL"/>
        </w:rPr>
        <w:t xml:space="preserve">written </w:t>
      </w:r>
      <w:r w:rsidR="00267499" w:rsidRPr="00226841">
        <w:rPr>
          <w:sz w:val="24"/>
          <w:szCs w:val="24"/>
          <w:lang w:eastAsia="en-AU" w:bidi="he-IL"/>
        </w:rPr>
        <w:t>publicati</w:t>
      </w:r>
      <w:r w:rsidR="00267499">
        <w:rPr>
          <w:sz w:val="24"/>
          <w:szCs w:val="24"/>
          <w:lang w:eastAsia="en-AU" w:bidi="he-IL"/>
        </w:rPr>
        <w:t xml:space="preserve">ons </w:t>
      </w:r>
      <w:r w:rsidR="00267499" w:rsidRPr="00226841">
        <w:rPr>
          <w:sz w:val="24"/>
          <w:szCs w:val="24"/>
          <w:lang w:eastAsia="en-AU" w:bidi="he-IL"/>
        </w:rPr>
        <w:t>may be an optimal way of increasing employment outcomes for people living with disability</w:t>
      </w:r>
      <w:r w:rsidR="00267499">
        <w:rPr>
          <w:sz w:val="24"/>
          <w:szCs w:val="24"/>
          <w:lang w:eastAsia="en-AU" w:bidi="he-IL"/>
        </w:rPr>
        <w:t xml:space="preserve">. The use of such measures by Government </w:t>
      </w:r>
      <w:r w:rsidR="00267499" w:rsidRPr="00226841">
        <w:rPr>
          <w:sz w:val="24"/>
          <w:szCs w:val="24"/>
          <w:lang w:eastAsia="en-AU" w:bidi="he-IL"/>
        </w:rPr>
        <w:t>to</w:t>
      </w:r>
      <w:r w:rsidR="00267499">
        <w:rPr>
          <w:sz w:val="24"/>
          <w:szCs w:val="24"/>
          <w:lang w:eastAsia="en-AU" w:bidi="he-IL"/>
        </w:rPr>
        <w:t xml:space="preserve"> </w:t>
      </w:r>
      <w:r w:rsidR="00267499" w:rsidRPr="00226841">
        <w:rPr>
          <w:sz w:val="24"/>
          <w:szCs w:val="24"/>
          <w:lang w:eastAsia="en-AU" w:bidi="he-IL"/>
        </w:rPr>
        <w:t>gain the understanding of employers</w:t>
      </w:r>
      <w:r w:rsidR="00267499">
        <w:rPr>
          <w:sz w:val="24"/>
          <w:szCs w:val="24"/>
          <w:lang w:eastAsia="en-AU" w:bidi="he-IL"/>
        </w:rPr>
        <w:t xml:space="preserve"> is well overdue</w:t>
      </w:r>
      <w:r w:rsidR="00267499" w:rsidRPr="00226841">
        <w:rPr>
          <w:sz w:val="24"/>
          <w:szCs w:val="24"/>
          <w:lang w:eastAsia="en-AU" w:bidi="he-IL"/>
        </w:rPr>
        <w:t>.</w:t>
      </w:r>
    </w:p>
    <w:p w:rsidR="00267499" w:rsidRDefault="00267499" w:rsidP="0047706C">
      <w:pPr>
        <w:spacing w:after="0" w:line="360" w:lineRule="auto"/>
        <w:rPr>
          <w:sz w:val="24"/>
          <w:szCs w:val="24"/>
          <w:lang w:eastAsia="en-AU" w:bidi="he-IL"/>
        </w:rPr>
      </w:pPr>
    </w:p>
    <w:p w:rsidR="00F90555" w:rsidRDefault="00F90555">
      <w:pPr>
        <w:rPr>
          <w:sz w:val="24"/>
          <w:szCs w:val="24"/>
          <w:lang w:eastAsia="en-AU" w:bidi="he-IL"/>
        </w:rPr>
      </w:pPr>
      <w:r>
        <w:rPr>
          <w:sz w:val="24"/>
          <w:szCs w:val="24"/>
          <w:lang w:eastAsia="en-AU" w:bidi="he-IL"/>
        </w:rPr>
        <w:br w:type="page"/>
      </w:r>
    </w:p>
    <w:p w:rsidR="008E1875" w:rsidRDefault="008E1875" w:rsidP="0047706C">
      <w:pPr>
        <w:spacing w:after="0" w:line="360" w:lineRule="auto"/>
        <w:rPr>
          <w:sz w:val="24"/>
          <w:szCs w:val="24"/>
          <w:lang w:eastAsia="en-AU" w:bidi="he-IL"/>
        </w:rPr>
      </w:pPr>
      <w:r>
        <w:rPr>
          <w:sz w:val="24"/>
          <w:szCs w:val="24"/>
          <w:lang w:eastAsia="en-AU" w:bidi="he-IL"/>
        </w:rPr>
        <w:lastRenderedPageBreak/>
        <w:t>There is a strong business case in employing</w:t>
      </w:r>
      <w:r w:rsidR="00DE7C36">
        <w:rPr>
          <w:sz w:val="24"/>
          <w:szCs w:val="24"/>
          <w:lang w:eastAsia="en-AU" w:bidi="he-IL"/>
        </w:rPr>
        <w:t xml:space="preserve"> workers living with disability</w:t>
      </w:r>
      <w:r>
        <w:rPr>
          <w:sz w:val="24"/>
          <w:szCs w:val="24"/>
          <w:lang w:eastAsia="en-AU" w:bidi="he-IL"/>
        </w:rPr>
        <w:t xml:space="preserve">. The </w:t>
      </w:r>
      <w:r w:rsidRPr="008E1875">
        <w:rPr>
          <w:sz w:val="24"/>
          <w:szCs w:val="24"/>
          <w:lang w:eastAsia="en-AU" w:bidi="he-IL"/>
        </w:rPr>
        <w:t xml:space="preserve">Diversity Council </w:t>
      </w:r>
      <w:r>
        <w:rPr>
          <w:sz w:val="24"/>
          <w:szCs w:val="24"/>
          <w:lang w:eastAsia="en-AU" w:bidi="he-IL"/>
        </w:rPr>
        <w:t>of Australia</w:t>
      </w:r>
      <w:r>
        <w:rPr>
          <w:rStyle w:val="FootnoteReference"/>
          <w:sz w:val="24"/>
          <w:szCs w:val="24"/>
          <w:lang w:eastAsia="en-AU" w:bidi="he-IL"/>
        </w:rPr>
        <w:footnoteReference w:id="33"/>
      </w:r>
      <w:r>
        <w:rPr>
          <w:sz w:val="24"/>
          <w:szCs w:val="24"/>
          <w:lang w:eastAsia="en-AU" w:bidi="he-IL"/>
        </w:rPr>
        <w:t xml:space="preserve"> highlights </w:t>
      </w:r>
      <w:r w:rsidRPr="008E1875">
        <w:rPr>
          <w:sz w:val="24"/>
          <w:szCs w:val="24"/>
          <w:lang w:eastAsia="en-AU" w:bidi="he-IL"/>
        </w:rPr>
        <w:t xml:space="preserve">employers will need to recruit from a more diverse talent pool in order to meet their workforce needs, and people </w:t>
      </w:r>
      <w:r w:rsidR="00F90555">
        <w:rPr>
          <w:sz w:val="24"/>
          <w:szCs w:val="24"/>
          <w:lang w:eastAsia="en-AU" w:bidi="he-IL"/>
        </w:rPr>
        <w:t xml:space="preserve">living </w:t>
      </w:r>
      <w:r w:rsidRPr="008E1875">
        <w:rPr>
          <w:sz w:val="24"/>
          <w:szCs w:val="24"/>
          <w:lang w:eastAsia="en-AU" w:bidi="he-IL"/>
        </w:rPr>
        <w:t>with disability represent a largely unta</w:t>
      </w:r>
      <w:r>
        <w:rPr>
          <w:sz w:val="24"/>
          <w:szCs w:val="24"/>
          <w:lang w:eastAsia="en-AU" w:bidi="he-IL"/>
        </w:rPr>
        <w:t xml:space="preserve">pped talent pool. In addition, they add </w:t>
      </w:r>
      <w:r w:rsidRPr="008E1875">
        <w:rPr>
          <w:sz w:val="24"/>
          <w:szCs w:val="24"/>
          <w:lang w:eastAsia="en-AU" w:bidi="he-IL"/>
        </w:rPr>
        <w:t xml:space="preserve">issues of recruitment and retention are becoming even more critical in the context of the ageing of Australia’s labour market. </w:t>
      </w:r>
    </w:p>
    <w:p w:rsidR="009F3850" w:rsidRPr="009F3850" w:rsidRDefault="009F3850" w:rsidP="0047706C">
      <w:pPr>
        <w:spacing w:after="0" w:line="360" w:lineRule="auto"/>
        <w:rPr>
          <w:lang w:eastAsia="en-AU" w:bidi="he-IL"/>
        </w:rPr>
      </w:pPr>
    </w:p>
    <w:p w:rsidR="00A73793" w:rsidRDefault="009F3850" w:rsidP="0047706C">
      <w:pPr>
        <w:pStyle w:val="Heading2"/>
        <w:spacing w:line="360" w:lineRule="auto"/>
        <w:rPr>
          <w:lang w:eastAsia="en-AU" w:bidi="he-IL"/>
        </w:rPr>
      </w:pPr>
      <w:bookmarkStart w:id="29" w:name="_Toc424132422"/>
      <w:r w:rsidRPr="009F3850">
        <w:rPr>
          <w:lang w:eastAsia="en-AU" w:bidi="he-IL"/>
        </w:rPr>
        <w:t>How could the disability support system</w:t>
      </w:r>
      <w:r w:rsidR="009248CC">
        <w:rPr>
          <w:lang w:eastAsia="en-AU" w:bidi="he-IL"/>
        </w:rPr>
        <w:t xml:space="preserve">/NDIS </w:t>
      </w:r>
      <w:r w:rsidRPr="009F3850">
        <w:rPr>
          <w:lang w:eastAsia="en-AU" w:bidi="he-IL"/>
        </w:rPr>
        <w:t xml:space="preserve">better link with employment support to improve employment outcomes for people living with </w:t>
      </w:r>
      <w:r w:rsidR="00374980" w:rsidRPr="009F3850">
        <w:rPr>
          <w:lang w:eastAsia="en-AU" w:bidi="he-IL"/>
        </w:rPr>
        <w:t>disability</w:t>
      </w:r>
      <w:r w:rsidR="00A73793">
        <w:rPr>
          <w:lang w:eastAsia="en-AU" w:bidi="he-IL"/>
        </w:rPr>
        <w:t>?</w:t>
      </w:r>
      <w:bookmarkEnd w:id="29"/>
    </w:p>
    <w:p w:rsidR="00CF59A4" w:rsidRPr="00CF59A4" w:rsidRDefault="00CF59A4" w:rsidP="000615AE">
      <w:pPr>
        <w:rPr>
          <w:lang w:eastAsia="en-AU" w:bidi="he-IL"/>
        </w:rPr>
      </w:pPr>
    </w:p>
    <w:p w:rsidR="00374980" w:rsidRDefault="00F90555" w:rsidP="0047706C">
      <w:pPr>
        <w:spacing w:after="0" w:line="360" w:lineRule="auto"/>
        <w:jc w:val="center"/>
        <w:rPr>
          <w:lang w:eastAsia="en-AU" w:bidi="he-IL"/>
        </w:rPr>
      </w:pPr>
      <w:r>
        <w:rPr>
          <w:noProof/>
          <w:lang w:eastAsia="en-AU"/>
        </w:rPr>
        <w:drawing>
          <wp:inline distT="0" distB="0" distL="0" distR="0" wp14:anchorId="7072FED5" wp14:editId="06A7236C">
            <wp:extent cx="4794637" cy="1541097"/>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3142" t="42320" r="3608" b="38681"/>
                    <a:stretch/>
                  </pic:blipFill>
                  <pic:spPr bwMode="auto">
                    <a:xfrm>
                      <a:off x="0" y="0"/>
                      <a:ext cx="4796367" cy="1541653"/>
                    </a:xfrm>
                    <a:prstGeom prst="rect">
                      <a:avLst/>
                    </a:prstGeom>
                    <a:ln>
                      <a:noFill/>
                    </a:ln>
                    <a:extLst>
                      <a:ext uri="{53640926-AAD7-44D8-BBD7-CCE9431645EC}">
                        <a14:shadowObscured xmlns:a14="http://schemas.microsoft.com/office/drawing/2010/main"/>
                      </a:ext>
                    </a:extLst>
                  </pic:spPr>
                </pic:pic>
              </a:graphicData>
            </a:graphic>
          </wp:inline>
        </w:drawing>
      </w:r>
      <w:r w:rsidDel="00F90555">
        <w:rPr>
          <w:noProof/>
          <w:lang w:eastAsia="en-AU"/>
        </w:rPr>
        <w:t xml:space="preserve"> </w:t>
      </w:r>
    </w:p>
    <w:p w:rsidR="00374980" w:rsidRPr="006A422B" w:rsidRDefault="00374980" w:rsidP="0047706C">
      <w:pPr>
        <w:spacing w:after="0" w:line="360" w:lineRule="auto"/>
        <w:rPr>
          <w:lang w:eastAsia="en-AU" w:bidi="he-IL"/>
        </w:rPr>
      </w:pPr>
    </w:p>
    <w:p w:rsidR="009248CC" w:rsidRDefault="00F90555" w:rsidP="0047706C">
      <w:pPr>
        <w:spacing w:after="0" w:line="360" w:lineRule="auto"/>
        <w:rPr>
          <w:sz w:val="24"/>
          <w:szCs w:val="24"/>
          <w:lang w:eastAsia="en-AU" w:bidi="he-IL"/>
        </w:rPr>
      </w:pPr>
      <w:r>
        <w:rPr>
          <w:sz w:val="24"/>
          <w:szCs w:val="24"/>
          <w:lang w:eastAsia="en-AU" w:bidi="he-IL"/>
        </w:rPr>
        <w:t>There is c</w:t>
      </w:r>
      <w:r w:rsidR="004A7B36" w:rsidRPr="009C2C60">
        <w:rPr>
          <w:sz w:val="24"/>
          <w:szCs w:val="24"/>
          <w:lang w:eastAsia="en-AU" w:bidi="he-IL"/>
        </w:rPr>
        <w:t xml:space="preserve">urrently a lack of coordination and communication </w:t>
      </w:r>
      <w:r>
        <w:rPr>
          <w:sz w:val="24"/>
          <w:szCs w:val="24"/>
          <w:lang w:eastAsia="en-AU" w:bidi="he-IL"/>
        </w:rPr>
        <w:t>among</w:t>
      </w:r>
      <w:r w:rsidRPr="009C2C60">
        <w:rPr>
          <w:sz w:val="24"/>
          <w:szCs w:val="24"/>
          <w:lang w:eastAsia="en-AU" w:bidi="he-IL"/>
        </w:rPr>
        <w:t xml:space="preserve"> </w:t>
      </w:r>
      <w:r w:rsidR="004A7B36" w:rsidRPr="009C2C60">
        <w:rPr>
          <w:sz w:val="24"/>
          <w:szCs w:val="24"/>
          <w:lang w:eastAsia="en-AU" w:bidi="he-IL"/>
        </w:rPr>
        <w:t>the major services supporting people living with disability</w:t>
      </w:r>
      <w:r w:rsidR="0096379D" w:rsidRPr="009C2C60">
        <w:rPr>
          <w:sz w:val="24"/>
          <w:szCs w:val="24"/>
          <w:lang w:eastAsia="en-AU" w:bidi="he-IL"/>
        </w:rPr>
        <w:t xml:space="preserve"> i</w:t>
      </w:r>
      <w:r w:rsidR="004A7B36" w:rsidRPr="009C2C60">
        <w:rPr>
          <w:sz w:val="24"/>
          <w:szCs w:val="24"/>
          <w:lang w:eastAsia="en-AU" w:bidi="he-IL"/>
        </w:rPr>
        <w:t>n employment</w:t>
      </w:r>
      <w:r w:rsidR="0096379D" w:rsidRPr="009C2C60">
        <w:rPr>
          <w:sz w:val="24"/>
          <w:szCs w:val="24"/>
          <w:lang w:eastAsia="en-AU" w:bidi="he-IL"/>
        </w:rPr>
        <w:t>. This results in a disjointed outcome for people living with disability.</w:t>
      </w:r>
      <w:r w:rsidR="00C07520" w:rsidRPr="009C2C60">
        <w:rPr>
          <w:sz w:val="24"/>
          <w:szCs w:val="24"/>
          <w:lang w:eastAsia="en-AU" w:bidi="he-IL"/>
        </w:rPr>
        <w:t xml:space="preserve"> JFA Purple Orange believes a </w:t>
      </w:r>
      <w:r w:rsidR="0096379D" w:rsidRPr="009C2C60">
        <w:rPr>
          <w:sz w:val="24"/>
          <w:szCs w:val="24"/>
          <w:lang w:eastAsia="en-AU" w:bidi="he-IL"/>
        </w:rPr>
        <w:t>more streamlined approach to supporting people in employment</w:t>
      </w:r>
      <w:r w:rsidR="00EC487C" w:rsidRPr="009C2C60">
        <w:rPr>
          <w:sz w:val="24"/>
          <w:szCs w:val="24"/>
          <w:lang w:eastAsia="en-AU" w:bidi="he-IL"/>
        </w:rPr>
        <w:t xml:space="preserve"> </w:t>
      </w:r>
      <w:r w:rsidR="000B1557">
        <w:rPr>
          <w:sz w:val="24"/>
          <w:szCs w:val="24"/>
          <w:lang w:eastAsia="en-AU" w:bidi="he-IL"/>
        </w:rPr>
        <w:t>may</w:t>
      </w:r>
      <w:r w:rsidR="00EC487C" w:rsidRPr="009C2C60">
        <w:rPr>
          <w:sz w:val="24"/>
          <w:szCs w:val="24"/>
          <w:lang w:eastAsia="en-AU" w:bidi="he-IL"/>
        </w:rPr>
        <w:t xml:space="preserve"> entail better communication and coordination between support agencies.</w:t>
      </w:r>
      <w:r w:rsidR="009C2C60">
        <w:rPr>
          <w:sz w:val="24"/>
          <w:szCs w:val="24"/>
          <w:lang w:eastAsia="en-AU" w:bidi="he-IL"/>
        </w:rPr>
        <w:t xml:space="preserve"> Co</w:t>
      </w:r>
      <w:r w:rsidR="009248CC" w:rsidRPr="009C2C60">
        <w:rPr>
          <w:sz w:val="24"/>
          <w:szCs w:val="24"/>
          <w:lang w:eastAsia="en-AU" w:bidi="he-IL"/>
        </w:rPr>
        <w:t>mmunication and collaboration</w:t>
      </w:r>
      <w:r w:rsidR="00B57EDB" w:rsidRPr="009C2C60">
        <w:rPr>
          <w:sz w:val="24"/>
          <w:szCs w:val="24"/>
          <w:lang w:eastAsia="en-AU" w:bidi="he-IL"/>
        </w:rPr>
        <w:t xml:space="preserve"> between the NDIS, </w:t>
      </w:r>
      <w:r w:rsidR="00111F29" w:rsidRPr="009C2C60">
        <w:rPr>
          <w:sz w:val="24"/>
          <w:szCs w:val="24"/>
          <w:lang w:eastAsia="en-AU" w:bidi="he-IL"/>
        </w:rPr>
        <w:t>Disability Employment Support agencies and other job support agencies</w:t>
      </w:r>
      <w:r w:rsidR="009248CC" w:rsidRPr="009C2C60">
        <w:rPr>
          <w:sz w:val="24"/>
          <w:szCs w:val="24"/>
          <w:lang w:eastAsia="en-AU" w:bidi="he-IL"/>
        </w:rPr>
        <w:t xml:space="preserve"> were the common </w:t>
      </w:r>
      <w:r w:rsidR="009248CC" w:rsidRPr="00222934">
        <w:rPr>
          <w:sz w:val="24"/>
          <w:szCs w:val="24"/>
          <w:lang w:eastAsia="en-AU" w:bidi="he-IL"/>
        </w:rPr>
        <w:t>themes sugg</w:t>
      </w:r>
      <w:r w:rsidR="00226841">
        <w:rPr>
          <w:sz w:val="24"/>
          <w:szCs w:val="24"/>
          <w:lang w:eastAsia="en-AU" w:bidi="he-IL"/>
        </w:rPr>
        <w:t>ested to reduce siloed thinking</w:t>
      </w:r>
      <w:r w:rsidR="009C2C60">
        <w:rPr>
          <w:sz w:val="24"/>
          <w:szCs w:val="24"/>
          <w:lang w:eastAsia="en-AU" w:bidi="he-IL"/>
        </w:rPr>
        <w:t>.</w:t>
      </w:r>
    </w:p>
    <w:p w:rsidR="009C2C60" w:rsidRPr="00222934" w:rsidRDefault="009C2C60" w:rsidP="0047706C">
      <w:pPr>
        <w:spacing w:after="0" w:line="360" w:lineRule="auto"/>
        <w:rPr>
          <w:sz w:val="24"/>
          <w:szCs w:val="24"/>
          <w:lang w:eastAsia="en-AU" w:bidi="he-IL"/>
        </w:rPr>
      </w:pPr>
    </w:p>
    <w:p w:rsidR="00374980" w:rsidRDefault="00374980" w:rsidP="0047706C">
      <w:pPr>
        <w:spacing w:after="0" w:line="360" w:lineRule="auto"/>
        <w:rPr>
          <w:sz w:val="24"/>
          <w:szCs w:val="24"/>
          <w:lang w:eastAsia="en-AU" w:bidi="he-IL"/>
        </w:rPr>
      </w:pPr>
      <w:r w:rsidRPr="00222934">
        <w:rPr>
          <w:sz w:val="24"/>
          <w:szCs w:val="24"/>
          <w:lang w:eastAsia="en-AU" w:bidi="he-IL"/>
        </w:rPr>
        <w:lastRenderedPageBreak/>
        <w:t>Respondents suggested</w:t>
      </w:r>
      <w:r w:rsidR="00226841" w:rsidRPr="00226841">
        <w:rPr>
          <w:sz w:val="24"/>
          <w:szCs w:val="24"/>
          <w:lang w:eastAsia="en-AU" w:bidi="he-IL"/>
        </w:rPr>
        <w:t xml:space="preserve"> </w:t>
      </w:r>
      <w:r w:rsidR="00226841">
        <w:rPr>
          <w:sz w:val="24"/>
          <w:szCs w:val="24"/>
          <w:lang w:eastAsia="en-AU" w:bidi="he-IL"/>
        </w:rPr>
        <w:t>ways</w:t>
      </w:r>
      <w:r w:rsidR="00226841" w:rsidRPr="00222934">
        <w:rPr>
          <w:sz w:val="24"/>
          <w:szCs w:val="24"/>
          <w:lang w:eastAsia="en-AU" w:bidi="he-IL"/>
        </w:rPr>
        <w:t xml:space="preserve"> </w:t>
      </w:r>
      <w:r w:rsidR="006D5E40">
        <w:rPr>
          <w:sz w:val="24"/>
          <w:szCs w:val="24"/>
          <w:lang w:eastAsia="en-AU" w:bidi="he-IL"/>
        </w:rPr>
        <w:t xml:space="preserve">to </w:t>
      </w:r>
      <w:r w:rsidR="00226841" w:rsidRPr="00222934">
        <w:rPr>
          <w:sz w:val="24"/>
          <w:szCs w:val="24"/>
          <w:lang w:eastAsia="en-AU" w:bidi="he-IL"/>
        </w:rPr>
        <w:t xml:space="preserve">better link disability support services to potential employers, and to encourage NDIS service providers to employ people </w:t>
      </w:r>
      <w:r w:rsidR="00DE7C36">
        <w:rPr>
          <w:sz w:val="24"/>
          <w:szCs w:val="24"/>
          <w:lang w:eastAsia="en-AU" w:bidi="he-IL"/>
        </w:rPr>
        <w:t xml:space="preserve">living </w:t>
      </w:r>
      <w:r w:rsidR="00226841" w:rsidRPr="00222934">
        <w:rPr>
          <w:sz w:val="24"/>
          <w:szCs w:val="24"/>
          <w:lang w:eastAsia="en-AU" w:bidi="he-IL"/>
        </w:rPr>
        <w:t xml:space="preserve">with </w:t>
      </w:r>
      <w:r w:rsidR="00DE7C36" w:rsidRPr="00222934">
        <w:rPr>
          <w:sz w:val="24"/>
          <w:szCs w:val="24"/>
          <w:lang w:eastAsia="en-AU" w:bidi="he-IL"/>
        </w:rPr>
        <w:t>disabilit</w:t>
      </w:r>
      <w:r w:rsidR="00DE7C36">
        <w:rPr>
          <w:sz w:val="24"/>
          <w:szCs w:val="24"/>
          <w:lang w:eastAsia="en-AU" w:bidi="he-IL"/>
        </w:rPr>
        <w:t>y</w:t>
      </w:r>
      <w:r w:rsidR="00226841">
        <w:rPr>
          <w:sz w:val="24"/>
          <w:szCs w:val="24"/>
          <w:lang w:eastAsia="en-AU" w:bidi="he-IL"/>
        </w:rPr>
        <w:t>:</w:t>
      </w:r>
    </w:p>
    <w:p w:rsidR="009C2C60" w:rsidRPr="00222934" w:rsidRDefault="009C2C60" w:rsidP="0047706C">
      <w:pPr>
        <w:spacing w:after="0" w:line="360" w:lineRule="auto"/>
        <w:rPr>
          <w:sz w:val="24"/>
          <w:szCs w:val="24"/>
          <w:lang w:eastAsia="en-AU" w:bidi="he-IL"/>
        </w:rPr>
      </w:pPr>
    </w:p>
    <w:p w:rsidR="009248CC" w:rsidRPr="000615AE" w:rsidRDefault="009248CC" w:rsidP="0047706C">
      <w:pPr>
        <w:spacing w:after="0" w:line="360" w:lineRule="auto"/>
        <w:ind w:left="720"/>
        <w:rPr>
          <w:i/>
          <w:sz w:val="24"/>
          <w:szCs w:val="24"/>
          <w:lang w:eastAsia="en-AU" w:bidi="he-IL"/>
        </w:rPr>
      </w:pPr>
      <w:r w:rsidRPr="000615AE">
        <w:rPr>
          <w:i/>
          <w:sz w:val="24"/>
          <w:szCs w:val="24"/>
          <w:lang w:eastAsia="en-AU" w:bidi="he-IL"/>
        </w:rPr>
        <w:t>“I would REALLY like a lot of the disability support system and employment support system to be staffed by people who have lived experience of disability or health issues. There are staff in other sectors who have lived experience and I think that this provides them with a greater understanding of the issues. So instead of seeing someone to be pushed and shoved into a job, they see someone who has certain needs and barriers, and can work to help them overcome them.”</w:t>
      </w:r>
    </w:p>
    <w:p w:rsidR="009C2C60" w:rsidRPr="000615AE" w:rsidRDefault="009C2C60" w:rsidP="0047706C">
      <w:pPr>
        <w:spacing w:after="0" w:line="360" w:lineRule="auto"/>
        <w:ind w:left="720"/>
        <w:rPr>
          <w:i/>
          <w:sz w:val="24"/>
          <w:szCs w:val="24"/>
          <w:lang w:eastAsia="en-AU" w:bidi="he-IL"/>
        </w:rPr>
      </w:pPr>
    </w:p>
    <w:p w:rsidR="009248CC" w:rsidRPr="000615AE" w:rsidRDefault="009248CC" w:rsidP="0047706C">
      <w:pPr>
        <w:spacing w:after="0" w:line="360" w:lineRule="auto"/>
        <w:ind w:left="720"/>
        <w:rPr>
          <w:i/>
          <w:sz w:val="24"/>
          <w:szCs w:val="24"/>
          <w:lang w:eastAsia="en-AU" w:bidi="he-IL"/>
        </w:rPr>
      </w:pPr>
      <w:r w:rsidRPr="000615AE">
        <w:rPr>
          <w:i/>
          <w:sz w:val="24"/>
          <w:szCs w:val="24"/>
          <w:lang w:eastAsia="en-AU" w:bidi="he-IL"/>
        </w:rPr>
        <w:t>“The NDIS needs to communicate with employment agencies in general so that there is a cross fertilisation of ideas and information about jobs for those with disabilities. Perhaps part of the financial package could be money allocated for courses and any other assistance, as well as money for job training and any other personal support which may be required.”</w:t>
      </w:r>
    </w:p>
    <w:p w:rsidR="009C2C60" w:rsidRPr="000615AE" w:rsidRDefault="009C2C60" w:rsidP="0047706C">
      <w:pPr>
        <w:spacing w:after="0" w:line="360" w:lineRule="auto"/>
        <w:ind w:left="720"/>
        <w:rPr>
          <w:i/>
          <w:sz w:val="24"/>
          <w:szCs w:val="24"/>
          <w:lang w:eastAsia="en-AU" w:bidi="he-IL"/>
        </w:rPr>
      </w:pPr>
    </w:p>
    <w:p w:rsidR="009C2C60" w:rsidRPr="000615AE" w:rsidRDefault="009248CC" w:rsidP="0047706C">
      <w:pPr>
        <w:spacing w:after="0" w:line="360" w:lineRule="auto"/>
        <w:ind w:left="720"/>
        <w:rPr>
          <w:i/>
          <w:sz w:val="24"/>
          <w:szCs w:val="24"/>
          <w:lang w:eastAsia="en-AU" w:bidi="he-IL"/>
        </w:rPr>
      </w:pPr>
      <w:r w:rsidRPr="000615AE">
        <w:rPr>
          <w:i/>
          <w:sz w:val="24"/>
          <w:szCs w:val="24"/>
          <w:lang w:eastAsia="en-AU" w:bidi="he-IL"/>
        </w:rPr>
        <w:t>“NDIS planners need to be optimistic and consider work as a real option for people and not hold them back. The NDIS needs to fund a range of support options and fund properly ... not go with the cheapest option but the most appropriate and long term one.”</w:t>
      </w:r>
      <w:r w:rsidRPr="000615AE">
        <w:rPr>
          <w:i/>
          <w:sz w:val="24"/>
          <w:szCs w:val="24"/>
          <w:lang w:eastAsia="en-AU" w:bidi="he-IL"/>
        </w:rPr>
        <w:cr/>
      </w:r>
    </w:p>
    <w:p w:rsidR="009248CC" w:rsidRPr="000615AE" w:rsidRDefault="009248CC" w:rsidP="0047706C">
      <w:pPr>
        <w:spacing w:after="0" w:line="360" w:lineRule="auto"/>
        <w:ind w:left="720"/>
        <w:rPr>
          <w:i/>
          <w:sz w:val="24"/>
          <w:szCs w:val="24"/>
          <w:lang w:eastAsia="en-AU" w:bidi="he-IL"/>
        </w:rPr>
      </w:pPr>
      <w:r w:rsidRPr="000615AE">
        <w:rPr>
          <w:i/>
          <w:sz w:val="24"/>
          <w:szCs w:val="24"/>
          <w:lang w:eastAsia="en-AU" w:bidi="he-IL"/>
        </w:rPr>
        <w:t>“The NDIS need to adequately fund the training for young people transitioning from school, there needs to be an acknowledgement that this isn't a quick fix and for many people they will require regular refresher training and extensive support on the job in the workplace.”</w:t>
      </w:r>
    </w:p>
    <w:p w:rsidR="009248CC" w:rsidRPr="00222934" w:rsidRDefault="009248CC" w:rsidP="0047706C">
      <w:pPr>
        <w:spacing w:after="0" w:line="360" w:lineRule="auto"/>
        <w:ind w:left="720"/>
        <w:rPr>
          <w:rFonts w:ascii="Calibri" w:eastAsia="Calibri" w:hAnsi="Calibri" w:cs="Calibri"/>
          <w:b/>
          <w:bCs/>
          <w:sz w:val="24"/>
          <w:szCs w:val="24"/>
          <w:lang w:eastAsia="en-AU" w:bidi="he-IL"/>
        </w:rPr>
      </w:pPr>
    </w:p>
    <w:p w:rsidR="00F90555" w:rsidRDefault="00F90555">
      <w:pPr>
        <w:rPr>
          <w:rFonts w:cstheme="minorHAnsi"/>
          <w:b/>
          <w:color w:val="522E91"/>
          <w:sz w:val="28"/>
          <w:szCs w:val="28"/>
        </w:rPr>
      </w:pPr>
      <w:r>
        <w:br w:type="page"/>
      </w:r>
    </w:p>
    <w:p w:rsidR="009248CC" w:rsidRDefault="009248CC" w:rsidP="0047706C">
      <w:pPr>
        <w:pStyle w:val="Heading2"/>
        <w:spacing w:line="360" w:lineRule="auto"/>
      </w:pPr>
      <w:bookmarkStart w:id="30" w:name="_Toc424132423"/>
      <w:r>
        <w:lastRenderedPageBreak/>
        <w:t>Australian Disability Enterprises</w:t>
      </w:r>
      <w:bookmarkEnd w:id="30"/>
    </w:p>
    <w:p w:rsidR="009248CC" w:rsidRDefault="009248CC" w:rsidP="0047706C">
      <w:pPr>
        <w:spacing w:after="0" w:line="360" w:lineRule="auto"/>
        <w:rPr>
          <w:sz w:val="24"/>
          <w:szCs w:val="24"/>
        </w:rPr>
      </w:pPr>
      <w:r w:rsidRPr="00222934">
        <w:rPr>
          <w:sz w:val="24"/>
          <w:szCs w:val="24"/>
        </w:rPr>
        <w:t xml:space="preserve">Australian Disability Enterprises (ADEs) currently employ </w:t>
      </w:r>
      <w:r w:rsidR="00F90555">
        <w:rPr>
          <w:sz w:val="24"/>
          <w:szCs w:val="24"/>
        </w:rPr>
        <w:t>more than</w:t>
      </w:r>
      <w:r w:rsidR="00F90555" w:rsidRPr="00222934">
        <w:rPr>
          <w:sz w:val="24"/>
          <w:szCs w:val="24"/>
        </w:rPr>
        <w:t xml:space="preserve"> </w:t>
      </w:r>
      <w:r w:rsidRPr="00222934">
        <w:rPr>
          <w:sz w:val="24"/>
          <w:szCs w:val="24"/>
        </w:rPr>
        <w:t xml:space="preserve">20,000 individuals living with moderate to severe disability across 192 organisations. Some survey respondents commented on the disadvantages of ADEs as part of the overall system, and felt that ADEs could </w:t>
      </w:r>
      <w:r w:rsidR="006D5E40">
        <w:rPr>
          <w:sz w:val="24"/>
          <w:szCs w:val="24"/>
        </w:rPr>
        <w:t>serve as a barrier to open employment:</w:t>
      </w:r>
    </w:p>
    <w:p w:rsidR="009C2C60" w:rsidRPr="00222934" w:rsidRDefault="009C2C60" w:rsidP="0047706C">
      <w:pPr>
        <w:spacing w:after="0" w:line="360" w:lineRule="auto"/>
        <w:rPr>
          <w:sz w:val="24"/>
          <w:szCs w:val="24"/>
        </w:rPr>
      </w:pPr>
    </w:p>
    <w:p w:rsidR="009248CC" w:rsidRPr="000615AE" w:rsidRDefault="009248CC" w:rsidP="0047706C">
      <w:pPr>
        <w:spacing w:after="0" w:line="360" w:lineRule="auto"/>
        <w:ind w:left="720"/>
        <w:rPr>
          <w:i/>
          <w:sz w:val="24"/>
          <w:szCs w:val="24"/>
        </w:rPr>
      </w:pPr>
      <w:r w:rsidRPr="000615AE">
        <w:rPr>
          <w:i/>
          <w:sz w:val="24"/>
          <w:szCs w:val="24"/>
        </w:rPr>
        <w:t>“Stop grouping people with disability together; that is one of the biggest reasons why people don't hire people with living with disability. The people that don't understand will think we are all the same and that we are not normal, which is wrong. We are as normal as anyone else.”</w:t>
      </w:r>
    </w:p>
    <w:p w:rsidR="009C2C60" w:rsidRPr="000615AE" w:rsidRDefault="009C2C60" w:rsidP="0047706C">
      <w:pPr>
        <w:spacing w:after="0" w:line="360" w:lineRule="auto"/>
        <w:ind w:left="720"/>
        <w:rPr>
          <w:i/>
          <w:sz w:val="24"/>
          <w:szCs w:val="24"/>
        </w:rPr>
      </w:pPr>
    </w:p>
    <w:p w:rsidR="009248CC" w:rsidRPr="000615AE" w:rsidRDefault="00374980" w:rsidP="0047706C">
      <w:pPr>
        <w:spacing w:after="0" w:line="360" w:lineRule="auto"/>
        <w:ind w:left="720"/>
        <w:rPr>
          <w:i/>
          <w:sz w:val="24"/>
          <w:szCs w:val="24"/>
        </w:rPr>
      </w:pPr>
      <w:r w:rsidRPr="000615AE">
        <w:rPr>
          <w:i/>
          <w:sz w:val="24"/>
          <w:szCs w:val="24"/>
        </w:rPr>
        <w:t>“People c</w:t>
      </w:r>
      <w:r w:rsidR="009248CC" w:rsidRPr="000615AE">
        <w:rPr>
          <w:i/>
          <w:sz w:val="24"/>
          <w:szCs w:val="24"/>
        </w:rPr>
        <w:t xml:space="preserve">an get locked into ADEs – then people are </w:t>
      </w:r>
      <w:r w:rsidR="000B1E90" w:rsidRPr="000615AE">
        <w:rPr>
          <w:i/>
          <w:sz w:val="24"/>
          <w:szCs w:val="24"/>
        </w:rPr>
        <w:t>labelled</w:t>
      </w:r>
      <w:r w:rsidR="009248CC" w:rsidRPr="000615AE">
        <w:rPr>
          <w:i/>
          <w:sz w:val="24"/>
          <w:szCs w:val="24"/>
        </w:rPr>
        <w:t xml:space="preserve">. </w:t>
      </w:r>
      <w:proofErr w:type="gramStart"/>
      <w:r w:rsidR="009248CC" w:rsidRPr="000615AE">
        <w:rPr>
          <w:i/>
          <w:sz w:val="24"/>
          <w:szCs w:val="24"/>
        </w:rPr>
        <w:t>Lowers self-esteem.”</w:t>
      </w:r>
      <w:proofErr w:type="gramEnd"/>
    </w:p>
    <w:p w:rsidR="009C2C60" w:rsidRDefault="009C2C60" w:rsidP="0047706C">
      <w:pPr>
        <w:spacing w:after="0" w:line="360" w:lineRule="auto"/>
        <w:rPr>
          <w:sz w:val="24"/>
          <w:szCs w:val="24"/>
        </w:rPr>
      </w:pPr>
    </w:p>
    <w:p w:rsidR="00E212F3" w:rsidRDefault="009248CC" w:rsidP="00503E49">
      <w:pPr>
        <w:widowControl w:val="0"/>
        <w:spacing w:after="0" w:line="360" w:lineRule="auto"/>
        <w:rPr>
          <w:sz w:val="24"/>
          <w:szCs w:val="24"/>
          <w:lang w:eastAsia="en-AU" w:bidi="he-IL"/>
        </w:rPr>
      </w:pPr>
      <w:r w:rsidRPr="00222934">
        <w:rPr>
          <w:sz w:val="24"/>
          <w:szCs w:val="24"/>
        </w:rPr>
        <w:t>These opinions concur with a recent article:</w:t>
      </w:r>
      <w:r w:rsidR="00F90555">
        <w:rPr>
          <w:sz w:val="24"/>
          <w:szCs w:val="24"/>
          <w:lang w:eastAsia="en-AU" w:bidi="he-IL"/>
        </w:rPr>
        <w:t xml:space="preserve"> </w:t>
      </w:r>
      <w:r w:rsidR="00E212F3">
        <w:rPr>
          <w:sz w:val="24"/>
          <w:szCs w:val="24"/>
          <w:lang w:eastAsia="en-AU" w:bidi="he-IL"/>
        </w:rPr>
        <w:t>“Though well-intentioned, ADEs can be harmful to a person’s life chances because that person can get trapped into a cycle of very low paid work that dramatically undervalues their potential contribution to Australia’s economy and society.”</w:t>
      </w:r>
      <w:r w:rsidR="00E212F3">
        <w:rPr>
          <w:rStyle w:val="FootnoteReference"/>
          <w:sz w:val="24"/>
          <w:szCs w:val="24"/>
          <w:lang w:eastAsia="en-AU" w:bidi="he-IL"/>
        </w:rPr>
        <w:footnoteReference w:id="34"/>
      </w:r>
      <w:r w:rsidR="00E212F3">
        <w:rPr>
          <w:sz w:val="24"/>
          <w:szCs w:val="24"/>
          <w:lang w:eastAsia="en-AU" w:bidi="he-IL"/>
        </w:rPr>
        <w:t xml:space="preserve"> </w:t>
      </w:r>
    </w:p>
    <w:p w:rsidR="009C2C60" w:rsidRDefault="009C2C60" w:rsidP="0047706C">
      <w:pPr>
        <w:spacing w:after="0" w:line="360" w:lineRule="auto"/>
        <w:rPr>
          <w:sz w:val="24"/>
          <w:szCs w:val="24"/>
          <w:lang w:eastAsia="en-AU" w:bidi="he-IL"/>
        </w:rPr>
      </w:pPr>
    </w:p>
    <w:p w:rsidR="00E862C1" w:rsidRDefault="00E212F3" w:rsidP="0047706C">
      <w:pPr>
        <w:spacing w:after="0" w:line="360" w:lineRule="auto"/>
        <w:rPr>
          <w:sz w:val="24"/>
          <w:szCs w:val="24"/>
          <w:lang w:eastAsia="en-AU" w:bidi="he-IL"/>
        </w:rPr>
      </w:pPr>
      <w:r>
        <w:rPr>
          <w:sz w:val="24"/>
          <w:szCs w:val="24"/>
          <w:lang w:eastAsia="en-AU" w:bidi="he-IL"/>
        </w:rPr>
        <w:t xml:space="preserve">The two main problems </w:t>
      </w:r>
      <w:r w:rsidR="005322F3">
        <w:rPr>
          <w:sz w:val="24"/>
          <w:szCs w:val="24"/>
          <w:lang w:eastAsia="en-AU" w:bidi="he-IL"/>
        </w:rPr>
        <w:t xml:space="preserve">cited </w:t>
      </w:r>
      <w:r>
        <w:rPr>
          <w:sz w:val="24"/>
          <w:szCs w:val="24"/>
          <w:lang w:eastAsia="en-AU" w:bidi="he-IL"/>
        </w:rPr>
        <w:t xml:space="preserve">are that firstly ADEs pay very low wages; and secondly, ADEs provide limited workplace diversity as people living with disability are congregated in a working environment, grouping people on the basis of disability not ability. </w:t>
      </w:r>
      <w:r w:rsidR="00222934">
        <w:rPr>
          <w:sz w:val="24"/>
          <w:szCs w:val="24"/>
          <w:lang w:eastAsia="en-AU" w:bidi="he-IL"/>
        </w:rPr>
        <w:t>This environment is not one that normalises employment for people living with disability</w:t>
      </w:r>
      <w:r w:rsidR="00EA2D11">
        <w:rPr>
          <w:sz w:val="24"/>
          <w:szCs w:val="24"/>
          <w:lang w:eastAsia="en-AU" w:bidi="he-IL"/>
        </w:rPr>
        <w:t>; segregated environments do not have positive outcomes for people living with disability</w:t>
      </w:r>
      <w:r w:rsidR="00222934">
        <w:rPr>
          <w:sz w:val="24"/>
          <w:szCs w:val="24"/>
          <w:lang w:eastAsia="en-AU" w:bidi="he-IL"/>
        </w:rPr>
        <w:t>.</w:t>
      </w:r>
      <w:r w:rsidR="00226841" w:rsidRPr="00226841">
        <w:rPr>
          <w:sz w:val="24"/>
          <w:szCs w:val="24"/>
          <w:lang w:eastAsia="en-AU" w:bidi="he-IL"/>
        </w:rPr>
        <w:t xml:space="preserve"> </w:t>
      </w:r>
    </w:p>
    <w:p w:rsidR="00222934" w:rsidRPr="00711B5A" w:rsidRDefault="00226841" w:rsidP="0047706C">
      <w:pPr>
        <w:spacing w:after="0" w:line="360" w:lineRule="auto"/>
        <w:rPr>
          <w:sz w:val="24"/>
          <w:szCs w:val="24"/>
          <w:lang w:eastAsia="en-AU" w:bidi="he-IL"/>
        </w:rPr>
      </w:pPr>
      <w:r>
        <w:rPr>
          <w:sz w:val="24"/>
          <w:szCs w:val="24"/>
          <w:lang w:eastAsia="en-AU" w:bidi="he-IL"/>
        </w:rPr>
        <w:lastRenderedPageBreak/>
        <w:t>Diminishing the value of people living with disability in employment through poor wage conditions traps people in a cycle of poverty which works against them having access to a good life as enjoyed by other members of the community.</w:t>
      </w:r>
    </w:p>
    <w:p w:rsidR="009C2C60" w:rsidRDefault="009C2C60" w:rsidP="0047706C">
      <w:pPr>
        <w:spacing w:after="0" w:line="360" w:lineRule="auto"/>
        <w:rPr>
          <w:sz w:val="24"/>
          <w:szCs w:val="24"/>
          <w:lang w:eastAsia="en-AU" w:bidi="he-IL"/>
        </w:rPr>
      </w:pPr>
    </w:p>
    <w:p w:rsidR="00E212F3" w:rsidRPr="006769DD" w:rsidRDefault="00E212F3" w:rsidP="000615AE">
      <w:pPr>
        <w:spacing w:after="0" w:line="360" w:lineRule="auto"/>
        <w:rPr>
          <w:sz w:val="24"/>
          <w:szCs w:val="24"/>
          <w:lang w:eastAsia="en-AU" w:bidi="he-IL"/>
        </w:rPr>
      </w:pPr>
      <w:r>
        <w:rPr>
          <w:sz w:val="24"/>
          <w:szCs w:val="24"/>
          <w:lang w:eastAsia="en-AU" w:bidi="he-IL"/>
        </w:rPr>
        <w:t>This is in contrast to</w:t>
      </w:r>
      <w:r w:rsidR="00222934">
        <w:rPr>
          <w:sz w:val="24"/>
          <w:szCs w:val="24"/>
          <w:lang w:eastAsia="en-AU" w:bidi="he-IL"/>
        </w:rPr>
        <w:t>:</w:t>
      </w:r>
      <w:r w:rsidR="00E862C1">
        <w:rPr>
          <w:sz w:val="24"/>
          <w:szCs w:val="24"/>
          <w:lang w:eastAsia="en-AU" w:bidi="he-IL"/>
        </w:rPr>
        <w:t xml:space="preserve"> </w:t>
      </w:r>
      <w:r>
        <w:rPr>
          <w:sz w:val="24"/>
          <w:szCs w:val="24"/>
          <w:lang w:eastAsia="en-AU" w:bidi="he-IL"/>
        </w:rPr>
        <w:t>“</w:t>
      </w:r>
      <w:r w:rsidR="00226841">
        <w:rPr>
          <w:sz w:val="24"/>
          <w:szCs w:val="24"/>
          <w:lang w:eastAsia="en-AU" w:bidi="he-IL"/>
        </w:rPr>
        <w:t>M</w:t>
      </w:r>
      <w:r>
        <w:rPr>
          <w:sz w:val="24"/>
          <w:szCs w:val="24"/>
          <w:lang w:eastAsia="en-AU" w:bidi="he-IL"/>
        </w:rPr>
        <w:t xml:space="preserve">ost working Australians </w:t>
      </w:r>
      <w:r w:rsidR="005322F3">
        <w:rPr>
          <w:sz w:val="24"/>
          <w:szCs w:val="24"/>
          <w:lang w:eastAsia="en-AU" w:bidi="he-IL"/>
        </w:rPr>
        <w:t>[who</w:t>
      </w:r>
      <w:r w:rsidR="000B1E90">
        <w:rPr>
          <w:sz w:val="24"/>
          <w:szCs w:val="24"/>
          <w:lang w:eastAsia="en-AU" w:bidi="he-IL"/>
        </w:rPr>
        <w:t>] are</w:t>
      </w:r>
      <w:r>
        <w:rPr>
          <w:sz w:val="24"/>
          <w:szCs w:val="24"/>
          <w:lang w:eastAsia="en-AU" w:bidi="he-IL"/>
        </w:rPr>
        <w:t xml:space="preserve"> in workplaces that give much stronger opportunities for broader social connection and belonging, and this brings the possibility of a much richer life.”</w:t>
      </w:r>
      <w:r>
        <w:rPr>
          <w:rStyle w:val="FootnoteReference"/>
          <w:sz w:val="24"/>
          <w:szCs w:val="24"/>
          <w:lang w:eastAsia="en-AU" w:bidi="he-IL"/>
        </w:rPr>
        <w:footnoteReference w:id="35"/>
      </w:r>
    </w:p>
    <w:p w:rsidR="009C2C60" w:rsidRDefault="009C2C60" w:rsidP="0047706C">
      <w:pPr>
        <w:spacing w:after="0" w:line="360" w:lineRule="auto"/>
        <w:rPr>
          <w:sz w:val="24"/>
          <w:szCs w:val="24"/>
          <w:lang w:eastAsia="en-AU" w:bidi="he-IL"/>
        </w:rPr>
      </w:pPr>
    </w:p>
    <w:p w:rsidR="00E212F3" w:rsidRPr="00711B5A" w:rsidRDefault="00E212F3" w:rsidP="0047706C">
      <w:pPr>
        <w:spacing w:after="0" w:line="360" w:lineRule="auto"/>
        <w:rPr>
          <w:sz w:val="24"/>
          <w:szCs w:val="24"/>
          <w:lang w:eastAsia="en-AU" w:bidi="he-IL"/>
        </w:rPr>
      </w:pPr>
      <w:r w:rsidRPr="00711B5A">
        <w:rPr>
          <w:sz w:val="24"/>
          <w:szCs w:val="24"/>
          <w:lang w:eastAsia="en-AU" w:bidi="he-IL"/>
        </w:rPr>
        <w:t xml:space="preserve">Opening up employment to people living with disability beyond that offered by ADEs </w:t>
      </w:r>
      <w:r w:rsidR="000B1557">
        <w:rPr>
          <w:sz w:val="24"/>
          <w:szCs w:val="24"/>
          <w:lang w:eastAsia="en-AU" w:bidi="he-IL"/>
        </w:rPr>
        <w:t>c</w:t>
      </w:r>
      <w:r w:rsidRPr="00711B5A">
        <w:rPr>
          <w:sz w:val="24"/>
          <w:szCs w:val="24"/>
          <w:lang w:eastAsia="en-AU" w:bidi="he-IL"/>
        </w:rPr>
        <w:t xml:space="preserve">ould create opportunities for increased Material </w:t>
      </w:r>
      <w:r w:rsidRPr="009C2C60">
        <w:rPr>
          <w:sz w:val="24"/>
          <w:szCs w:val="24"/>
          <w:lang w:eastAsia="en-AU" w:bidi="he-IL"/>
        </w:rPr>
        <w:t>Capital</w:t>
      </w:r>
      <w:r w:rsidR="009D64B2" w:rsidRPr="009C2C60">
        <w:rPr>
          <w:sz w:val="24"/>
          <w:szCs w:val="24"/>
          <w:lang w:eastAsia="en-AU" w:bidi="he-IL"/>
        </w:rPr>
        <w:t>, thereby increasing access to the good things in life enjoyed by other members of the community</w:t>
      </w:r>
      <w:r w:rsidRPr="009C2C60">
        <w:rPr>
          <w:sz w:val="24"/>
          <w:szCs w:val="24"/>
          <w:lang w:eastAsia="en-AU" w:bidi="he-IL"/>
        </w:rPr>
        <w:t xml:space="preserve">.  </w:t>
      </w:r>
      <w:r>
        <w:rPr>
          <w:sz w:val="24"/>
          <w:szCs w:val="24"/>
          <w:lang w:eastAsia="en-AU" w:bidi="he-IL"/>
        </w:rPr>
        <w:t>According to the A</w:t>
      </w:r>
      <w:r w:rsidR="003D45CB">
        <w:rPr>
          <w:sz w:val="24"/>
          <w:szCs w:val="24"/>
          <w:lang w:eastAsia="en-AU" w:bidi="he-IL"/>
        </w:rPr>
        <w:t>BS</w:t>
      </w:r>
      <w:r>
        <w:rPr>
          <w:sz w:val="24"/>
          <w:szCs w:val="24"/>
          <w:lang w:eastAsia="en-AU" w:bidi="he-IL"/>
        </w:rPr>
        <w:t>, t</w:t>
      </w:r>
      <w:r w:rsidRPr="00711B5A">
        <w:rPr>
          <w:sz w:val="24"/>
          <w:szCs w:val="24"/>
          <w:lang w:eastAsia="en-AU" w:bidi="he-IL"/>
        </w:rPr>
        <w:t xml:space="preserve">here are </w:t>
      </w:r>
      <w:r w:rsidR="003D45CB">
        <w:rPr>
          <w:sz w:val="24"/>
          <w:szCs w:val="24"/>
          <w:lang w:eastAsia="en-AU" w:bidi="he-IL"/>
        </w:rPr>
        <w:t>more than</w:t>
      </w:r>
      <w:r w:rsidR="003D45CB" w:rsidRPr="00711B5A">
        <w:rPr>
          <w:sz w:val="24"/>
          <w:szCs w:val="24"/>
          <w:lang w:eastAsia="en-AU" w:bidi="he-IL"/>
        </w:rPr>
        <w:t xml:space="preserve"> </w:t>
      </w:r>
      <w:r w:rsidR="003D45CB">
        <w:rPr>
          <w:sz w:val="24"/>
          <w:szCs w:val="24"/>
          <w:lang w:eastAsia="en-AU" w:bidi="he-IL"/>
        </w:rPr>
        <w:t>two</w:t>
      </w:r>
      <w:r w:rsidRPr="00711B5A">
        <w:rPr>
          <w:sz w:val="24"/>
          <w:szCs w:val="24"/>
          <w:lang w:eastAsia="en-AU" w:bidi="he-IL"/>
        </w:rPr>
        <w:t xml:space="preserve"> million businesses in Australia; of these some 62,000 have 20 or more employees.</w:t>
      </w:r>
      <w:r>
        <w:rPr>
          <w:rStyle w:val="FootnoteReference"/>
          <w:sz w:val="24"/>
          <w:szCs w:val="24"/>
          <w:lang w:eastAsia="en-AU" w:bidi="he-IL"/>
        </w:rPr>
        <w:footnoteReference w:id="36"/>
      </w:r>
      <w:r w:rsidRPr="00711B5A">
        <w:rPr>
          <w:sz w:val="24"/>
          <w:szCs w:val="24"/>
          <w:lang w:eastAsia="en-AU" w:bidi="he-IL"/>
        </w:rPr>
        <w:t xml:space="preserve"> If the top 20,000 of these </w:t>
      </w:r>
      <w:r w:rsidR="003D45CB">
        <w:rPr>
          <w:sz w:val="24"/>
          <w:szCs w:val="24"/>
          <w:lang w:eastAsia="en-AU" w:bidi="he-IL"/>
        </w:rPr>
        <w:t>employed</w:t>
      </w:r>
      <w:r w:rsidRPr="00711B5A">
        <w:rPr>
          <w:sz w:val="24"/>
          <w:szCs w:val="24"/>
          <w:lang w:eastAsia="en-AU" w:bidi="he-IL"/>
        </w:rPr>
        <w:t xml:space="preserve"> one person currently employed in an ADE, there would no longer be </w:t>
      </w:r>
      <w:r>
        <w:rPr>
          <w:sz w:val="24"/>
          <w:szCs w:val="24"/>
          <w:lang w:eastAsia="en-AU" w:bidi="he-IL"/>
        </w:rPr>
        <w:t>a need for ADEs, and instead, 20</w:t>
      </w:r>
      <w:r w:rsidRPr="00711B5A">
        <w:rPr>
          <w:sz w:val="24"/>
          <w:szCs w:val="24"/>
          <w:lang w:eastAsia="en-AU" w:bidi="he-IL"/>
        </w:rPr>
        <w:t xml:space="preserve">,000 Australians living with disability </w:t>
      </w:r>
      <w:r w:rsidR="000B1557">
        <w:rPr>
          <w:sz w:val="24"/>
          <w:szCs w:val="24"/>
          <w:lang w:eastAsia="en-AU" w:bidi="he-IL"/>
        </w:rPr>
        <w:t>c</w:t>
      </w:r>
      <w:r w:rsidRPr="00711B5A">
        <w:rPr>
          <w:sz w:val="24"/>
          <w:szCs w:val="24"/>
          <w:lang w:eastAsia="en-AU" w:bidi="he-IL"/>
        </w:rPr>
        <w:t xml:space="preserve">ould finally have a chance to earn a living wage. </w:t>
      </w:r>
    </w:p>
    <w:p w:rsidR="007F55F5" w:rsidRDefault="007F55F5"/>
    <w:bookmarkEnd w:id="0"/>
    <w:p w:rsidR="003D45CB" w:rsidRDefault="003D45CB">
      <w:pPr>
        <w:rPr>
          <w:rStyle w:val="Heading1Char"/>
        </w:rPr>
      </w:pPr>
      <w:r>
        <w:rPr>
          <w:rStyle w:val="Heading1Char"/>
          <w:b w:val="0"/>
        </w:rPr>
        <w:br w:type="page"/>
      </w:r>
    </w:p>
    <w:p w:rsidR="00A7171F" w:rsidRPr="00A7171F" w:rsidRDefault="00C23C74" w:rsidP="00CF59A4">
      <w:pPr>
        <w:pStyle w:val="Heading1"/>
        <w:spacing w:line="360" w:lineRule="auto"/>
      </w:pPr>
      <w:bookmarkStart w:id="31" w:name="_Toc424132424"/>
      <w:r w:rsidRPr="00A7171F">
        <w:rPr>
          <w:rStyle w:val="Heading1Char"/>
          <w:b/>
        </w:rPr>
        <w:lastRenderedPageBreak/>
        <w:t>Conclusion</w:t>
      </w:r>
      <w:bookmarkEnd w:id="31"/>
      <w:r w:rsidR="001C3F43" w:rsidRPr="00A7171F">
        <w:rPr>
          <w:rStyle w:val="Heading1Char"/>
          <w:b/>
        </w:rPr>
        <w:br/>
      </w:r>
    </w:p>
    <w:p w:rsidR="009C2C60" w:rsidRDefault="00226841" w:rsidP="00CF59A4">
      <w:pPr>
        <w:spacing w:after="0" w:line="360" w:lineRule="auto"/>
        <w:rPr>
          <w:sz w:val="24"/>
          <w:szCs w:val="24"/>
          <w:lang w:eastAsia="en-AU" w:bidi="he-IL"/>
        </w:rPr>
      </w:pPr>
      <w:r>
        <w:rPr>
          <w:sz w:val="24"/>
          <w:szCs w:val="24"/>
        </w:rPr>
        <w:t>Throughout this consultation JFA Purple Orange</w:t>
      </w:r>
      <w:r w:rsidR="00AF0AE8" w:rsidRPr="005322F3">
        <w:rPr>
          <w:sz w:val="24"/>
          <w:szCs w:val="24"/>
        </w:rPr>
        <w:t xml:space="preserve"> heard experiences o</w:t>
      </w:r>
      <w:r w:rsidR="003D45CB">
        <w:rPr>
          <w:sz w:val="24"/>
          <w:szCs w:val="24"/>
        </w:rPr>
        <w:t>f</w:t>
      </w:r>
      <w:r w:rsidR="00AF0AE8" w:rsidRPr="005322F3">
        <w:rPr>
          <w:sz w:val="24"/>
          <w:szCs w:val="24"/>
        </w:rPr>
        <w:t xml:space="preserve"> discrimination, fear and distrust. </w:t>
      </w:r>
      <w:r w:rsidR="00805E07" w:rsidRPr="005322F3">
        <w:rPr>
          <w:sz w:val="24"/>
          <w:szCs w:val="24"/>
        </w:rPr>
        <w:t xml:space="preserve">Many people living with disability </w:t>
      </w:r>
      <w:proofErr w:type="gramStart"/>
      <w:r w:rsidR="00805E07" w:rsidRPr="005322F3">
        <w:rPr>
          <w:sz w:val="24"/>
          <w:szCs w:val="24"/>
        </w:rPr>
        <w:t>were</w:t>
      </w:r>
      <w:proofErr w:type="gramEnd"/>
      <w:r w:rsidR="00805E07" w:rsidRPr="005322F3">
        <w:rPr>
          <w:sz w:val="24"/>
          <w:szCs w:val="24"/>
        </w:rPr>
        <w:t xml:space="preserve"> </w:t>
      </w:r>
      <w:r w:rsidR="003D45CB">
        <w:rPr>
          <w:sz w:val="24"/>
          <w:szCs w:val="24"/>
        </w:rPr>
        <w:t>“</w:t>
      </w:r>
      <w:r w:rsidR="00805E07" w:rsidRPr="005322F3">
        <w:rPr>
          <w:sz w:val="24"/>
          <w:szCs w:val="24"/>
        </w:rPr>
        <w:t>treading water</w:t>
      </w:r>
      <w:r w:rsidR="003D45CB">
        <w:rPr>
          <w:sz w:val="24"/>
          <w:szCs w:val="24"/>
        </w:rPr>
        <w:t>”</w:t>
      </w:r>
      <w:r w:rsidR="00805E07" w:rsidRPr="005322F3">
        <w:rPr>
          <w:sz w:val="24"/>
          <w:szCs w:val="24"/>
        </w:rPr>
        <w:t xml:space="preserve"> or </w:t>
      </w:r>
      <w:r w:rsidR="003D45CB">
        <w:rPr>
          <w:sz w:val="24"/>
          <w:szCs w:val="24"/>
        </w:rPr>
        <w:t>“</w:t>
      </w:r>
      <w:r w:rsidR="00805E07" w:rsidRPr="005322F3">
        <w:rPr>
          <w:sz w:val="24"/>
          <w:szCs w:val="24"/>
        </w:rPr>
        <w:t>getting by</w:t>
      </w:r>
      <w:r w:rsidR="003D45CB">
        <w:rPr>
          <w:sz w:val="24"/>
          <w:szCs w:val="24"/>
        </w:rPr>
        <w:t>”</w:t>
      </w:r>
      <w:r w:rsidR="00805E07" w:rsidRPr="005322F3">
        <w:rPr>
          <w:sz w:val="24"/>
          <w:szCs w:val="24"/>
        </w:rPr>
        <w:t>; making difficult life decisions and</w:t>
      </w:r>
      <w:r w:rsidR="003D45CB">
        <w:rPr>
          <w:sz w:val="24"/>
          <w:szCs w:val="24"/>
        </w:rPr>
        <w:t>/</w:t>
      </w:r>
      <w:r w:rsidR="00805E07" w:rsidRPr="005322F3">
        <w:rPr>
          <w:sz w:val="24"/>
          <w:szCs w:val="24"/>
        </w:rPr>
        <w:t>or adaptations to their lives in response to the broader social and cultural environments in which they were attempting to participate</w:t>
      </w:r>
      <w:r w:rsidR="00805E07" w:rsidRPr="009C2C60">
        <w:rPr>
          <w:sz w:val="24"/>
          <w:szCs w:val="24"/>
        </w:rPr>
        <w:t xml:space="preserve">. </w:t>
      </w:r>
      <w:r w:rsidR="005322F3" w:rsidRPr="009C2C60">
        <w:rPr>
          <w:sz w:val="24"/>
          <w:szCs w:val="24"/>
          <w:lang w:eastAsia="en-AU" w:bidi="he-IL"/>
        </w:rPr>
        <w:t>JFA Purple Orange</w:t>
      </w:r>
      <w:r w:rsidR="00C91163" w:rsidRPr="009C2C60">
        <w:rPr>
          <w:sz w:val="24"/>
          <w:szCs w:val="24"/>
          <w:lang w:eastAsia="en-AU" w:bidi="he-IL"/>
        </w:rPr>
        <w:t xml:space="preserve"> </w:t>
      </w:r>
      <w:r w:rsidR="00111F29" w:rsidRPr="009C2C60">
        <w:rPr>
          <w:sz w:val="24"/>
          <w:szCs w:val="24"/>
          <w:lang w:eastAsia="en-AU" w:bidi="he-IL"/>
        </w:rPr>
        <w:t>believes</w:t>
      </w:r>
      <w:r w:rsidR="005322F3" w:rsidRPr="009C2C60">
        <w:rPr>
          <w:sz w:val="24"/>
          <w:szCs w:val="24"/>
          <w:lang w:eastAsia="en-AU" w:bidi="he-IL"/>
        </w:rPr>
        <w:t xml:space="preserve"> </w:t>
      </w:r>
      <w:r w:rsidR="00ED72DA">
        <w:rPr>
          <w:sz w:val="24"/>
          <w:szCs w:val="24"/>
          <w:lang w:eastAsia="en-AU" w:bidi="he-IL"/>
        </w:rPr>
        <w:t xml:space="preserve">that </w:t>
      </w:r>
      <w:r w:rsidR="00C91163" w:rsidRPr="009C2C60">
        <w:rPr>
          <w:sz w:val="24"/>
          <w:szCs w:val="24"/>
          <w:lang w:eastAsia="en-AU" w:bidi="he-IL"/>
        </w:rPr>
        <w:t>current</w:t>
      </w:r>
      <w:r w:rsidR="00ED72DA">
        <w:rPr>
          <w:sz w:val="24"/>
          <w:szCs w:val="24"/>
          <w:lang w:eastAsia="en-AU" w:bidi="he-IL"/>
        </w:rPr>
        <w:t>ly,</w:t>
      </w:r>
      <w:r w:rsidR="00C91163" w:rsidRPr="009C2C60">
        <w:rPr>
          <w:sz w:val="24"/>
          <w:szCs w:val="24"/>
          <w:lang w:eastAsia="en-AU" w:bidi="he-IL"/>
        </w:rPr>
        <w:t xml:space="preserve"> employment of people </w:t>
      </w:r>
      <w:r w:rsidR="00ED72DA">
        <w:rPr>
          <w:sz w:val="24"/>
          <w:szCs w:val="24"/>
          <w:lang w:eastAsia="en-AU" w:bidi="he-IL"/>
        </w:rPr>
        <w:t xml:space="preserve">living </w:t>
      </w:r>
      <w:r w:rsidR="00C91163" w:rsidRPr="009C2C60">
        <w:rPr>
          <w:sz w:val="24"/>
          <w:szCs w:val="24"/>
          <w:lang w:eastAsia="en-AU" w:bidi="he-IL"/>
        </w:rPr>
        <w:t xml:space="preserve">with disability </w:t>
      </w:r>
      <w:r w:rsidR="000B1E90" w:rsidRPr="009C2C60">
        <w:rPr>
          <w:sz w:val="24"/>
          <w:szCs w:val="24"/>
          <w:lang w:eastAsia="en-AU" w:bidi="he-IL"/>
        </w:rPr>
        <w:t>presents a</w:t>
      </w:r>
      <w:r w:rsidR="00C91163" w:rsidRPr="009C2C60">
        <w:rPr>
          <w:sz w:val="24"/>
          <w:szCs w:val="24"/>
          <w:lang w:eastAsia="en-AU" w:bidi="he-IL"/>
        </w:rPr>
        <w:t xml:space="preserve"> number of barriers and risks to negotiate. Furthe</w:t>
      </w:r>
      <w:r w:rsidR="00ED72DA">
        <w:rPr>
          <w:sz w:val="24"/>
          <w:szCs w:val="24"/>
          <w:lang w:eastAsia="en-AU" w:bidi="he-IL"/>
        </w:rPr>
        <w:t>r</w:t>
      </w:r>
      <w:r w:rsidR="00C91163" w:rsidRPr="009C2C60">
        <w:rPr>
          <w:sz w:val="24"/>
          <w:szCs w:val="24"/>
          <w:lang w:eastAsia="en-AU" w:bidi="he-IL"/>
        </w:rPr>
        <w:t xml:space="preserve">, there are a number of disincentives </w:t>
      </w:r>
      <w:r w:rsidR="00ED72DA">
        <w:rPr>
          <w:sz w:val="24"/>
          <w:szCs w:val="24"/>
          <w:lang w:eastAsia="en-AU" w:bidi="he-IL"/>
        </w:rPr>
        <w:t>for</w:t>
      </w:r>
      <w:r w:rsidR="00C91163" w:rsidRPr="009C2C60">
        <w:rPr>
          <w:sz w:val="24"/>
          <w:szCs w:val="24"/>
          <w:lang w:eastAsia="en-AU" w:bidi="he-IL"/>
        </w:rPr>
        <w:t xml:space="preserve"> people living with disability to become employed, such as those arising from the interaction of income support and wages.</w:t>
      </w:r>
      <w:r w:rsidR="00A011D7" w:rsidRPr="009C2C60">
        <w:rPr>
          <w:sz w:val="24"/>
          <w:szCs w:val="24"/>
          <w:lang w:eastAsia="en-AU" w:bidi="he-IL"/>
        </w:rPr>
        <w:t xml:space="preserve"> JFA Purple Orange believes a</w:t>
      </w:r>
      <w:r w:rsidR="00C91163" w:rsidRPr="009C2C60">
        <w:rPr>
          <w:sz w:val="24"/>
          <w:szCs w:val="24"/>
          <w:lang w:eastAsia="en-AU" w:bidi="he-IL"/>
        </w:rPr>
        <w:t>ny way forward</w:t>
      </w:r>
      <w:r w:rsidR="00ED72DA">
        <w:rPr>
          <w:sz w:val="24"/>
          <w:szCs w:val="24"/>
          <w:lang w:eastAsia="en-AU" w:bidi="he-IL"/>
        </w:rPr>
        <w:t xml:space="preserve"> should</w:t>
      </w:r>
      <w:r w:rsidR="00C91163" w:rsidRPr="009C2C60">
        <w:rPr>
          <w:sz w:val="24"/>
          <w:szCs w:val="24"/>
          <w:lang w:eastAsia="en-AU" w:bidi="he-IL"/>
        </w:rPr>
        <w:t xml:space="preserve"> involve a multifaceted strategy which works on a number of levels to counteract risks and disincentives.</w:t>
      </w:r>
    </w:p>
    <w:p w:rsidR="00D05C12" w:rsidRDefault="00D05C12" w:rsidP="00CF59A4">
      <w:pPr>
        <w:spacing w:after="0" w:line="360" w:lineRule="auto"/>
        <w:rPr>
          <w:sz w:val="24"/>
          <w:szCs w:val="24"/>
          <w:lang w:eastAsia="en-AU" w:bidi="he-IL"/>
        </w:rPr>
      </w:pPr>
    </w:p>
    <w:p w:rsidR="00D05C12" w:rsidRDefault="002D67EE" w:rsidP="00CF59A4">
      <w:pPr>
        <w:spacing w:after="0" w:line="360" w:lineRule="auto"/>
        <w:rPr>
          <w:sz w:val="24"/>
          <w:szCs w:val="24"/>
          <w:lang w:eastAsia="en-AU" w:bidi="he-IL"/>
        </w:rPr>
      </w:pPr>
      <w:r>
        <w:rPr>
          <w:sz w:val="24"/>
          <w:szCs w:val="24"/>
          <w:lang w:eastAsia="en-AU" w:bidi="he-IL"/>
        </w:rPr>
        <w:t>Based on JFA Purple Orange’s experiences wit</w:t>
      </w:r>
      <w:r w:rsidR="00901423">
        <w:rPr>
          <w:sz w:val="24"/>
          <w:szCs w:val="24"/>
          <w:lang w:eastAsia="en-AU" w:bidi="he-IL"/>
        </w:rPr>
        <w:t>h people living with disability,</w:t>
      </w:r>
      <w:r>
        <w:rPr>
          <w:sz w:val="24"/>
          <w:szCs w:val="24"/>
          <w:lang w:eastAsia="en-AU" w:bidi="he-IL"/>
        </w:rPr>
        <w:t xml:space="preserve"> feedback from the consultation undertaken for this submission</w:t>
      </w:r>
      <w:r w:rsidR="00901423">
        <w:rPr>
          <w:sz w:val="24"/>
          <w:szCs w:val="24"/>
          <w:lang w:eastAsia="en-AU" w:bidi="he-IL"/>
        </w:rPr>
        <w:t>,</w:t>
      </w:r>
      <w:r>
        <w:rPr>
          <w:sz w:val="24"/>
          <w:szCs w:val="24"/>
          <w:lang w:eastAsia="en-AU" w:bidi="he-IL"/>
        </w:rPr>
        <w:t xml:space="preserve"> and research evidence</w:t>
      </w:r>
      <w:r w:rsidR="00ED72DA">
        <w:rPr>
          <w:sz w:val="24"/>
          <w:szCs w:val="24"/>
          <w:lang w:eastAsia="en-AU" w:bidi="he-IL"/>
        </w:rPr>
        <w:t>,</w:t>
      </w:r>
      <w:r>
        <w:rPr>
          <w:sz w:val="24"/>
          <w:szCs w:val="24"/>
          <w:lang w:eastAsia="en-AU" w:bidi="he-IL"/>
        </w:rPr>
        <w:t xml:space="preserve"> s</w:t>
      </w:r>
      <w:r w:rsidR="00D05C12">
        <w:rPr>
          <w:sz w:val="24"/>
          <w:szCs w:val="24"/>
          <w:lang w:eastAsia="en-AU" w:bidi="he-IL"/>
        </w:rPr>
        <w:t>trong leadership, at a number of levels is required to bring about a paradigm shift in opening up genuine waged employment options for people living with disability</w:t>
      </w:r>
      <w:r w:rsidR="00A1151F">
        <w:rPr>
          <w:sz w:val="24"/>
          <w:szCs w:val="24"/>
          <w:lang w:eastAsia="en-AU" w:bidi="he-IL"/>
        </w:rPr>
        <w:t>.</w:t>
      </w:r>
    </w:p>
    <w:p w:rsidR="00A1151F" w:rsidRDefault="00A1151F" w:rsidP="00CF59A4">
      <w:pPr>
        <w:spacing w:after="0" w:line="360" w:lineRule="auto"/>
        <w:rPr>
          <w:sz w:val="24"/>
          <w:szCs w:val="24"/>
          <w:lang w:eastAsia="en-AU" w:bidi="he-IL"/>
        </w:rPr>
      </w:pPr>
    </w:p>
    <w:p w:rsidR="00EB73DE" w:rsidRPr="00EB73DE" w:rsidRDefault="00A1151F" w:rsidP="000615AE">
      <w:pPr>
        <w:pStyle w:val="Heading3"/>
        <w:spacing w:line="360" w:lineRule="auto"/>
        <w:rPr>
          <w:lang w:eastAsia="en-AU" w:bidi="he-IL"/>
        </w:rPr>
      </w:pPr>
      <w:bookmarkStart w:id="32" w:name="_Toc424132425"/>
      <w:r>
        <w:rPr>
          <w:lang w:eastAsia="en-AU" w:bidi="he-IL"/>
        </w:rPr>
        <w:t>Community leadership</w:t>
      </w:r>
      <w:bookmarkEnd w:id="32"/>
    </w:p>
    <w:p w:rsidR="00A1151F" w:rsidRDefault="00A1151F" w:rsidP="00CF59A4">
      <w:pPr>
        <w:spacing w:after="0" w:line="360" w:lineRule="auto"/>
        <w:rPr>
          <w:sz w:val="24"/>
          <w:szCs w:val="24"/>
          <w:lang w:eastAsia="en-AU" w:bidi="he-IL"/>
        </w:rPr>
      </w:pPr>
      <w:r w:rsidRPr="00901423">
        <w:rPr>
          <w:sz w:val="24"/>
          <w:szCs w:val="24"/>
          <w:lang w:eastAsia="en-AU" w:bidi="he-IL"/>
        </w:rPr>
        <w:t xml:space="preserve">Organisations such as </w:t>
      </w:r>
      <w:r w:rsidR="00EB73DE">
        <w:rPr>
          <w:sz w:val="24"/>
          <w:szCs w:val="24"/>
          <w:lang w:eastAsia="en-AU" w:bidi="he-IL"/>
        </w:rPr>
        <w:t xml:space="preserve">Inclusion Alberta </w:t>
      </w:r>
      <w:r w:rsidRPr="00901423">
        <w:rPr>
          <w:sz w:val="24"/>
          <w:szCs w:val="24"/>
          <w:lang w:eastAsia="en-AU" w:bidi="he-IL"/>
        </w:rPr>
        <w:t xml:space="preserve">(see example in Section 4.2.1) offer a potent mechanism to model community networking to increase employment options for people living with disability. Organisations involved in such schemes are </w:t>
      </w:r>
      <w:r w:rsidR="00EB73DE">
        <w:rPr>
          <w:sz w:val="24"/>
          <w:szCs w:val="24"/>
          <w:lang w:eastAsia="en-AU" w:bidi="he-IL"/>
        </w:rPr>
        <w:t>“</w:t>
      </w:r>
      <w:r w:rsidRPr="00901423">
        <w:rPr>
          <w:sz w:val="24"/>
          <w:szCs w:val="24"/>
          <w:lang w:eastAsia="en-AU" w:bidi="he-IL"/>
        </w:rPr>
        <w:t>early adopters</w:t>
      </w:r>
      <w:r w:rsidR="00EB73DE">
        <w:rPr>
          <w:sz w:val="24"/>
          <w:szCs w:val="24"/>
          <w:lang w:eastAsia="en-AU" w:bidi="he-IL"/>
        </w:rPr>
        <w:t>”</w:t>
      </w:r>
      <w:r w:rsidRPr="00901423">
        <w:rPr>
          <w:sz w:val="24"/>
          <w:szCs w:val="24"/>
          <w:lang w:eastAsia="en-AU" w:bidi="he-IL"/>
        </w:rPr>
        <w:t xml:space="preserve">. They are willing to employ people with </w:t>
      </w:r>
      <w:proofErr w:type="gramStart"/>
      <w:r w:rsidRPr="00901423">
        <w:rPr>
          <w:sz w:val="24"/>
          <w:szCs w:val="24"/>
          <w:lang w:eastAsia="en-AU" w:bidi="he-IL"/>
        </w:rPr>
        <w:t>diversity</w:t>
      </w:r>
      <w:r w:rsidR="00EB73DE">
        <w:rPr>
          <w:sz w:val="24"/>
          <w:szCs w:val="24"/>
          <w:lang w:eastAsia="en-AU" w:bidi="he-IL"/>
        </w:rPr>
        <w:t>,</w:t>
      </w:r>
      <w:proofErr w:type="gramEnd"/>
      <w:r w:rsidRPr="00901423">
        <w:rPr>
          <w:sz w:val="24"/>
          <w:szCs w:val="24"/>
          <w:lang w:eastAsia="en-AU" w:bidi="he-IL"/>
        </w:rPr>
        <w:t xml:space="preserve"> they just need to be linked in with the appropriate networks to do so.</w:t>
      </w:r>
    </w:p>
    <w:p w:rsidR="00C94B1B" w:rsidRPr="00901423" w:rsidRDefault="00394BEE" w:rsidP="00394BEE">
      <w:pPr>
        <w:rPr>
          <w:sz w:val="24"/>
          <w:szCs w:val="24"/>
          <w:lang w:eastAsia="en-AU" w:bidi="he-IL"/>
        </w:rPr>
      </w:pPr>
      <w:r>
        <w:rPr>
          <w:sz w:val="24"/>
          <w:szCs w:val="24"/>
          <w:lang w:eastAsia="en-AU" w:bidi="he-IL"/>
        </w:rPr>
        <w:br w:type="page"/>
      </w:r>
    </w:p>
    <w:p w:rsidR="00A1151F" w:rsidRDefault="00A1151F" w:rsidP="000615AE">
      <w:pPr>
        <w:pStyle w:val="Heading3"/>
        <w:spacing w:line="360" w:lineRule="auto"/>
        <w:rPr>
          <w:lang w:eastAsia="en-AU" w:bidi="he-IL"/>
        </w:rPr>
      </w:pPr>
      <w:bookmarkStart w:id="33" w:name="_Toc424132426"/>
      <w:r>
        <w:rPr>
          <w:lang w:eastAsia="en-AU" w:bidi="he-IL"/>
        </w:rPr>
        <w:lastRenderedPageBreak/>
        <w:t>Industry leadership</w:t>
      </w:r>
      <w:bookmarkEnd w:id="33"/>
    </w:p>
    <w:p w:rsidR="00A1151F" w:rsidRPr="00901423" w:rsidRDefault="00A1151F" w:rsidP="00CF59A4">
      <w:pPr>
        <w:spacing w:after="0" w:line="360" w:lineRule="auto"/>
        <w:rPr>
          <w:sz w:val="24"/>
          <w:lang w:eastAsia="en-AU" w:bidi="he-IL"/>
        </w:rPr>
      </w:pPr>
      <w:r w:rsidRPr="00901423">
        <w:rPr>
          <w:sz w:val="24"/>
          <w:lang w:eastAsia="en-AU" w:bidi="he-IL"/>
        </w:rPr>
        <w:t xml:space="preserve">Employer representative bodies such as industry-specific associations, general business associations and Australia’s largest and most representative business association, the </w:t>
      </w:r>
      <w:r w:rsidR="00EB73DE">
        <w:rPr>
          <w:sz w:val="24"/>
          <w:lang w:eastAsia="en-AU" w:bidi="he-IL"/>
        </w:rPr>
        <w:t>ACCI</w:t>
      </w:r>
      <w:r w:rsidRPr="00901423">
        <w:rPr>
          <w:sz w:val="24"/>
          <w:lang w:eastAsia="en-AU" w:bidi="he-IL"/>
        </w:rPr>
        <w:t>, must endorse and model increased employment of workers from a more diverse talent pool, including people living with disability in order to meet their workforce needs</w:t>
      </w:r>
      <w:r w:rsidR="00901423" w:rsidRPr="00901423">
        <w:rPr>
          <w:sz w:val="24"/>
          <w:lang w:eastAsia="en-AU" w:bidi="he-IL"/>
        </w:rPr>
        <w:t>.</w:t>
      </w:r>
    </w:p>
    <w:p w:rsidR="00A1151F" w:rsidRDefault="00A1151F" w:rsidP="000615AE">
      <w:pPr>
        <w:pStyle w:val="Heading3"/>
        <w:spacing w:line="360" w:lineRule="auto"/>
        <w:rPr>
          <w:lang w:eastAsia="en-AU" w:bidi="he-IL"/>
        </w:rPr>
      </w:pPr>
      <w:bookmarkStart w:id="34" w:name="_Toc424132427"/>
      <w:r>
        <w:rPr>
          <w:lang w:eastAsia="en-AU" w:bidi="he-IL"/>
        </w:rPr>
        <w:t>Government leadership</w:t>
      </w:r>
      <w:bookmarkEnd w:id="34"/>
    </w:p>
    <w:p w:rsidR="00A1151F" w:rsidRPr="00901423" w:rsidRDefault="00A1151F" w:rsidP="00CF59A4">
      <w:pPr>
        <w:spacing w:after="0" w:line="360" w:lineRule="auto"/>
        <w:rPr>
          <w:sz w:val="24"/>
          <w:lang w:eastAsia="en-AU" w:bidi="he-IL"/>
        </w:rPr>
      </w:pPr>
      <w:r w:rsidRPr="00901423">
        <w:rPr>
          <w:sz w:val="24"/>
          <w:lang w:eastAsia="en-AU" w:bidi="he-IL"/>
        </w:rPr>
        <w:t>Ultimately, the goodwill of community and industry is not sufficient to make wholesale changes to the employment status of people living with disability</w:t>
      </w:r>
      <w:r w:rsidR="006C1FFA" w:rsidRPr="00901423">
        <w:rPr>
          <w:sz w:val="24"/>
          <w:lang w:eastAsia="en-AU" w:bidi="he-IL"/>
        </w:rPr>
        <w:t>.</w:t>
      </w:r>
      <w:r w:rsidRPr="00901423">
        <w:rPr>
          <w:sz w:val="24"/>
          <w:lang w:eastAsia="en-AU" w:bidi="he-IL"/>
        </w:rPr>
        <w:t xml:space="preserve"> The only way to achieve th</w:t>
      </w:r>
      <w:r w:rsidR="00EB73DE">
        <w:rPr>
          <w:sz w:val="24"/>
          <w:lang w:eastAsia="en-AU" w:bidi="he-IL"/>
        </w:rPr>
        <w:t>is</w:t>
      </w:r>
      <w:r w:rsidRPr="00901423">
        <w:rPr>
          <w:sz w:val="24"/>
          <w:lang w:eastAsia="en-AU" w:bidi="he-IL"/>
        </w:rPr>
        <w:t xml:space="preserve"> is by mandating </w:t>
      </w:r>
      <w:r w:rsidR="006C1FFA" w:rsidRPr="00901423">
        <w:rPr>
          <w:sz w:val="24"/>
          <w:lang w:eastAsia="en-AU" w:bidi="he-IL"/>
        </w:rPr>
        <w:t xml:space="preserve">diversity targets </w:t>
      </w:r>
      <w:r w:rsidR="002D67EE" w:rsidRPr="00901423">
        <w:rPr>
          <w:sz w:val="24"/>
          <w:lang w:eastAsia="en-AU" w:bidi="he-IL"/>
        </w:rPr>
        <w:t>in the workforce</w:t>
      </w:r>
      <w:r w:rsidR="001D737C">
        <w:rPr>
          <w:sz w:val="24"/>
          <w:lang w:eastAsia="en-AU" w:bidi="he-IL"/>
        </w:rPr>
        <w:t xml:space="preserve"> with penalties such as a</w:t>
      </w:r>
      <w:r w:rsidR="002D67EE" w:rsidRPr="00901423">
        <w:rPr>
          <w:sz w:val="24"/>
          <w:lang w:eastAsia="en-AU" w:bidi="he-IL"/>
        </w:rPr>
        <w:t xml:space="preserve"> universal levy or tax for businesses who fail to meet diversity targets</w:t>
      </w:r>
      <w:r w:rsidR="001D737C">
        <w:rPr>
          <w:sz w:val="24"/>
          <w:lang w:eastAsia="en-AU" w:bidi="he-IL"/>
        </w:rPr>
        <w:t>.</w:t>
      </w:r>
      <w:r w:rsidR="002D67EE" w:rsidRPr="00901423">
        <w:rPr>
          <w:sz w:val="24"/>
          <w:lang w:eastAsia="en-AU" w:bidi="he-IL"/>
        </w:rPr>
        <w:t xml:space="preserve"> </w:t>
      </w:r>
      <w:r w:rsidR="001D737C">
        <w:rPr>
          <w:sz w:val="24"/>
          <w:lang w:eastAsia="en-AU" w:bidi="he-IL"/>
        </w:rPr>
        <w:t xml:space="preserve">This, coupled with tax incentives, paid to employers who demonstrate notable practice in advancing employment participation of people living with disability, </w:t>
      </w:r>
      <w:r w:rsidR="000B1557">
        <w:rPr>
          <w:sz w:val="24"/>
          <w:lang w:eastAsia="en-AU" w:bidi="he-IL"/>
        </w:rPr>
        <w:t>c</w:t>
      </w:r>
      <w:r w:rsidR="001D737C" w:rsidRPr="00901423">
        <w:rPr>
          <w:sz w:val="24"/>
          <w:lang w:eastAsia="en-AU" w:bidi="he-IL"/>
        </w:rPr>
        <w:t>ould ensure increased employment options for people living with disability.</w:t>
      </w:r>
    </w:p>
    <w:p w:rsidR="002D67EE" w:rsidRDefault="002D67EE" w:rsidP="00CF59A4">
      <w:pPr>
        <w:spacing w:after="0" w:line="360" w:lineRule="auto"/>
        <w:rPr>
          <w:sz w:val="24"/>
          <w:szCs w:val="24"/>
          <w:lang w:eastAsia="en-AU" w:bidi="he-IL"/>
        </w:rPr>
      </w:pPr>
    </w:p>
    <w:p w:rsidR="00632694" w:rsidRPr="00632694" w:rsidRDefault="00632694" w:rsidP="00CF59A4">
      <w:pPr>
        <w:spacing w:after="0" w:line="360" w:lineRule="auto"/>
        <w:rPr>
          <w:sz w:val="24"/>
          <w:szCs w:val="24"/>
          <w:lang w:eastAsia="en-AU" w:bidi="he-IL"/>
        </w:rPr>
      </w:pPr>
      <w:r w:rsidRPr="00632694">
        <w:rPr>
          <w:sz w:val="24"/>
          <w:szCs w:val="24"/>
          <w:lang w:eastAsia="en-AU" w:bidi="he-IL"/>
        </w:rPr>
        <w:t>As eloquently stated by one survey respondent:</w:t>
      </w:r>
    </w:p>
    <w:p w:rsidR="00632694" w:rsidRPr="00632694" w:rsidRDefault="00632694" w:rsidP="00CF59A4">
      <w:pPr>
        <w:spacing w:after="0" w:line="360" w:lineRule="auto"/>
        <w:rPr>
          <w:sz w:val="24"/>
          <w:szCs w:val="24"/>
          <w:lang w:eastAsia="en-AU" w:bidi="he-IL"/>
        </w:rPr>
      </w:pPr>
    </w:p>
    <w:p w:rsidR="00632694" w:rsidRPr="000615AE" w:rsidRDefault="00632694" w:rsidP="00CF59A4">
      <w:pPr>
        <w:spacing w:after="0" w:line="360" w:lineRule="auto"/>
        <w:ind w:left="720"/>
        <w:rPr>
          <w:i/>
          <w:sz w:val="24"/>
          <w:szCs w:val="24"/>
          <w:lang w:eastAsia="en-AU" w:bidi="he-IL"/>
        </w:rPr>
      </w:pPr>
      <w:r w:rsidRPr="000615AE">
        <w:rPr>
          <w:i/>
          <w:sz w:val="24"/>
          <w:szCs w:val="24"/>
          <w:lang w:eastAsia="en-AU" w:bidi="he-IL"/>
        </w:rPr>
        <w:t>“Viable and meaningful employment is the pinnacle of integration into the community. The positive value of occupying one's time with an activity that has meaning and therefore facilitates a much higher probability of long term engagement is of immense value to that individual's wellbeing. This is in addition to the monetary value that is brought into their life which also brings stability and contributes significantly to their independence and community viability…. one single outcome provides so much value to not only the individual’s life but to the community.”</w:t>
      </w:r>
    </w:p>
    <w:p w:rsidR="00632694" w:rsidRPr="00632694" w:rsidRDefault="00632694" w:rsidP="00CF59A4">
      <w:pPr>
        <w:spacing w:after="0" w:line="360" w:lineRule="auto"/>
        <w:rPr>
          <w:sz w:val="24"/>
          <w:szCs w:val="24"/>
          <w:lang w:eastAsia="en-AU" w:bidi="he-IL"/>
        </w:rPr>
      </w:pPr>
    </w:p>
    <w:p w:rsidR="00632694" w:rsidRDefault="00632694" w:rsidP="00CF59A4">
      <w:pPr>
        <w:spacing w:after="0" w:line="360" w:lineRule="auto"/>
        <w:rPr>
          <w:sz w:val="24"/>
          <w:szCs w:val="24"/>
          <w:lang w:eastAsia="en-AU" w:bidi="he-IL"/>
        </w:rPr>
      </w:pPr>
      <w:r w:rsidRPr="00632694">
        <w:rPr>
          <w:sz w:val="24"/>
          <w:szCs w:val="24"/>
          <w:lang w:eastAsia="en-AU" w:bidi="he-IL"/>
        </w:rPr>
        <w:t>This is a vision we all need to share.</w:t>
      </w:r>
    </w:p>
    <w:p w:rsidR="00632694" w:rsidRDefault="00632694" w:rsidP="0047706C">
      <w:pPr>
        <w:spacing w:after="0" w:line="360" w:lineRule="auto"/>
        <w:rPr>
          <w:sz w:val="24"/>
          <w:szCs w:val="24"/>
          <w:lang w:eastAsia="en-AU" w:bidi="he-IL"/>
        </w:rPr>
      </w:pPr>
    </w:p>
    <w:p w:rsidR="00EB73DE" w:rsidRDefault="00EB73DE">
      <w:pPr>
        <w:rPr>
          <w:rFonts w:cstheme="minorHAnsi"/>
          <w:b/>
          <w:color w:val="522E91"/>
          <w:sz w:val="32"/>
          <w:szCs w:val="32"/>
        </w:rPr>
      </w:pPr>
      <w:r>
        <w:br w:type="page"/>
      </w:r>
    </w:p>
    <w:p w:rsidR="00635F5F" w:rsidRDefault="00BA1444" w:rsidP="0047706C">
      <w:pPr>
        <w:pStyle w:val="Heading1"/>
        <w:spacing w:line="360" w:lineRule="auto"/>
      </w:pPr>
      <w:bookmarkStart w:id="35" w:name="_Toc424132428"/>
      <w:r w:rsidRPr="001673C9">
        <w:lastRenderedPageBreak/>
        <w:t>Recommendations</w:t>
      </w:r>
      <w:bookmarkEnd w:id="35"/>
      <w:r w:rsidR="000430D0" w:rsidRPr="001673C9">
        <w:br/>
      </w:r>
    </w:p>
    <w:p w:rsidR="00494C5C" w:rsidRDefault="00B32D28" w:rsidP="0047706C">
      <w:pPr>
        <w:spacing w:after="0" w:line="360" w:lineRule="auto"/>
        <w:rPr>
          <w:sz w:val="24"/>
          <w:szCs w:val="24"/>
        </w:rPr>
      </w:pPr>
      <w:r>
        <w:rPr>
          <w:sz w:val="24"/>
          <w:szCs w:val="24"/>
        </w:rPr>
        <w:t>JFA Purple Orange recommend</w:t>
      </w:r>
      <w:r w:rsidR="00494C5C" w:rsidRPr="00222934">
        <w:rPr>
          <w:sz w:val="24"/>
          <w:szCs w:val="24"/>
        </w:rPr>
        <w:t>s</w:t>
      </w:r>
      <w:r>
        <w:rPr>
          <w:sz w:val="24"/>
          <w:szCs w:val="24"/>
        </w:rPr>
        <w:t xml:space="preserve"> the following</w:t>
      </w:r>
      <w:r w:rsidR="00494C5C" w:rsidRPr="00222934">
        <w:rPr>
          <w:sz w:val="24"/>
          <w:szCs w:val="24"/>
        </w:rPr>
        <w:t xml:space="preserve"> based as </w:t>
      </w:r>
      <w:r w:rsidR="00222934">
        <w:rPr>
          <w:sz w:val="24"/>
          <w:szCs w:val="24"/>
        </w:rPr>
        <w:t xml:space="preserve">being </w:t>
      </w:r>
      <w:r w:rsidR="00494C5C" w:rsidRPr="00222934">
        <w:rPr>
          <w:sz w:val="24"/>
          <w:szCs w:val="24"/>
        </w:rPr>
        <w:t xml:space="preserve">supportive </w:t>
      </w:r>
      <w:r w:rsidR="00222934">
        <w:rPr>
          <w:sz w:val="24"/>
          <w:szCs w:val="24"/>
        </w:rPr>
        <w:t>of</w:t>
      </w:r>
      <w:r w:rsidR="00494C5C" w:rsidRPr="00222934">
        <w:rPr>
          <w:sz w:val="24"/>
          <w:szCs w:val="24"/>
        </w:rPr>
        <w:t xml:space="preserve"> successful employment</w:t>
      </w:r>
      <w:r w:rsidR="00263099">
        <w:rPr>
          <w:sz w:val="24"/>
          <w:szCs w:val="24"/>
        </w:rPr>
        <w:t xml:space="preserve"> for people living with disability</w:t>
      </w:r>
      <w:r w:rsidR="00222934">
        <w:rPr>
          <w:sz w:val="24"/>
          <w:szCs w:val="24"/>
        </w:rPr>
        <w:t>:</w:t>
      </w:r>
    </w:p>
    <w:p w:rsidR="009C2C60" w:rsidRPr="00222934" w:rsidRDefault="009C2C60" w:rsidP="0047706C">
      <w:pPr>
        <w:spacing w:after="0" w:line="360" w:lineRule="auto"/>
        <w:rPr>
          <w:sz w:val="24"/>
          <w:szCs w:val="24"/>
        </w:rPr>
      </w:pPr>
    </w:p>
    <w:p w:rsidR="002D67EE" w:rsidRDefault="00494C5C" w:rsidP="0047706C">
      <w:pPr>
        <w:spacing w:after="0" w:line="360" w:lineRule="auto"/>
        <w:rPr>
          <w:sz w:val="24"/>
          <w:szCs w:val="24"/>
        </w:rPr>
      </w:pPr>
      <w:r w:rsidRPr="00222934">
        <w:rPr>
          <w:sz w:val="24"/>
          <w:szCs w:val="24"/>
        </w:rPr>
        <w:t xml:space="preserve">1) </w:t>
      </w:r>
      <w:r w:rsidR="00EA2D11" w:rsidRPr="00EA2D11">
        <w:rPr>
          <w:sz w:val="24"/>
          <w:szCs w:val="24"/>
        </w:rPr>
        <w:t>That the Government establish a levy for employers who do not achieve diversity targets in their workplace</w:t>
      </w:r>
      <w:r w:rsidR="001D737C">
        <w:rPr>
          <w:sz w:val="24"/>
          <w:szCs w:val="24"/>
        </w:rPr>
        <w:t xml:space="preserve">, accompanied by </w:t>
      </w:r>
      <w:r w:rsidR="001D737C" w:rsidRPr="001D737C">
        <w:t xml:space="preserve"> </w:t>
      </w:r>
      <w:r w:rsidR="001D737C" w:rsidRPr="001D737C">
        <w:rPr>
          <w:sz w:val="24"/>
          <w:szCs w:val="24"/>
        </w:rPr>
        <w:t>tax incentives, paid to employers who demonstrate notable practice in advancing employment participation of people living with disability</w:t>
      </w:r>
      <w:r w:rsidR="001D737C">
        <w:rPr>
          <w:sz w:val="24"/>
          <w:szCs w:val="24"/>
        </w:rPr>
        <w:t>.</w:t>
      </w:r>
    </w:p>
    <w:p w:rsidR="002D67EE" w:rsidRDefault="002D67EE" w:rsidP="0047706C">
      <w:pPr>
        <w:spacing w:after="0" w:line="360" w:lineRule="auto"/>
        <w:rPr>
          <w:sz w:val="24"/>
          <w:szCs w:val="24"/>
        </w:rPr>
      </w:pPr>
    </w:p>
    <w:p w:rsidR="00494C5C" w:rsidRDefault="002D67EE" w:rsidP="0047706C">
      <w:pPr>
        <w:spacing w:after="0" w:line="360" w:lineRule="auto"/>
        <w:rPr>
          <w:sz w:val="24"/>
          <w:szCs w:val="24"/>
        </w:rPr>
      </w:pPr>
      <w:r>
        <w:rPr>
          <w:sz w:val="24"/>
          <w:szCs w:val="24"/>
        </w:rPr>
        <w:t xml:space="preserve">2) </w:t>
      </w:r>
      <w:r w:rsidR="00111F29" w:rsidRPr="00222934">
        <w:rPr>
          <w:sz w:val="24"/>
          <w:szCs w:val="24"/>
        </w:rPr>
        <w:t xml:space="preserve">That the Government </w:t>
      </w:r>
      <w:r w:rsidR="00494C5C" w:rsidRPr="00222934">
        <w:rPr>
          <w:sz w:val="24"/>
          <w:szCs w:val="24"/>
        </w:rPr>
        <w:t xml:space="preserve">implement measures that </w:t>
      </w:r>
      <w:r w:rsidR="00E82D42" w:rsidRPr="00222934">
        <w:rPr>
          <w:sz w:val="24"/>
          <w:szCs w:val="24"/>
        </w:rPr>
        <w:t>counteract disincentives</w:t>
      </w:r>
      <w:r w:rsidR="00494C5C" w:rsidRPr="00222934">
        <w:rPr>
          <w:sz w:val="24"/>
          <w:szCs w:val="24"/>
        </w:rPr>
        <w:t xml:space="preserve"> and risks associated with loss of the income as a result of the interaction between wages and disability support regulations</w:t>
      </w:r>
      <w:r w:rsidR="00111F29" w:rsidRPr="00222934">
        <w:rPr>
          <w:sz w:val="24"/>
          <w:szCs w:val="24"/>
        </w:rPr>
        <w:t>.</w:t>
      </w:r>
      <w:r w:rsidR="00494C5C" w:rsidRPr="00222934">
        <w:rPr>
          <w:sz w:val="24"/>
          <w:szCs w:val="24"/>
        </w:rPr>
        <w:t xml:space="preserve"> </w:t>
      </w:r>
      <w:r w:rsidR="0051297A">
        <w:rPr>
          <w:sz w:val="24"/>
          <w:szCs w:val="24"/>
        </w:rPr>
        <w:t>E</w:t>
      </w:r>
      <w:r w:rsidR="00494C5C" w:rsidRPr="00222934">
        <w:rPr>
          <w:sz w:val="24"/>
          <w:szCs w:val="24"/>
        </w:rPr>
        <w:t>xample</w:t>
      </w:r>
      <w:r w:rsidR="0051297A">
        <w:rPr>
          <w:sz w:val="24"/>
          <w:szCs w:val="24"/>
        </w:rPr>
        <w:t>s</w:t>
      </w:r>
      <w:r w:rsidR="00494C5C" w:rsidRPr="00222934">
        <w:rPr>
          <w:sz w:val="24"/>
          <w:szCs w:val="24"/>
        </w:rPr>
        <w:t xml:space="preserve"> </w:t>
      </w:r>
      <w:r w:rsidR="000B1557">
        <w:rPr>
          <w:sz w:val="24"/>
          <w:szCs w:val="24"/>
        </w:rPr>
        <w:t>c</w:t>
      </w:r>
      <w:r w:rsidR="00494C5C" w:rsidRPr="00222934">
        <w:rPr>
          <w:sz w:val="24"/>
          <w:szCs w:val="24"/>
        </w:rPr>
        <w:t xml:space="preserve">ould be to extend the period for which people could retain the </w:t>
      </w:r>
      <w:r w:rsidR="00EB73DE">
        <w:rPr>
          <w:sz w:val="24"/>
          <w:szCs w:val="24"/>
        </w:rPr>
        <w:t>P</w:t>
      </w:r>
      <w:r w:rsidR="00494C5C" w:rsidRPr="00222934">
        <w:rPr>
          <w:sz w:val="24"/>
          <w:szCs w:val="24"/>
        </w:rPr>
        <w:t xml:space="preserve">ensioner </w:t>
      </w:r>
      <w:r w:rsidR="00EB73DE">
        <w:rPr>
          <w:sz w:val="24"/>
          <w:szCs w:val="24"/>
        </w:rPr>
        <w:t>C</w:t>
      </w:r>
      <w:r w:rsidR="00494C5C" w:rsidRPr="00222934">
        <w:rPr>
          <w:sz w:val="24"/>
          <w:szCs w:val="24"/>
        </w:rPr>
        <w:t>o</w:t>
      </w:r>
      <w:r w:rsidR="00E82D42" w:rsidRPr="00222934">
        <w:rPr>
          <w:sz w:val="24"/>
          <w:szCs w:val="24"/>
        </w:rPr>
        <w:t xml:space="preserve">ncession </w:t>
      </w:r>
      <w:r w:rsidR="00EB73DE">
        <w:rPr>
          <w:sz w:val="24"/>
          <w:szCs w:val="24"/>
        </w:rPr>
        <w:t>C</w:t>
      </w:r>
      <w:r w:rsidR="00E82D42" w:rsidRPr="00222934">
        <w:rPr>
          <w:sz w:val="24"/>
          <w:szCs w:val="24"/>
        </w:rPr>
        <w:t>ard</w:t>
      </w:r>
      <w:r w:rsidR="0051297A">
        <w:rPr>
          <w:sz w:val="24"/>
          <w:szCs w:val="24"/>
        </w:rPr>
        <w:t xml:space="preserve"> after they obtain employment; and a guarantee that the Disability Support Pension would recommence if a person’s working </w:t>
      </w:r>
      <w:proofErr w:type="gramStart"/>
      <w:r w:rsidR="0051297A">
        <w:rPr>
          <w:sz w:val="24"/>
          <w:szCs w:val="24"/>
        </w:rPr>
        <w:t>hours</w:t>
      </w:r>
      <w:proofErr w:type="gramEnd"/>
      <w:r w:rsidR="0051297A">
        <w:rPr>
          <w:sz w:val="24"/>
          <w:szCs w:val="24"/>
        </w:rPr>
        <w:t xml:space="preserve"> drops below the 30 hour/ week cut off.</w:t>
      </w:r>
      <w:r w:rsidR="00A72ED4">
        <w:rPr>
          <w:sz w:val="24"/>
          <w:szCs w:val="24"/>
        </w:rPr>
        <w:t xml:space="preserve"> Th</w:t>
      </w:r>
      <w:r w:rsidR="0051297A">
        <w:rPr>
          <w:sz w:val="24"/>
          <w:szCs w:val="24"/>
        </w:rPr>
        <w:t>ese</w:t>
      </w:r>
      <w:r w:rsidR="00A72ED4">
        <w:rPr>
          <w:sz w:val="24"/>
          <w:szCs w:val="24"/>
        </w:rPr>
        <w:t xml:space="preserve"> measure</w:t>
      </w:r>
      <w:r w:rsidR="0051297A">
        <w:rPr>
          <w:sz w:val="24"/>
          <w:szCs w:val="24"/>
        </w:rPr>
        <w:t>s</w:t>
      </w:r>
      <w:r w:rsidR="00A72ED4">
        <w:rPr>
          <w:sz w:val="24"/>
          <w:szCs w:val="24"/>
        </w:rPr>
        <w:t xml:space="preserve"> </w:t>
      </w:r>
      <w:r w:rsidR="000B1557">
        <w:rPr>
          <w:sz w:val="24"/>
          <w:szCs w:val="24"/>
        </w:rPr>
        <w:t>may</w:t>
      </w:r>
      <w:r w:rsidR="00A72ED4">
        <w:rPr>
          <w:sz w:val="24"/>
          <w:szCs w:val="24"/>
        </w:rPr>
        <w:t xml:space="preserve"> seek to improve material capital for the person living with disability and remove the risks associated with perceived financial disincentives</w:t>
      </w:r>
      <w:r w:rsidR="009C2C60">
        <w:rPr>
          <w:sz w:val="24"/>
          <w:szCs w:val="24"/>
        </w:rPr>
        <w:t>.</w:t>
      </w:r>
    </w:p>
    <w:p w:rsidR="009C2C60" w:rsidRPr="00222934" w:rsidRDefault="009C2C60" w:rsidP="0047706C">
      <w:pPr>
        <w:spacing w:after="0" w:line="360" w:lineRule="auto"/>
        <w:rPr>
          <w:sz w:val="24"/>
          <w:szCs w:val="24"/>
        </w:rPr>
      </w:pPr>
    </w:p>
    <w:p w:rsidR="001D737C" w:rsidRDefault="002D67EE" w:rsidP="0048288E">
      <w:pPr>
        <w:spacing w:after="0" w:line="360" w:lineRule="auto"/>
        <w:rPr>
          <w:sz w:val="24"/>
          <w:szCs w:val="24"/>
        </w:rPr>
      </w:pPr>
      <w:r>
        <w:rPr>
          <w:sz w:val="24"/>
          <w:szCs w:val="24"/>
        </w:rPr>
        <w:t>3</w:t>
      </w:r>
      <w:r w:rsidR="00494C5C" w:rsidRPr="00222934">
        <w:rPr>
          <w:sz w:val="24"/>
          <w:szCs w:val="24"/>
        </w:rPr>
        <w:t xml:space="preserve">) </w:t>
      </w:r>
      <w:r w:rsidR="00BD1A94" w:rsidRPr="00BD1A94">
        <w:rPr>
          <w:sz w:val="24"/>
          <w:szCs w:val="24"/>
        </w:rPr>
        <w:t xml:space="preserve">That the Government invest in community initiative schemes in partnership with industry leadership bodies and community or philanthropic bodies interested in advancing employment participation. One example of this is Inclusion Alberta’s Rotary </w:t>
      </w:r>
      <w:r w:rsidR="00BD1A94">
        <w:rPr>
          <w:sz w:val="24"/>
          <w:szCs w:val="24"/>
        </w:rPr>
        <w:t xml:space="preserve">Employment Partnership. </w:t>
      </w:r>
      <w:r w:rsidR="00BD1A94">
        <w:rPr>
          <w:rStyle w:val="FootnoteReference"/>
          <w:sz w:val="24"/>
          <w:szCs w:val="24"/>
        </w:rPr>
        <w:footnoteReference w:id="37"/>
      </w:r>
    </w:p>
    <w:p w:rsidR="00551DA7" w:rsidRDefault="00551DA7" w:rsidP="0048288E">
      <w:pPr>
        <w:spacing w:after="0" w:line="360" w:lineRule="auto"/>
        <w:rPr>
          <w:sz w:val="24"/>
          <w:szCs w:val="24"/>
        </w:rPr>
      </w:pPr>
    </w:p>
    <w:p w:rsidR="00551DA7" w:rsidRDefault="001D737C" w:rsidP="00551DA7">
      <w:pPr>
        <w:spacing w:after="0" w:line="360" w:lineRule="auto"/>
        <w:rPr>
          <w:sz w:val="24"/>
          <w:szCs w:val="24"/>
        </w:rPr>
      </w:pPr>
      <w:r>
        <w:rPr>
          <w:sz w:val="24"/>
          <w:szCs w:val="24"/>
        </w:rPr>
        <w:lastRenderedPageBreak/>
        <w:t xml:space="preserve">4) </w:t>
      </w:r>
      <w:r w:rsidR="00551DA7">
        <w:rPr>
          <w:sz w:val="24"/>
          <w:szCs w:val="24"/>
        </w:rPr>
        <w:t>That the Government commission an</w:t>
      </w:r>
      <w:r w:rsidR="00551DA7" w:rsidRPr="00551DA7">
        <w:rPr>
          <w:sz w:val="24"/>
          <w:szCs w:val="24"/>
        </w:rPr>
        <w:t xml:space="preserve"> analysis of successful </w:t>
      </w:r>
      <w:r w:rsidR="00551DA7">
        <w:rPr>
          <w:sz w:val="24"/>
          <w:szCs w:val="24"/>
        </w:rPr>
        <w:t>Disability Employment Services, such as Jobsupport</w:t>
      </w:r>
      <w:r w:rsidR="00551DA7">
        <w:rPr>
          <w:rStyle w:val="FootnoteReference"/>
          <w:sz w:val="24"/>
          <w:szCs w:val="24"/>
        </w:rPr>
        <w:footnoteReference w:id="38"/>
      </w:r>
      <w:r w:rsidR="00551DA7" w:rsidRPr="00551DA7">
        <w:rPr>
          <w:sz w:val="24"/>
          <w:szCs w:val="24"/>
        </w:rPr>
        <w:t>, to identify key features that can then be set as performance measures for all such agencies.</w:t>
      </w:r>
    </w:p>
    <w:p w:rsidR="00A41814" w:rsidRDefault="00A41814" w:rsidP="0047706C">
      <w:pPr>
        <w:spacing w:after="0" w:line="360" w:lineRule="auto"/>
        <w:rPr>
          <w:sz w:val="24"/>
          <w:szCs w:val="24"/>
        </w:rPr>
      </w:pPr>
    </w:p>
    <w:p w:rsidR="00B32D28" w:rsidRDefault="00A41814" w:rsidP="0047706C">
      <w:pPr>
        <w:spacing w:after="0" w:line="360" w:lineRule="auto"/>
        <w:rPr>
          <w:sz w:val="24"/>
          <w:szCs w:val="24"/>
        </w:rPr>
      </w:pPr>
      <w:r>
        <w:rPr>
          <w:sz w:val="24"/>
          <w:szCs w:val="24"/>
        </w:rPr>
        <w:t xml:space="preserve">5) </w:t>
      </w:r>
      <w:r w:rsidR="00E83E7E" w:rsidRPr="00222934">
        <w:rPr>
          <w:sz w:val="24"/>
          <w:szCs w:val="24"/>
        </w:rPr>
        <w:t>That the Government implement a</w:t>
      </w:r>
      <w:r w:rsidR="00494C5C" w:rsidRPr="00222934">
        <w:rPr>
          <w:sz w:val="24"/>
          <w:szCs w:val="24"/>
        </w:rPr>
        <w:t xml:space="preserve">n awareness and education campaign </w:t>
      </w:r>
      <w:r w:rsidR="00222934">
        <w:rPr>
          <w:sz w:val="24"/>
          <w:szCs w:val="24"/>
        </w:rPr>
        <w:t>directed toward the community</w:t>
      </w:r>
      <w:r w:rsidR="00494C5C" w:rsidRPr="00222934">
        <w:rPr>
          <w:sz w:val="24"/>
          <w:szCs w:val="24"/>
        </w:rPr>
        <w:t>, and business (s</w:t>
      </w:r>
      <w:r w:rsidR="007941C0" w:rsidRPr="00222934">
        <w:rPr>
          <w:sz w:val="24"/>
          <w:szCs w:val="24"/>
        </w:rPr>
        <w:t>pecifically employers,</w:t>
      </w:r>
      <w:r w:rsidR="00494C5C" w:rsidRPr="00222934">
        <w:rPr>
          <w:sz w:val="24"/>
          <w:szCs w:val="24"/>
        </w:rPr>
        <w:t xml:space="preserve"> employer networks </w:t>
      </w:r>
      <w:r w:rsidR="007941C0" w:rsidRPr="00222934">
        <w:rPr>
          <w:sz w:val="24"/>
          <w:szCs w:val="24"/>
        </w:rPr>
        <w:t>and industry bodies,</w:t>
      </w:r>
      <w:r w:rsidR="00A72ED4">
        <w:rPr>
          <w:sz w:val="24"/>
          <w:szCs w:val="24"/>
        </w:rPr>
        <w:t xml:space="preserve"> using </w:t>
      </w:r>
      <w:r w:rsidR="00494C5C" w:rsidRPr="00222934">
        <w:rPr>
          <w:sz w:val="24"/>
          <w:szCs w:val="24"/>
        </w:rPr>
        <w:t xml:space="preserve">communication </w:t>
      </w:r>
      <w:r w:rsidR="00A72ED4">
        <w:rPr>
          <w:sz w:val="24"/>
          <w:szCs w:val="24"/>
        </w:rPr>
        <w:t xml:space="preserve">methods </w:t>
      </w:r>
      <w:r w:rsidR="00494C5C" w:rsidRPr="00222934">
        <w:rPr>
          <w:sz w:val="24"/>
          <w:szCs w:val="24"/>
        </w:rPr>
        <w:t>familiar to the business wor</w:t>
      </w:r>
      <w:r w:rsidR="007941C0" w:rsidRPr="00222934">
        <w:rPr>
          <w:sz w:val="24"/>
          <w:szCs w:val="24"/>
        </w:rPr>
        <w:t>ld</w:t>
      </w:r>
      <w:r w:rsidR="00494C5C" w:rsidRPr="00222934">
        <w:rPr>
          <w:sz w:val="24"/>
          <w:szCs w:val="24"/>
        </w:rPr>
        <w:t xml:space="preserve">) </w:t>
      </w:r>
      <w:r w:rsidR="007941C0" w:rsidRPr="00222934">
        <w:rPr>
          <w:sz w:val="24"/>
          <w:szCs w:val="24"/>
        </w:rPr>
        <w:t xml:space="preserve">in relation to dispelling stigma </w:t>
      </w:r>
      <w:r w:rsidR="002D67EE">
        <w:rPr>
          <w:sz w:val="24"/>
          <w:szCs w:val="24"/>
        </w:rPr>
        <w:t xml:space="preserve">about employment of people living with disability, </w:t>
      </w:r>
      <w:r w:rsidR="007941C0" w:rsidRPr="00222934">
        <w:rPr>
          <w:sz w:val="24"/>
          <w:szCs w:val="24"/>
        </w:rPr>
        <w:t xml:space="preserve">and </w:t>
      </w:r>
      <w:r w:rsidR="00340B1F">
        <w:rPr>
          <w:sz w:val="24"/>
          <w:szCs w:val="24"/>
        </w:rPr>
        <w:t>elim</w:t>
      </w:r>
      <w:r w:rsidR="00C55078">
        <w:rPr>
          <w:sz w:val="24"/>
          <w:szCs w:val="24"/>
        </w:rPr>
        <w:t>inating</w:t>
      </w:r>
      <w:r w:rsidR="00C55078" w:rsidRPr="00222934">
        <w:rPr>
          <w:sz w:val="24"/>
          <w:szCs w:val="24"/>
        </w:rPr>
        <w:t xml:space="preserve"> </w:t>
      </w:r>
      <w:r w:rsidR="007941C0" w:rsidRPr="00222934">
        <w:rPr>
          <w:sz w:val="24"/>
          <w:szCs w:val="24"/>
        </w:rPr>
        <w:t xml:space="preserve">discrimination. </w:t>
      </w:r>
      <w:r w:rsidR="00494C5C" w:rsidRPr="00222934">
        <w:rPr>
          <w:sz w:val="24"/>
          <w:szCs w:val="24"/>
        </w:rPr>
        <w:t xml:space="preserve">This campaign </w:t>
      </w:r>
      <w:r w:rsidR="00111F29" w:rsidRPr="00222934">
        <w:rPr>
          <w:sz w:val="24"/>
          <w:szCs w:val="24"/>
        </w:rPr>
        <w:t xml:space="preserve">should </w:t>
      </w:r>
      <w:r w:rsidR="00494C5C" w:rsidRPr="00222934">
        <w:rPr>
          <w:sz w:val="24"/>
          <w:szCs w:val="24"/>
        </w:rPr>
        <w:t>extend over a perio</w:t>
      </w:r>
      <w:r w:rsidR="00222934">
        <w:rPr>
          <w:sz w:val="24"/>
          <w:szCs w:val="24"/>
        </w:rPr>
        <w:t xml:space="preserve">d of </w:t>
      </w:r>
      <w:r w:rsidR="00EB73DE">
        <w:rPr>
          <w:sz w:val="24"/>
          <w:szCs w:val="24"/>
        </w:rPr>
        <w:t>four</w:t>
      </w:r>
      <w:r w:rsidR="00222934">
        <w:rPr>
          <w:sz w:val="24"/>
          <w:szCs w:val="24"/>
        </w:rPr>
        <w:t xml:space="preserve"> to </w:t>
      </w:r>
      <w:r w:rsidR="00EB73DE">
        <w:rPr>
          <w:sz w:val="24"/>
          <w:szCs w:val="24"/>
        </w:rPr>
        <w:t>five</w:t>
      </w:r>
      <w:r w:rsidR="00222934">
        <w:rPr>
          <w:sz w:val="24"/>
          <w:szCs w:val="24"/>
        </w:rPr>
        <w:t xml:space="preserve"> years. S</w:t>
      </w:r>
      <w:r w:rsidR="00494C5C" w:rsidRPr="00222934">
        <w:rPr>
          <w:sz w:val="24"/>
          <w:szCs w:val="24"/>
        </w:rPr>
        <w:t>uggested strateg</w:t>
      </w:r>
      <w:r w:rsidR="00222934">
        <w:rPr>
          <w:sz w:val="24"/>
          <w:szCs w:val="24"/>
        </w:rPr>
        <w:t>ies include:</w:t>
      </w:r>
      <w:r w:rsidR="00494C5C" w:rsidRPr="00222934">
        <w:rPr>
          <w:sz w:val="24"/>
          <w:szCs w:val="24"/>
        </w:rPr>
        <w:t xml:space="preserve"> </w:t>
      </w:r>
    </w:p>
    <w:p w:rsidR="004A7F07" w:rsidRDefault="004A7F07" w:rsidP="0047706C">
      <w:pPr>
        <w:spacing w:after="0" w:line="360" w:lineRule="auto"/>
        <w:rPr>
          <w:sz w:val="24"/>
          <w:szCs w:val="24"/>
        </w:rPr>
      </w:pPr>
    </w:p>
    <w:p w:rsidR="00B32D28" w:rsidRDefault="00222934" w:rsidP="0047706C">
      <w:pPr>
        <w:pStyle w:val="ListParagraph"/>
        <w:numPr>
          <w:ilvl w:val="0"/>
          <w:numId w:val="45"/>
        </w:numPr>
        <w:spacing w:after="0" w:line="360" w:lineRule="auto"/>
      </w:pPr>
      <w:r w:rsidRPr="00B32D28">
        <w:rPr>
          <w:lang w:eastAsia="en-AU" w:bidi="he-IL"/>
        </w:rPr>
        <w:t>targeted marketing campaign (televisi</w:t>
      </w:r>
      <w:r w:rsidR="001F1781" w:rsidRPr="00B32D28">
        <w:rPr>
          <w:lang w:eastAsia="en-AU" w:bidi="he-IL"/>
        </w:rPr>
        <w:t>on/social media/print media)</w:t>
      </w:r>
      <w:r w:rsidRPr="00B32D28">
        <w:rPr>
          <w:lang w:eastAsia="en-AU" w:bidi="he-IL"/>
        </w:rPr>
        <w:t xml:space="preserve"> showing the diversity and value of employing people li</w:t>
      </w:r>
      <w:r w:rsidR="001F1781" w:rsidRPr="00B32D28">
        <w:rPr>
          <w:lang w:eastAsia="en-AU" w:bidi="he-IL"/>
        </w:rPr>
        <w:t>ving with disability</w:t>
      </w:r>
    </w:p>
    <w:p w:rsidR="00B32D28" w:rsidRDefault="001F1781" w:rsidP="0047706C">
      <w:pPr>
        <w:pStyle w:val="ListParagraph"/>
        <w:numPr>
          <w:ilvl w:val="0"/>
          <w:numId w:val="45"/>
        </w:numPr>
        <w:spacing w:after="0" w:line="360" w:lineRule="auto"/>
      </w:pPr>
      <w:r w:rsidRPr="00B32D28">
        <w:rPr>
          <w:lang w:eastAsia="en-AU" w:bidi="he-IL"/>
        </w:rPr>
        <w:t xml:space="preserve">showcasing people </w:t>
      </w:r>
      <w:r w:rsidR="00222934" w:rsidRPr="00B32D28">
        <w:rPr>
          <w:lang w:eastAsia="en-AU" w:bidi="he-IL"/>
        </w:rPr>
        <w:t>living with disability shar</w:t>
      </w:r>
      <w:r w:rsidRPr="00B32D28">
        <w:rPr>
          <w:lang w:eastAsia="en-AU" w:bidi="he-IL"/>
        </w:rPr>
        <w:t>ing their employment story</w:t>
      </w:r>
    </w:p>
    <w:p w:rsidR="00B32D28" w:rsidRDefault="001F1781" w:rsidP="0047706C">
      <w:pPr>
        <w:pStyle w:val="ListParagraph"/>
        <w:numPr>
          <w:ilvl w:val="0"/>
          <w:numId w:val="45"/>
        </w:numPr>
        <w:spacing w:after="0" w:line="360" w:lineRule="auto"/>
      </w:pPr>
      <w:r w:rsidRPr="00B32D28">
        <w:rPr>
          <w:lang w:eastAsia="en-AU" w:bidi="he-IL"/>
        </w:rPr>
        <w:t>s</w:t>
      </w:r>
      <w:r w:rsidR="00222934" w:rsidRPr="00B32D28">
        <w:rPr>
          <w:lang w:eastAsia="en-AU" w:bidi="he-IL"/>
        </w:rPr>
        <w:t>howcas</w:t>
      </w:r>
      <w:r w:rsidRPr="00B32D28">
        <w:rPr>
          <w:lang w:eastAsia="en-AU" w:bidi="he-IL"/>
        </w:rPr>
        <w:t>ing</w:t>
      </w:r>
      <w:r w:rsidR="00222934" w:rsidRPr="00B32D28">
        <w:rPr>
          <w:lang w:eastAsia="en-AU" w:bidi="he-IL"/>
        </w:rPr>
        <w:t xml:space="preserve"> businesses via a national recognition program</w:t>
      </w:r>
      <w:r w:rsidRPr="00B32D28">
        <w:rPr>
          <w:lang w:eastAsia="en-AU" w:bidi="he-IL"/>
        </w:rPr>
        <w:t xml:space="preserve"> </w:t>
      </w:r>
    </w:p>
    <w:p w:rsidR="00494C5C" w:rsidRDefault="001F1781" w:rsidP="0047706C">
      <w:pPr>
        <w:pStyle w:val="ListParagraph"/>
        <w:numPr>
          <w:ilvl w:val="0"/>
          <w:numId w:val="45"/>
        </w:numPr>
        <w:spacing w:after="0" w:line="360" w:lineRule="auto"/>
      </w:pPr>
      <w:proofErr w:type="gramStart"/>
      <w:r w:rsidRPr="00B32D28">
        <w:rPr>
          <w:lang w:eastAsia="en-AU" w:bidi="he-IL"/>
        </w:rPr>
        <w:t>w</w:t>
      </w:r>
      <w:r w:rsidR="00222934" w:rsidRPr="00B32D28">
        <w:rPr>
          <w:lang w:eastAsia="en-AU" w:bidi="he-IL"/>
        </w:rPr>
        <w:t>ork</w:t>
      </w:r>
      <w:r w:rsidRPr="00B32D28">
        <w:rPr>
          <w:lang w:eastAsia="en-AU" w:bidi="he-IL"/>
        </w:rPr>
        <w:t>ing</w:t>
      </w:r>
      <w:proofErr w:type="gramEnd"/>
      <w:r w:rsidR="00222934" w:rsidRPr="00B32D28">
        <w:rPr>
          <w:lang w:eastAsia="en-AU" w:bidi="he-IL"/>
        </w:rPr>
        <w:t xml:space="preserve"> with industry associations to explore employment opp</w:t>
      </w:r>
      <w:r w:rsidRPr="00B32D28">
        <w:rPr>
          <w:lang w:eastAsia="en-AU" w:bidi="he-IL"/>
        </w:rPr>
        <w:t>ortunities in different sectors.</w:t>
      </w:r>
    </w:p>
    <w:p w:rsidR="009C2C60" w:rsidRPr="00B32D28" w:rsidRDefault="009C2C60" w:rsidP="009C2C60">
      <w:pPr>
        <w:pStyle w:val="ListParagraph"/>
        <w:spacing w:after="0" w:line="360" w:lineRule="auto"/>
      </w:pPr>
    </w:p>
    <w:p w:rsidR="00226841" w:rsidRDefault="00A41814" w:rsidP="0047706C">
      <w:pPr>
        <w:spacing w:after="0" w:line="360" w:lineRule="auto"/>
        <w:rPr>
          <w:sz w:val="24"/>
          <w:szCs w:val="24"/>
        </w:rPr>
      </w:pPr>
      <w:r>
        <w:rPr>
          <w:sz w:val="24"/>
          <w:szCs w:val="24"/>
        </w:rPr>
        <w:t>6</w:t>
      </w:r>
      <w:r w:rsidR="00226841" w:rsidRPr="00226841">
        <w:rPr>
          <w:sz w:val="24"/>
          <w:szCs w:val="24"/>
        </w:rPr>
        <w:t>) That the Government explore options with businesses in the open employment market to decrease the number of people living with disability who are employed in ADEs</w:t>
      </w:r>
      <w:r w:rsidR="00AE368D">
        <w:rPr>
          <w:sz w:val="24"/>
          <w:szCs w:val="24"/>
        </w:rPr>
        <w:t>.</w:t>
      </w:r>
      <w:r w:rsidR="00226841" w:rsidRPr="00226841">
        <w:rPr>
          <w:sz w:val="24"/>
          <w:szCs w:val="24"/>
        </w:rPr>
        <w:t xml:space="preserve"> </w:t>
      </w:r>
      <w:r w:rsidR="00AE368D" w:rsidRPr="00AE368D">
        <w:rPr>
          <w:sz w:val="24"/>
          <w:szCs w:val="24"/>
        </w:rPr>
        <w:t xml:space="preserve">If the top 20,000 </w:t>
      </w:r>
      <w:r w:rsidR="00AE368D">
        <w:rPr>
          <w:sz w:val="24"/>
          <w:szCs w:val="24"/>
        </w:rPr>
        <w:t>Australian businesses took</w:t>
      </w:r>
      <w:r w:rsidR="00AE368D" w:rsidRPr="00AE368D">
        <w:rPr>
          <w:sz w:val="24"/>
          <w:szCs w:val="24"/>
        </w:rPr>
        <w:t xml:space="preserve"> on just one person currently employed in an ADE, there would no longer be a need for ADEs, and instead, 20,000 Australians living with disability </w:t>
      </w:r>
      <w:r w:rsidR="000B1557">
        <w:rPr>
          <w:sz w:val="24"/>
          <w:szCs w:val="24"/>
        </w:rPr>
        <w:t>c</w:t>
      </w:r>
      <w:r w:rsidR="00AE368D" w:rsidRPr="00AE368D">
        <w:rPr>
          <w:sz w:val="24"/>
          <w:szCs w:val="24"/>
        </w:rPr>
        <w:t xml:space="preserve">ould finally have a chance to earn a living wage. </w:t>
      </w:r>
    </w:p>
    <w:p w:rsidR="009C2C60" w:rsidRPr="00226841" w:rsidRDefault="009C2C60" w:rsidP="0047706C">
      <w:pPr>
        <w:spacing w:after="0" w:line="360" w:lineRule="auto"/>
        <w:rPr>
          <w:sz w:val="24"/>
          <w:szCs w:val="24"/>
        </w:rPr>
      </w:pPr>
    </w:p>
    <w:p w:rsidR="009C2C60" w:rsidRDefault="00A41814" w:rsidP="0047706C">
      <w:pPr>
        <w:spacing w:after="0" w:line="360" w:lineRule="auto"/>
        <w:rPr>
          <w:sz w:val="24"/>
          <w:szCs w:val="24"/>
        </w:rPr>
      </w:pPr>
      <w:r>
        <w:rPr>
          <w:sz w:val="24"/>
          <w:szCs w:val="24"/>
        </w:rPr>
        <w:lastRenderedPageBreak/>
        <w:t>7</w:t>
      </w:r>
      <w:r w:rsidR="00111F29" w:rsidRPr="00222934">
        <w:rPr>
          <w:sz w:val="24"/>
          <w:szCs w:val="24"/>
        </w:rPr>
        <w:t xml:space="preserve">) That funding for </w:t>
      </w:r>
      <w:r w:rsidR="007941C0" w:rsidRPr="00222934">
        <w:rPr>
          <w:sz w:val="24"/>
          <w:szCs w:val="24"/>
        </w:rPr>
        <w:t>disability e</w:t>
      </w:r>
      <w:r w:rsidR="00494C5C" w:rsidRPr="00222934">
        <w:rPr>
          <w:sz w:val="24"/>
          <w:szCs w:val="24"/>
        </w:rPr>
        <w:t xml:space="preserve">mployment </w:t>
      </w:r>
      <w:r w:rsidR="007941C0" w:rsidRPr="00222934">
        <w:rPr>
          <w:sz w:val="24"/>
          <w:szCs w:val="24"/>
        </w:rPr>
        <w:t>s</w:t>
      </w:r>
      <w:r w:rsidR="00494C5C" w:rsidRPr="00222934">
        <w:rPr>
          <w:sz w:val="24"/>
          <w:szCs w:val="24"/>
        </w:rPr>
        <w:t xml:space="preserve">ervices </w:t>
      </w:r>
      <w:proofErr w:type="gramStart"/>
      <w:r w:rsidR="00494C5C" w:rsidRPr="00222934">
        <w:rPr>
          <w:sz w:val="24"/>
          <w:szCs w:val="24"/>
        </w:rPr>
        <w:t>be</w:t>
      </w:r>
      <w:proofErr w:type="gramEnd"/>
      <w:r w:rsidR="00494C5C" w:rsidRPr="00222934">
        <w:rPr>
          <w:sz w:val="24"/>
          <w:szCs w:val="24"/>
        </w:rPr>
        <w:t xml:space="preserve"> commensurate with the capacity to provide ongoing job </w:t>
      </w:r>
      <w:r w:rsidR="007941C0" w:rsidRPr="00222934">
        <w:rPr>
          <w:sz w:val="24"/>
          <w:szCs w:val="24"/>
        </w:rPr>
        <w:t>support</w:t>
      </w:r>
      <w:r w:rsidR="00494C5C" w:rsidRPr="00222934">
        <w:rPr>
          <w:sz w:val="24"/>
          <w:szCs w:val="24"/>
        </w:rPr>
        <w:t xml:space="preserve"> for people living with disability who are engaged in employment. </w:t>
      </w:r>
    </w:p>
    <w:p w:rsidR="004A7F07" w:rsidRPr="00222934" w:rsidRDefault="004A7F07" w:rsidP="0047706C">
      <w:pPr>
        <w:spacing w:after="0" w:line="360" w:lineRule="auto"/>
        <w:rPr>
          <w:sz w:val="24"/>
          <w:szCs w:val="24"/>
        </w:rPr>
      </w:pPr>
    </w:p>
    <w:p w:rsidR="007941C0" w:rsidRPr="00222934" w:rsidRDefault="00A41814" w:rsidP="0047706C">
      <w:pPr>
        <w:spacing w:after="0" w:line="360" w:lineRule="auto"/>
        <w:rPr>
          <w:sz w:val="24"/>
          <w:szCs w:val="24"/>
        </w:rPr>
      </w:pPr>
      <w:r>
        <w:rPr>
          <w:sz w:val="24"/>
          <w:szCs w:val="24"/>
        </w:rPr>
        <w:t>8</w:t>
      </w:r>
      <w:r w:rsidR="001F1781">
        <w:rPr>
          <w:sz w:val="24"/>
          <w:szCs w:val="24"/>
        </w:rPr>
        <w:t>)</w:t>
      </w:r>
      <w:r w:rsidR="001F1781" w:rsidRPr="001F1781">
        <w:t xml:space="preserve"> </w:t>
      </w:r>
      <w:r w:rsidR="00B32D28" w:rsidRPr="00B32D28">
        <w:rPr>
          <w:sz w:val="24"/>
          <w:szCs w:val="24"/>
        </w:rPr>
        <w:t>That the Government c</w:t>
      </w:r>
      <w:r w:rsidR="001F1781" w:rsidRPr="00B32D28">
        <w:rPr>
          <w:sz w:val="24"/>
          <w:szCs w:val="24"/>
        </w:rPr>
        <w:t>onsider</w:t>
      </w:r>
      <w:r w:rsidR="001F1781" w:rsidRPr="001F1781">
        <w:rPr>
          <w:sz w:val="24"/>
          <w:szCs w:val="24"/>
        </w:rPr>
        <w:t xml:space="preserve"> the opportunities and options provided through a framework such as The </w:t>
      </w:r>
      <w:r w:rsidR="001F1781" w:rsidRPr="00AE368D">
        <w:rPr>
          <w:i/>
          <w:sz w:val="24"/>
          <w:szCs w:val="24"/>
        </w:rPr>
        <w:t xml:space="preserve">Model of Citizenhood </w:t>
      </w:r>
      <w:r w:rsidR="000B1E90" w:rsidRPr="00AE368D">
        <w:rPr>
          <w:i/>
          <w:sz w:val="24"/>
          <w:szCs w:val="24"/>
        </w:rPr>
        <w:t>Support</w:t>
      </w:r>
      <w:r w:rsidR="000B1E90" w:rsidRPr="001F1781">
        <w:rPr>
          <w:sz w:val="24"/>
          <w:szCs w:val="24"/>
        </w:rPr>
        <w:t>,</w:t>
      </w:r>
      <w:r w:rsidR="001F1781" w:rsidRPr="001F1781">
        <w:rPr>
          <w:sz w:val="24"/>
          <w:szCs w:val="24"/>
        </w:rPr>
        <w:t xml:space="preserve"> which employs strategies and actions to facilitate choice, participation and autonomy.</w:t>
      </w:r>
      <w:r w:rsidR="001F1781">
        <w:rPr>
          <w:sz w:val="24"/>
          <w:szCs w:val="24"/>
        </w:rPr>
        <w:t xml:space="preserve"> </w:t>
      </w:r>
      <w:r w:rsidR="00AE368D" w:rsidRPr="009619E3">
        <w:rPr>
          <w:rFonts w:cs="Calibri"/>
          <w:sz w:val="24"/>
          <w:szCs w:val="24"/>
          <w:lang w:eastAsia="en-AU"/>
        </w:rPr>
        <w:t xml:space="preserve">The Model provides a comprehensive contextual framework for organising policy and practice in support of </w:t>
      </w:r>
      <w:r w:rsidR="00AE368D">
        <w:rPr>
          <w:rFonts w:cs="Calibri"/>
          <w:sz w:val="24"/>
          <w:szCs w:val="24"/>
          <w:lang w:eastAsia="en-AU"/>
        </w:rPr>
        <w:t xml:space="preserve">improving life chances for people </w:t>
      </w:r>
      <w:r w:rsidR="00AE368D" w:rsidRPr="009619E3">
        <w:rPr>
          <w:rFonts w:cs="Calibri"/>
          <w:sz w:val="24"/>
          <w:szCs w:val="24"/>
          <w:lang w:eastAsia="en-AU"/>
        </w:rPr>
        <w:t>living with disability</w:t>
      </w:r>
      <w:r w:rsidR="00AE368D">
        <w:rPr>
          <w:rFonts w:cs="Calibri"/>
          <w:sz w:val="24"/>
          <w:szCs w:val="24"/>
          <w:lang w:eastAsia="en-AU"/>
        </w:rPr>
        <w:t>, including in relation to employment:</w:t>
      </w:r>
      <w:r w:rsidR="00AE368D">
        <w:rPr>
          <w:sz w:val="24"/>
          <w:szCs w:val="24"/>
        </w:rPr>
        <w:t xml:space="preserve"> a living wage</w:t>
      </w:r>
      <w:r w:rsidR="00A774C1">
        <w:rPr>
          <w:sz w:val="24"/>
          <w:szCs w:val="24"/>
        </w:rPr>
        <w:t xml:space="preserve"> </w:t>
      </w:r>
      <w:r w:rsidR="00B32D28">
        <w:rPr>
          <w:sz w:val="24"/>
          <w:szCs w:val="24"/>
        </w:rPr>
        <w:t>increase</w:t>
      </w:r>
      <w:r w:rsidR="00AE368D">
        <w:rPr>
          <w:sz w:val="24"/>
          <w:szCs w:val="24"/>
        </w:rPr>
        <w:t>s</w:t>
      </w:r>
      <w:r w:rsidR="00B32D28">
        <w:rPr>
          <w:sz w:val="24"/>
          <w:szCs w:val="24"/>
        </w:rPr>
        <w:t xml:space="preserve"> Material Capital (increased income)</w:t>
      </w:r>
      <w:r w:rsidR="0097178D">
        <w:rPr>
          <w:sz w:val="24"/>
          <w:szCs w:val="24"/>
        </w:rPr>
        <w:t>,</w:t>
      </w:r>
      <w:r w:rsidR="00B32D28">
        <w:rPr>
          <w:sz w:val="24"/>
          <w:szCs w:val="24"/>
        </w:rPr>
        <w:t xml:space="preserve"> Social Capital (increased social opportunities and support)</w:t>
      </w:r>
      <w:r w:rsidR="0097178D">
        <w:rPr>
          <w:sz w:val="24"/>
          <w:szCs w:val="24"/>
        </w:rPr>
        <w:t>,</w:t>
      </w:r>
      <w:r w:rsidR="00B32D28">
        <w:rPr>
          <w:sz w:val="24"/>
          <w:szCs w:val="24"/>
        </w:rPr>
        <w:t xml:space="preserve"> Knowledge Capital (increased knowledge and understanding of the issues associated with living with disability), and Personal Capital (a positive self-view through having a valued role in the community). </w:t>
      </w:r>
    </w:p>
    <w:p w:rsidR="0088635B" w:rsidRPr="00222934" w:rsidRDefault="0088635B" w:rsidP="0047706C">
      <w:pPr>
        <w:spacing w:after="0" w:line="360" w:lineRule="auto"/>
        <w:rPr>
          <w:sz w:val="24"/>
          <w:szCs w:val="24"/>
        </w:rPr>
      </w:pPr>
    </w:p>
    <w:sectPr w:rsidR="0088635B" w:rsidRPr="00222934" w:rsidSect="00031484">
      <w:footerReference w:type="default" r:id="rId15"/>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FB2154" w15:done="0"/>
  <w15:commentEx w15:paraId="42EA0028" w15:done="0"/>
  <w15:commentEx w15:paraId="20ABF682" w15:done="0"/>
  <w15:commentEx w15:paraId="3E11A371" w15:done="0"/>
  <w15:commentEx w15:paraId="48EFA72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5BC" w:rsidRDefault="004E65BC" w:rsidP="00DB28C7">
      <w:pPr>
        <w:spacing w:after="0" w:line="240" w:lineRule="auto"/>
      </w:pPr>
      <w:r>
        <w:separator/>
      </w:r>
    </w:p>
    <w:p w:rsidR="004E65BC" w:rsidRDefault="004E65BC"/>
    <w:p w:rsidR="004E65BC" w:rsidRDefault="004E65BC" w:rsidP="00031484"/>
  </w:endnote>
  <w:endnote w:type="continuationSeparator" w:id="0">
    <w:p w:rsidR="004E65BC" w:rsidRDefault="004E65BC" w:rsidP="00DB28C7">
      <w:pPr>
        <w:spacing w:after="0" w:line="240" w:lineRule="auto"/>
      </w:pPr>
      <w:r>
        <w:continuationSeparator/>
      </w:r>
    </w:p>
    <w:p w:rsidR="004E65BC" w:rsidRDefault="004E65BC"/>
    <w:p w:rsidR="004E65BC" w:rsidRDefault="004E65BC" w:rsidP="00031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F Centro Slab Pro Thin">
    <w:altName w:val="PF Centro Slab Pro Thi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705539"/>
      <w:docPartObj>
        <w:docPartGallery w:val="Page Numbers (Bottom of Page)"/>
        <w:docPartUnique/>
      </w:docPartObj>
    </w:sdtPr>
    <w:sdtEndPr>
      <w:rPr>
        <w:noProof/>
      </w:rPr>
    </w:sdtEndPr>
    <w:sdtContent>
      <w:sdt>
        <w:sdtPr>
          <w:rPr>
            <w:color w:val="522E91"/>
          </w:rPr>
          <w:id w:val="1386760448"/>
          <w:docPartObj>
            <w:docPartGallery w:val="Page Numbers (Bottom of Page)"/>
            <w:docPartUnique/>
          </w:docPartObj>
        </w:sdtPr>
        <w:sdtEndPr>
          <w:rPr>
            <w:noProof/>
          </w:rPr>
        </w:sdtEndPr>
        <w:sdtContent>
          <w:p w:rsidR="004E65BC" w:rsidRPr="00EE6BA9" w:rsidRDefault="004E65BC" w:rsidP="00E651DA">
            <w:pPr>
              <w:pStyle w:val="Footer"/>
              <w:jc w:val="center"/>
              <w:rPr>
                <w:noProof/>
                <w:color w:val="522E91"/>
              </w:rPr>
            </w:pPr>
            <w:r w:rsidRPr="00EE6BA9">
              <w:rPr>
                <w:color w:val="522E91"/>
              </w:rPr>
              <w:fldChar w:fldCharType="begin"/>
            </w:r>
            <w:r w:rsidRPr="00EE6BA9">
              <w:rPr>
                <w:color w:val="522E91"/>
              </w:rPr>
              <w:instrText xml:space="preserve"> PAGE   \* MERGEFORMAT </w:instrText>
            </w:r>
            <w:r w:rsidRPr="00EE6BA9">
              <w:rPr>
                <w:color w:val="522E91"/>
              </w:rPr>
              <w:fldChar w:fldCharType="separate"/>
            </w:r>
            <w:r w:rsidR="00A75DCA">
              <w:rPr>
                <w:noProof/>
                <w:color w:val="522E91"/>
              </w:rPr>
              <w:t>6</w:t>
            </w:r>
            <w:r w:rsidRPr="00EE6BA9">
              <w:rPr>
                <w:noProof/>
                <w:color w:val="522E91"/>
              </w:rPr>
              <w:fldChar w:fldCharType="end"/>
            </w:r>
          </w:p>
          <w:p w:rsidR="004E65BC" w:rsidRPr="00EE6BA9" w:rsidRDefault="004E65BC" w:rsidP="00E651DA">
            <w:pPr>
              <w:pStyle w:val="Footer"/>
              <w:tabs>
                <w:tab w:val="left" w:pos="5891"/>
              </w:tabs>
              <w:rPr>
                <w:color w:val="522E91"/>
              </w:rPr>
            </w:pPr>
            <w:r>
              <w:rPr>
                <w:color w:val="522E91"/>
              </w:rPr>
              <w:tab/>
            </w:r>
            <w:r>
              <w:rPr>
                <w:color w:val="522E91"/>
              </w:rPr>
              <w:tab/>
            </w:r>
          </w:p>
        </w:sdtContent>
      </w:sdt>
      <w:p w:rsidR="004E65BC" w:rsidRPr="00F22823" w:rsidRDefault="004E65BC" w:rsidP="00F22823">
        <w:pPr>
          <w:pStyle w:val="Footer"/>
          <w:jc w:val="center"/>
          <w:rPr>
            <w:b/>
            <w:i/>
            <w:color w:val="522E91"/>
          </w:rPr>
        </w:pPr>
        <w:r w:rsidRPr="00F22823">
          <w:rPr>
            <w:b/>
            <w:i/>
            <w:color w:val="522E91"/>
          </w:rPr>
          <w:t xml:space="preserve">JFA Purple Orange Submission </w:t>
        </w:r>
      </w:p>
      <w:p w:rsidR="004E65BC" w:rsidRPr="00F22823" w:rsidRDefault="004E65BC" w:rsidP="00F22823">
        <w:pPr>
          <w:pStyle w:val="Footer"/>
          <w:jc w:val="center"/>
          <w:rPr>
            <w:i/>
            <w:color w:val="522E91"/>
          </w:rPr>
        </w:pPr>
        <w:r w:rsidRPr="00F22823">
          <w:rPr>
            <w:i/>
            <w:color w:val="522E91"/>
          </w:rPr>
          <w:t>To the Disability Employment Taskforce on the national public consultation on a National Disability Employment Framework to boost employment rates for people with disability</w:t>
        </w:r>
      </w:p>
      <w:p w:rsidR="004E65BC" w:rsidRPr="00064882" w:rsidRDefault="004E65BC" w:rsidP="00064882">
        <w:pPr>
          <w:pStyle w:val="Footer"/>
          <w:jc w:val="center"/>
          <w:rPr>
            <w:i/>
            <w:color w:val="522E91"/>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5BC" w:rsidRDefault="004E65BC" w:rsidP="00DB28C7">
      <w:pPr>
        <w:spacing w:after="0" w:line="240" w:lineRule="auto"/>
      </w:pPr>
      <w:r>
        <w:separator/>
      </w:r>
    </w:p>
    <w:p w:rsidR="004E65BC" w:rsidRDefault="004E65BC"/>
    <w:p w:rsidR="004E65BC" w:rsidRDefault="004E65BC" w:rsidP="00031484"/>
  </w:footnote>
  <w:footnote w:type="continuationSeparator" w:id="0">
    <w:p w:rsidR="004E65BC" w:rsidRDefault="004E65BC" w:rsidP="00DB28C7">
      <w:pPr>
        <w:spacing w:after="0" w:line="240" w:lineRule="auto"/>
      </w:pPr>
      <w:r>
        <w:continuationSeparator/>
      </w:r>
    </w:p>
    <w:p w:rsidR="004E65BC" w:rsidRDefault="004E65BC"/>
    <w:p w:rsidR="004E65BC" w:rsidRDefault="004E65BC" w:rsidP="00031484"/>
  </w:footnote>
  <w:footnote w:id="1">
    <w:p w:rsidR="004E65BC" w:rsidRPr="000615AE" w:rsidRDefault="004E65BC">
      <w:pPr>
        <w:pStyle w:val="FootnoteText"/>
        <w:rPr>
          <w:lang w:val="en-US"/>
        </w:rPr>
      </w:pPr>
      <w:r>
        <w:rPr>
          <w:rStyle w:val="FootnoteReference"/>
        </w:rPr>
        <w:footnoteRef/>
      </w:r>
      <w:r>
        <w:t xml:space="preserve"> </w:t>
      </w:r>
      <w:r w:rsidRPr="00A439A9">
        <w:t>http://www.fairwork.gov.au/about-us/policies-and-guides/fact-sheets/minimum-workplace-entitlements/minimum-wage</w:t>
      </w:r>
    </w:p>
  </w:footnote>
  <w:footnote w:id="2">
    <w:p w:rsidR="004E65BC" w:rsidRPr="0028788E" w:rsidRDefault="004E65BC">
      <w:pPr>
        <w:pStyle w:val="FootnoteText"/>
        <w:rPr>
          <w:lang w:val="en-US"/>
        </w:rPr>
      </w:pPr>
      <w:r>
        <w:rPr>
          <w:rStyle w:val="FootnoteReference"/>
        </w:rPr>
        <w:footnoteRef/>
      </w:r>
      <w:r>
        <w:t xml:space="preserve"> </w:t>
      </w:r>
      <w:r w:rsidRPr="0028788E">
        <w:t>http://www.inclusionalberta.org/partnerships-projects/rotary-employment-partnerships-overview/</w:t>
      </w:r>
    </w:p>
  </w:footnote>
  <w:footnote w:id="3">
    <w:p w:rsidR="004E65BC" w:rsidRPr="0028788E" w:rsidRDefault="004E65BC">
      <w:pPr>
        <w:pStyle w:val="FootnoteText"/>
        <w:rPr>
          <w:lang w:val="en-US"/>
        </w:rPr>
      </w:pPr>
      <w:r>
        <w:rPr>
          <w:rStyle w:val="FootnoteReference"/>
        </w:rPr>
        <w:footnoteRef/>
      </w:r>
      <w:r w:rsidRPr="0028788E">
        <w:t xml:space="preserve"> http://www.jobsupport.org.au/main/component/option,com_frontpage/Itemid,1/</w:t>
      </w:r>
    </w:p>
  </w:footnote>
  <w:footnote w:id="4">
    <w:p w:rsidR="004E65BC" w:rsidRPr="00D31DF5" w:rsidRDefault="004E65BC">
      <w:pPr>
        <w:pStyle w:val="FootnoteText"/>
        <w:rPr>
          <w:lang w:val="en-US"/>
        </w:rPr>
      </w:pPr>
      <w:r>
        <w:rPr>
          <w:rStyle w:val="FootnoteReference"/>
        </w:rPr>
        <w:footnoteRef/>
      </w:r>
      <w:r>
        <w:t xml:space="preserve"> </w:t>
      </w:r>
      <w:proofErr w:type="spellStart"/>
      <w:r>
        <w:t>Fembek</w:t>
      </w:r>
      <w:proofErr w:type="spellEnd"/>
      <w:r>
        <w:t xml:space="preserve">, M., Butcher, T., </w:t>
      </w:r>
      <w:proofErr w:type="spellStart"/>
      <w:r>
        <w:t>Heindorf</w:t>
      </w:r>
      <w:proofErr w:type="spellEnd"/>
      <w:r>
        <w:t xml:space="preserve">, I. and </w:t>
      </w:r>
      <w:proofErr w:type="spellStart"/>
      <w:r>
        <w:t>Wallner-Mikl</w:t>
      </w:r>
      <w:proofErr w:type="spellEnd"/>
      <w:r>
        <w:t>, C. (2012)</w:t>
      </w:r>
      <w:proofErr w:type="gramStart"/>
      <w:r>
        <w:t xml:space="preserve">,  </w:t>
      </w:r>
      <w:r w:rsidRPr="008A7939">
        <w:rPr>
          <w:i/>
        </w:rPr>
        <w:t>Zero</w:t>
      </w:r>
      <w:proofErr w:type="gramEnd"/>
      <w:r w:rsidRPr="008A7939">
        <w:rPr>
          <w:i/>
        </w:rPr>
        <w:t xml:space="preserve"> Project Report, International Study on the Implementation of the UN Convention on the Rights of Persons with Disabilities</w:t>
      </w:r>
      <w:r>
        <w:t xml:space="preserve">, </w:t>
      </w:r>
      <w:proofErr w:type="spellStart"/>
      <w:r>
        <w:t>Essl</w:t>
      </w:r>
      <w:proofErr w:type="spellEnd"/>
      <w:r>
        <w:t xml:space="preserve"> Foundation.</w:t>
      </w:r>
    </w:p>
  </w:footnote>
  <w:footnote w:id="5">
    <w:p w:rsidR="004E65BC" w:rsidRPr="00E93E15" w:rsidRDefault="004E65BC" w:rsidP="00297E11">
      <w:pPr>
        <w:pStyle w:val="FootnoteText"/>
        <w:rPr>
          <w:lang w:val="en-US"/>
        </w:rPr>
      </w:pPr>
      <w:r>
        <w:rPr>
          <w:rStyle w:val="FootnoteReference"/>
        </w:rPr>
        <w:footnoteRef/>
      </w:r>
      <w:r>
        <w:t xml:space="preserve"> United Nations, (2006), </w:t>
      </w:r>
      <w:hyperlink r:id="rId1" w:history="1">
        <w:r w:rsidRPr="00F15608">
          <w:rPr>
            <w:rStyle w:val="Hyperlink"/>
          </w:rPr>
          <w:t>http://www.un.org/disabilities/documents/convention/convoptprot-e.pdf</w:t>
        </w:r>
      </w:hyperlink>
      <w:r>
        <w:t xml:space="preserve"> Accessed 9/6/15</w:t>
      </w:r>
    </w:p>
  </w:footnote>
  <w:footnote w:id="6">
    <w:p w:rsidR="004E65BC" w:rsidRPr="00301CCC" w:rsidRDefault="004E65BC">
      <w:pPr>
        <w:pStyle w:val="FootnoteText"/>
        <w:rPr>
          <w:lang w:val="en-US"/>
        </w:rPr>
      </w:pPr>
      <w:r>
        <w:rPr>
          <w:rStyle w:val="FootnoteReference"/>
        </w:rPr>
        <w:footnoteRef/>
      </w:r>
      <w:r>
        <w:t xml:space="preserve"> United Nations, (2006), </w:t>
      </w:r>
      <w:r>
        <w:rPr>
          <w:lang w:val="en-US"/>
        </w:rPr>
        <w:t xml:space="preserve">Ibid </w:t>
      </w:r>
    </w:p>
  </w:footnote>
  <w:footnote w:id="7">
    <w:p w:rsidR="004E65BC" w:rsidRPr="000615AE" w:rsidRDefault="004E65BC">
      <w:pPr>
        <w:pStyle w:val="FootnoteText"/>
        <w:rPr>
          <w:lang w:val="en-US"/>
        </w:rPr>
      </w:pPr>
      <w:r>
        <w:rPr>
          <w:rStyle w:val="FootnoteReference"/>
        </w:rPr>
        <w:footnoteRef/>
      </w:r>
      <w:r>
        <w:t xml:space="preserve"> </w:t>
      </w:r>
      <w:r>
        <w:rPr>
          <w:lang w:val="en-US"/>
        </w:rPr>
        <w:t>Commonwealth of Australia (2011), National Disability Strategy 2010-2020, p. 42</w:t>
      </w:r>
    </w:p>
  </w:footnote>
  <w:footnote w:id="8">
    <w:p w:rsidR="004E65BC" w:rsidRPr="002E1989" w:rsidRDefault="004E65BC">
      <w:pPr>
        <w:pStyle w:val="FootnoteText"/>
        <w:rPr>
          <w:lang w:val="en-US"/>
        </w:rPr>
      </w:pPr>
      <w:r>
        <w:rPr>
          <w:rStyle w:val="FootnoteReference"/>
        </w:rPr>
        <w:footnoteRef/>
      </w:r>
      <w:r>
        <w:t xml:space="preserve"> </w:t>
      </w:r>
      <w:r w:rsidRPr="002E1989">
        <w:t>Williams, R. (2013</w:t>
      </w:r>
      <w:r w:rsidRPr="006D189E">
        <w:rPr>
          <w:i/>
        </w:rPr>
        <w:t>), Model of Citizenhood Support: 2nd edition</w:t>
      </w:r>
      <w:r w:rsidRPr="002E1989">
        <w:t xml:space="preserve">, Julia Farr Association Inc, Unley South Australia  </w:t>
      </w:r>
    </w:p>
  </w:footnote>
  <w:footnote w:id="9">
    <w:p w:rsidR="004E65BC" w:rsidRPr="009D3AC2" w:rsidRDefault="004E65BC" w:rsidP="00232E66">
      <w:pPr>
        <w:pStyle w:val="FootnoteText"/>
        <w:tabs>
          <w:tab w:val="left" w:pos="567"/>
        </w:tabs>
        <w:rPr>
          <w:lang w:val="en-US"/>
        </w:rPr>
      </w:pPr>
      <w:r>
        <w:rPr>
          <w:rStyle w:val="FootnoteReference"/>
        </w:rPr>
        <w:footnoteRef/>
      </w:r>
      <w:r>
        <w:t xml:space="preserve"> Williams, R. (2013), </w:t>
      </w:r>
      <w:r>
        <w:rPr>
          <w:i/>
          <w:iCs/>
        </w:rPr>
        <w:t>Model of Citizenhood Support: 2</w:t>
      </w:r>
      <w:r>
        <w:rPr>
          <w:i/>
          <w:iCs/>
          <w:sz w:val="13"/>
          <w:szCs w:val="13"/>
        </w:rPr>
        <w:t xml:space="preserve">nd </w:t>
      </w:r>
      <w:r>
        <w:rPr>
          <w:i/>
          <w:iCs/>
        </w:rPr>
        <w:t xml:space="preserve">edition, </w:t>
      </w:r>
      <w:r w:rsidRPr="00527A14">
        <w:t>Julia Farr Associat</w:t>
      </w:r>
      <w:r>
        <w:t>ion Inc., Unley South Australia, p. 42.</w:t>
      </w:r>
    </w:p>
  </w:footnote>
  <w:footnote w:id="10">
    <w:p w:rsidR="004E65BC" w:rsidRPr="009F5156" w:rsidRDefault="004E65BC" w:rsidP="00C37E02">
      <w:pPr>
        <w:pStyle w:val="FootnoteText"/>
        <w:rPr>
          <w:lang w:val="en-US"/>
        </w:rPr>
      </w:pPr>
      <w:r>
        <w:rPr>
          <w:rStyle w:val="FootnoteReference"/>
        </w:rPr>
        <w:footnoteRef/>
      </w:r>
      <w:r>
        <w:t xml:space="preserve"> </w:t>
      </w:r>
      <w:proofErr w:type="gramStart"/>
      <w:r>
        <w:t xml:space="preserve">Survey Monkey (2015), </w:t>
      </w:r>
      <w:hyperlink r:id="rId2" w:history="1">
        <w:r w:rsidRPr="00B533AD">
          <w:rPr>
            <w:rStyle w:val="Hyperlink"/>
            <w:lang w:val="en-US"/>
          </w:rPr>
          <w:t>www.surveymonkey.com</w:t>
        </w:r>
      </w:hyperlink>
      <w:r>
        <w:rPr>
          <w:lang w:val="en-US"/>
        </w:rPr>
        <w:t>.</w:t>
      </w:r>
      <w:proofErr w:type="gramEnd"/>
      <w:r>
        <w:rPr>
          <w:lang w:val="en-US"/>
        </w:rPr>
        <w:t xml:space="preserve"> Accessed 30/6/15.</w:t>
      </w:r>
    </w:p>
  </w:footnote>
  <w:footnote w:id="11">
    <w:p w:rsidR="004E65BC" w:rsidRPr="001F5B19" w:rsidRDefault="004E65BC" w:rsidP="00E212F3">
      <w:pPr>
        <w:pStyle w:val="FootnoteText"/>
        <w:rPr>
          <w:lang w:val="en-US"/>
        </w:rPr>
      </w:pPr>
      <w:r>
        <w:rPr>
          <w:rStyle w:val="FootnoteReference"/>
        </w:rPr>
        <w:footnoteRef/>
      </w:r>
      <w:r>
        <w:t xml:space="preserve"> </w:t>
      </w:r>
      <w:r>
        <w:rPr>
          <w:lang w:val="en-US"/>
        </w:rPr>
        <w:t xml:space="preserve">OECD (2010), </w:t>
      </w:r>
      <w:r w:rsidRPr="001F5B19">
        <w:rPr>
          <w:i/>
          <w:lang w:val="en-US"/>
        </w:rPr>
        <w:t>Sickness, Disability and Work:</w:t>
      </w:r>
      <w:r>
        <w:rPr>
          <w:i/>
          <w:lang w:val="en-US"/>
        </w:rPr>
        <w:t xml:space="preserve"> Breaking the Barriers. A Synthesis of Findings </w:t>
      </w:r>
      <w:proofErr w:type="gramStart"/>
      <w:r>
        <w:rPr>
          <w:i/>
          <w:lang w:val="en-US"/>
        </w:rPr>
        <w:t>Across</w:t>
      </w:r>
      <w:proofErr w:type="gramEnd"/>
      <w:r>
        <w:rPr>
          <w:i/>
          <w:lang w:val="en-US"/>
        </w:rPr>
        <w:t xml:space="preserve"> OECD Countries. </w:t>
      </w:r>
      <w:r w:rsidRPr="00E569E9">
        <w:rPr>
          <w:lang w:val="en-US"/>
        </w:rPr>
        <w:t>OECD Publishing, France</w:t>
      </w:r>
    </w:p>
  </w:footnote>
  <w:footnote w:id="12">
    <w:p w:rsidR="004E65BC" w:rsidRPr="001F5B19" w:rsidRDefault="004E65BC" w:rsidP="00A2641D">
      <w:pPr>
        <w:pStyle w:val="FootnoteText"/>
        <w:rPr>
          <w:lang w:val="en-US"/>
        </w:rPr>
      </w:pPr>
      <w:r>
        <w:rPr>
          <w:rStyle w:val="FootnoteReference"/>
        </w:rPr>
        <w:footnoteRef/>
      </w:r>
      <w:r>
        <w:t xml:space="preserve"> </w:t>
      </w:r>
      <w:r>
        <w:rPr>
          <w:lang w:val="en-US"/>
        </w:rPr>
        <w:t xml:space="preserve">OECD (2009), </w:t>
      </w:r>
      <w:r w:rsidRPr="001F5B19">
        <w:rPr>
          <w:i/>
          <w:lang w:val="en-US"/>
        </w:rPr>
        <w:t>Sickness, Disability and Work: keeping on track in the economic downturn</w:t>
      </w:r>
      <w:r>
        <w:rPr>
          <w:lang w:val="en-US"/>
        </w:rPr>
        <w:t xml:space="preserve"> – background paper, quoted in Commonwealth of Australia (2011), </w:t>
      </w:r>
      <w:r w:rsidRPr="001F5B19">
        <w:rPr>
          <w:i/>
          <w:lang w:val="en-US"/>
        </w:rPr>
        <w:t>National Disability Strategy 2010-2020</w:t>
      </w:r>
      <w:r>
        <w:rPr>
          <w:lang w:val="en-US"/>
        </w:rPr>
        <w:t>, p. 42.</w:t>
      </w:r>
    </w:p>
  </w:footnote>
  <w:footnote w:id="13">
    <w:p w:rsidR="004E65BC" w:rsidRPr="005411F0" w:rsidRDefault="004E65BC">
      <w:pPr>
        <w:pStyle w:val="FootnoteText"/>
        <w:rPr>
          <w:lang w:val="en-US"/>
        </w:rPr>
      </w:pPr>
      <w:r>
        <w:rPr>
          <w:rStyle w:val="FootnoteReference"/>
        </w:rPr>
        <w:footnoteRef/>
      </w:r>
      <w:r>
        <w:t xml:space="preserve"> </w:t>
      </w:r>
      <w:r w:rsidRPr="005411F0">
        <w:t xml:space="preserve">AIHW (2008a), </w:t>
      </w:r>
      <w:r w:rsidRPr="006D189E">
        <w:rPr>
          <w:i/>
        </w:rPr>
        <w:t>Disability in Australia: Intellectual Disability</w:t>
      </w:r>
      <w:r w:rsidRPr="005411F0">
        <w:t>, Bulletin No.67, Catalogue No. AUS 110, AIHW, Canberra.</w:t>
      </w:r>
    </w:p>
  </w:footnote>
  <w:footnote w:id="14">
    <w:p w:rsidR="004E65BC" w:rsidRPr="00901423" w:rsidRDefault="004E65BC">
      <w:pPr>
        <w:pStyle w:val="FootnoteText"/>
        <w:rPr>
          <w:lang w:val="en-US"/>
        </w:rPr>
      </w:pPr>
      <w:r>
        <w:rPr>
          <w:rStyle w:val="FootnoteReference"/>
        </w:rPr>
        <w:footnoteRef/>
      </w:r>
      <w:r>
        <w:t xml:space="preserve"> Australian Bureau Statistics, (2014) </w:t>
      </w:r>
      <w:hyperlink r:id="rId3" w:history="1">
        <w:r w:rsidRPr="00B533AD">
          <w:rPr>
            <w:rStyle w:val="Hyperlink"/>
          </w:rPr>
          <w:t>http://www.abs.gov.au/ausstats/abs@.nsf/Lookup/E82EBA276AB693E5CA257C21000E5013?opendocument</w:t>
        </w:r>
      </w:hyperlink>
      <w:r>
        <w:t xml:space="preserve"> Accessed 6 July 2015.</w:t>
      </w:r>
    </w:p>
  </w:footnote>
  <w:footnote w:id="15">
    <w:p w:rsidR="004E65BC" w:rsidRDefault="004E65BC" w:rsidP="00112279">
      <w:pPr>
        <w:pStyle w:val="FootnoteText"/>
      </w:pPr>
      <w:r>
        <w:rPr>
          <w:rStyle w:val="FootnoteReference"/>
        </w:rPr>
        <w:footnoteRef/>
      </w:r>
      <w:r>
        <w:t xml:space="preserve"> AIHW (2008a), </w:t>
      </w:r>
      <w:r w:rsidRPr="009D7142">
        <w:rPr>
          <w:i/>
        </w:rPr>
        <w:t>Disability in Australia: Intellectual Disability</w:t>
      </w:r>
      <w:r>
        <w:t xml:space="preserve">, Bulletin No.67, Catalogue No. AUS 110, AIHW, Canberra. </w:t>
      </w:r>
    </w:p>
    <w:p w:rsidR="004E65BC" w:rsidRDefault="004E65BC" w:rsidP="00112279">
      <w:pPr>
        <w:pStyle w:val="FootnoteText"/>
      </w:pPr>
      <w:r>
        <w:t xml:space="preserve">AIHW (2008b), </w:t>
      </w:r>
      <w:r w:rsidRPr="009D7142">
        <w:rPr>
          <w:i/>
        </w:rPr>
        <w:t xml:space="preserve">Making Progress: The Health, Development and Wellbeing of Australia’s Children and Young People, </w:t>
      </w:r>
      <w:r>
        <w:t xml:space="preserve">Catalogue No. PHE 104, AIHW, Canberra. </w:t>
      </w:r>
    </w:p>
    <w:p w:rsidR="004E65BC" w:rsidRDefault="004E65BC" w:rsidP="00112279">
      <w:pPr>
        <w:pStyle w:val="FootnoteText"/>
      </w:pPr>
      <w:r>
        <w:t xml:space="preserve">AIHW (2008c), </w:t>
      </w:r>
      <w:r w:rsidRPr="009D7142">
        <w:rPr>
          <w:i/>
        </w:rPr>
        <w:t>Juvenile Arthritis in Australia</w:t>
      </w:r>
      <w:r>
        <w:t xml:space="preserve">, Arthritis Series No. 7, Catalogue No. PHE 101, AIHW, Canberra. </w:t>
      </w:r>
    </w:p>
    <w:p w:rsidR="004E65BC" w:rsidRPr="00112279" w:rsidRDefault="004E65BC" w:rsidP="00112279">
      <w:pPr>
        <w:pStyle w:val="FootnoteText"/>
        <w:rPr>
          <w:lang w:val="en-US"/>
        </w:rPr>
      </w:pPr>
      <w:r>
        <w:t xml:space="preserve">AIHW (2008d), </w:t>
      </w:r>
      <w:r w:rsidRPr="009D7142">
        <w:rPr>
          <w:i/>
        </w:rPr>
        <w:t>Disability in Australia: Trends in Prevalence, Education, Employment and Community Living</w:t>
      </w:r>
      <w:r>
        <w:t>, AIHW Bulletin 61, Catalogue No. AUS 103, AIHW, Canberra.</w:t>
      </w:r>
    </w:p>
  </w:footnote>
  <w:footnote w:id="16">
    <w:p w:rsidR="004E65BC" w:rsidRPr="00112279" w:rsidRDefault="004E65BC">
      <w:pPr>
        <w:pStyle w:val="FootnoteText"/>
        <w:rPr>
          <w:lang w:val="en-US"/>
        </w:rPr>
      </w:pPr>
      <w:r>
        <w:rPr>
          <w:rStyle w:val="FootnoteReference"/>
        </w:rPr>
        <w:footnoteRef/>
      </w:r>
      <w:r>
        <w:t xml:space="preserve"> </w:t>
      </w:r>
      <w:r w:rsidRPr="00112279">
        <w:t xml:space="preserve">Murray, P. (2002), </w:t>
      </w:r>
      <w:r w:rsidRPr="009D7142">
        <w:rPr>
          <w:i/>
        </w:rPr>
        <w:t xml:space="preserve">Hello! Are you </w:t>
      </w:r>
      <w:proofErr w:type="gramStart"/>
      <w:r w:rsidRPr="009D7142">
        <w:rPr>
          <w:i/>
        </w:rPr>
        <w:t>Listening</w:t>
      </w:r>
      <w:proofErr w:type="gramEnd"/>
      <w:r w:rsidRPr="009D7142">
        <w:rPr>
          <w:i/>
        </w:rPr>
        <w:t>? Disabled Teenagers’ Experience of Access to Inclusive Leisure,</w:t>
      </w:r>
      <w:r w:rsidRPr="00112279">
        <w:t xml:space="preserve"> York Publishing Services and the Joseph Rowntree Foundation, York</w:t>
      </w:r>
    </w:p>
  </w:footnote>
  <w:footnote w:id="17">
    <w:p w:rsidR="004E65BC" w:rsidRPr="00C37E02" w:rsidRDefault="004E65BC" w:rsidP="00C37E02">
      <w:pPr>
        <w:pStyle w:val="FootnoteText"/>
        <w:rPr>
          <w:lang w:val="en-US"/>
        </w:rPr>
      </w:pPr>
      <w:r>
        <w:rPr>
          <w:rStyle w:val="FootnoteReference"/>
        </w:rPr>
        <w:footnoteRef/>
      </w:r>
      <w:r>
        <w:t xml:space="preserve"> Community Resource Unit (1996), </w:t>
      </w:r>
      <w:r w:rsidRPr="00C37E02">
        <w:rPr>
          <w:i/>
        </w:rPr>
        <w:t>Crucial Times</w:t>
      </w:r>
      <w:r>
        <w:t xml:space="preserve">, Issue No. 5, </w:t>
      </w:r>
      <w:hyperlink r:id="rId4" w:history="1">
        <w:r w:rsidRPr="00B533AD">
          <w:rPr>
            <w:rStyle w:val="Hyperlink"/>
          </w:rPr>
          <w:t>http://cru.org.au/wp-content/uploads/2013/03/CRUcial-Times-05-March-1996.pdf</w:t>
        </w:r>
      </w:hyperlink>
      <w:r>
        <w:t xml:space="preserve"> Accessed 25/6/2015</w:t>
      </w:r>
    </w:p>
  </w:footnote>
  <w:footnote w:id="18">
    <w:p w:rsidR="004E65BC" w:rsidRPr="004F3939" w:rsidRDefault="004E65BC">
      <w:pPr>
        <w:pStyle w:val="FootnoteText"/>
        <w:rPr>
          <w:lang w:val="en-US"/>
        </w:rPr>
      </w:pPr>
      <w:r>
        <w:rPr>
          <w:rStyle w:val="FootnoteReference"/>
        </w:rPr>
        <w:footnoteRef/>
      </w:r>
      <w:r>
        <w:t xml:space="preserve"> Community Resource Unit (1996), </w:t>
      </w:r>
      <w:r>
        <w:rPr>
          <w:lang w:val="en-US"/>
        </w:rPr>
        <w:t>Ibid</w:t>
      </w:r>
    </w:p>
  </w:footnote>
  <w:footnote w:id="19">
    <w:p w:rsidR="004E65BC" w:rsidRPr="00C46E09" w:rsidRDefault="004E65BC" w:rsidP="005E56DC">
      <w:pPr>
        <w:pStyle w:val="FootnoteText"/>
        <w:rPr>
          <w:i/>
          <w:lang w:val="en-US"/>
        </w:rPr>
      </w:pPr>
      <w:r>
        <w:rPr>
          <w:rStyle w:val="FootnoteReference"/>
        </w:rPr>
        <w:footnoteRef/>
      </w:r>
      <w:r>
        <w:t xml:space="preserve"> National Disability Services (2013), </w:t>
      </w:r>
      <w:r w:rsidRPr="00C46E09">
        <w:rPr>
          <w:i/>
        </w:rPr>
        <w:t xml:space="preserve">Improving the Employment Participation of People with Disability in Australia. </w:t>
      </w:r>
    </w:p>
  </w:footnote>
  <w:footnote w:id="20">
    <w:p w:rsidR="004E65BC" w:rsidRPr="00551023" w:rsidRDefault="004E65BC" w:rsidP="00551023">
      <w:pPr>
        <w:pStyle w:val="FootnoteText"/>
        <w:rPr>
          <w:lang w:val="en-US"/>
        </w:rPr>
      </w:pPr>
      <w:r>
        <w:rPr>
          <w:rStyle w:val="FootnoteReference"/>
        </w:rPr>
        <w:footnoteRef/>
      </w:r>
      <w:r>
        <w:t xml:space="preserve"> </w:t>
      </w:r>
      <w:proofErr w:type="gramStart"/>
      <w:r>
        <w:t xml:space="preserve">Australian Government Job Access Website (2012), </w:t>
      </w:r>
      <w:hyperlink r:id="rId5" w:history="1">
        <w:r w:rsidRPr="00B533AD">
          <w:rPr>
            <w:rStyle w:val="Hyperlink"/>
          </w:rPr>
          <w:t>http://www.jobaccess.gov.au/content/workplace-modifications-and-adjustments</w:t>
        </w:r>
      </w:hyperlink>
      <w:r>
        <w:t>.</w:t>
      </w:r>
      <w:proofErr w:type="gramEnd"/>
      <w:r>
        <w:t xml:space="preserve"> Accessed 6/7/15</w:t>
      </w:r>
    </w:p>
  </w:footnote>
  <w:footnote w:id="21">
    <w:p w:rsidR="004E65BC" w:rsidRDefault="004E65BC">
      <w:pPr>
        <w:pStyle w:val="FootnoteText"/>
      </w:pPr>
      <w:r>
        <w:rPr>
          <w:rStyle w:val="FootnoteReference"/>
        </w:rPr>
        <w:footnoteRef/>
      </w:r>
      <w:r>
        <w:t xml:space="preserve"> </w:t>
      </w:r>
      <w:r w:rsidRPr="00744400">
        <w:t>Centre for Excellence in Universal Design</w:t>
      </w:r>
      <w:r>
        <w:t xml:space="preserve"> (2014)</w:t>
      </w:r>
    </w:p>
    <w:p w:rsidR="004E65BC" w:rsidRPr="00744400" w:rsidRDefault="004E65BC">
      <w:pPr>
        <w:pStyle w:val="FootnoteText"/>
        <w:rPr>
          <w:lang w:val="en-US"/>
        </w:rPr>
      </w:pPr>
      <w:r w:rsidRPr="00744400">
        <w:t>http://universaldesign.ie/What-is-Universal-Design/The-7-Principles/</w:t>
      </w:r>
      <w:r w:rsidRPr="00DE5C08">
        <w:t xml:space="preserve"> </w:t>
      </w:r>
      <w:r>
        <w:t xml:space="preserve">Accessed 25/6/2015 </w:t>
      </w:r>
    </w:p>
  </w:footnote>
  <w:footnote w:id="22">
    <w:p w:rsidR="004E65BC" w:rsidRPr="00177287" w:rsidRDefault="004E65BC">
      <w:pPr>
        <w:pStyle w:val="FootnoteText"/>
        <w:rPr>
          <w:lang w:val="en-US"/>
        </w:rPr>
      </w:pPr>
      <w:r>
        <w:rPr>
          <w:rStyle w:val="FootnoteReference"/>
        </w:rPr>
        <w:footnoteRef/>
      </w:r>
      <w:r>
        <w:t xml:space="preserve"> </w:t>
      </w:r>
      <w:r w:rsidRPr="00177287">
        <w:t xml:space="preserve">Australian Human Rights Commission (2014) </w:t>
      </w:r>
      <w:r w:rsidRPr="00DE5C08">
        <w:rPr>
          <w:i/>
        </w:rPr>
        <w:t xml:space="preserve">National Disability Forum, 2014. </w:t>
      </w:r>
      <w:proofErr w:type="gramStart"/>
      <w:r w:rsidRPr="00DE5C08">
        <w:rPr>
          <w:i/>
        </w:rPr>
        <w:t>Summary of Survey Results.</w:t>
      </w:r>
      <w:proofErr w:type="gramEnd"/>
      <w:r>
        <w:t xml:space="preserve"> </w:t>
      </w:r>
      <w:r w:rsidRPr="00744400">
        <w:t>https://www.humanrights.gov.au/our-work/disability-rights/publications/national-disability-forum-2014-summary-survey-results</w:t>
      </w:r>
      <w:r w:rsidRPr="00DE5C08">
        <w:t xml:space="preserve"> </w:t>
      </w:r>
      <w:r>
        <w:t>Accessed 2/6/</w:t>
      </w:r>
      <w:r w:rsidRPr="00177287">
        <w:t>15</w:t>
      </w:r>
    </w:p>
  </w:footnote>
  <w:footnote w:id="23">
    <w:p w:rsidR="004E65BC" w:rsidRPr="00EC0BB9" w:rsidRDefault="004E65BC">
      <w:pPr>
        <w:pStyle w:val="FootnoteText"/>
        <w:rPr>
          <w:lang w:val="en-US"/>
        </w:rPr>
      </w:pPr>
      <w:r>
        <w:rPr>
          <w:rStyle w:val="FootnoteReference"/>
        </w:rPr>
        <w:footnoteRef/>
      </w:r>
      <w:r>
        <w:t xml:space="preserve"> </w:t>
      </w:r>
      <w:r w:rsidRPr="00177287">
        <w:t xml:space="preserve">Australian Human Rights Commission (2014) </w:t>
      </w:r>
      <w:r w:rsidRPr="00DE5C08">
        <w:rPr>
          <w:i/>
        </w:rPr>
        <w:t xml:space="preserve">National Disability Forum, 2014. </w:t>
      </w:r>
      <w:proofErr w:type="gramStart"/>
      <w:r w:rsidRPr="00DE5C08">
        <w:rPr>
          <w:i/>
        </w:rPr>
        <w:t>Summary of Survey Results.</w:t>
      </w:r>
      <w:proofErr w:type="gramEnd"/>
      <w:r>
        <w:t xml:space="preserve"> </w:t>
      </w:r>
      <w:r w:rsidRPr="00744400">
        <w:t>https://www.humanrights.gov.au/our-work/disability-rights/publications/national-disability-forum-2014-summary-survey-results</w:t>
      </w:r>
      <w:r w:rsidRPr="00DE5C08">
        <w:t xml:space="preserve"> </w:t>
      </w:r>
      <w:r>
        <w:t>Accessed 2/6/</w:t>
      </w:r>
      <w:r w:rsidRPr="00177287">
        <w:t>15</w:t>
      </w:r>
    </w:p>
  </w:footnote>
  <w:footnote w:id="24">
    <w:p w:rsidR="004E65BC" w:rsidRPr="00E10111" w:rsidRDefault="004E65BC" w:rsidP="005F40C5">
      <w:pPr>
        <w:pStyle w:val="FootnoteText"/>
        <w:rPr>
          <w:lang w:val="en-US"/>
        </w:rPr>
      </w:pPr>
      <w:r>
        <w:rPr>
          <w:rStyle w:val="FootnoteReference"/>
        </w:rPr>
        <w:footnoteRef/>
      </w:r>
      <w:r>
        <w:t xml:space="preserve"> </w:t>
      </w:r>
      <w:r w:rsidRPr="00177287">
        <w:t xml:space="preserve">Australian Human Rights Commission (2014) </w:t>
      </w:r>
      <w:r>
        <w:rPr>
          <w:lang w:val="en-US"/>
        </w:rPr>
        <w:t>Ibid</w:t>
      </w:r>
    </w:p>
  </w:footnote>
  <w:footnote w:id="25">
    <w:p w:rsidR="004E65BC" w:rsidRPr="00C46E09" w:rsidRDefault="004E65BC">
      <w:pPr>
        <w:pStyle w:val="FootnoteText"/>
        <w:rPr>
          <w:lang w:val="en-US"/>
        </w:rPr>
      </w:pPr>
      <w:r>
        <w:rPr>
          <w:rStyle w:val="FootnoteReference"/>
        </w:rPr>
        <w:footnoteRef/>
      </w:r>
      <w:r>
        <w:t xml:space="preserve"> </w:t>
      </w:r>
      <w:r w:rsidRPr="00177287">
        <w:t xml:space="preserve">Australian Human Rights Commission (2014) </w:t>
      </w:r>
      <w:r>
        <w:rPr>
          <w:lang w:val="en-US"/>
        </w:rPr>
        <w:t>Ibid</w:t>
      </w:r>
    </w:p>
  </w:footnote>
  <w:footnote w:id="26">
    <w:p w:rsidR="004E65BC" w:rsidRDefault="004E65BC" w:rsidP="00B558DB">
      <w:pPr>
        <w:pStyle w:val="FootnoteText"/>
      </w:pPr>
      <w:r>
        <w:rPr>
          <w:rStyle w:val="FootnoteReference"/>
        </w:rPr>
        <w:footnoteRef/>
      </w:r>
      <w:r>
        <w:t>Australian Chamber of Commerce and Industry (</w:t>
      </w:r>
      <w:r w:rsidRPr="005F653A">
        <w:t>2013)</w:t>
      </w:r>
      <w:r w:rsidRPr="009F4615">
        <w:rPr>
          <w:i/>
        </w:rPr>
        <w:t xml:space="preserve"> Improve the Employment Participation of People with Disability in Australia-ACCI Response. </w:t>
      </w:r>
    </w:p>
    <w:p w:rsidR="004E65BC" w:rsidRPr="00E10111" w:rsidRDefault="004E65BC" w:rsidP="00B558DB">
      <w:pPr>
        <w:pStyle w:val="FootnoteText"/>
        <w:rPr>
          <w:lang w:val="en-US"/>
        </w:rPr>
      </w:pPr>
      <w:r>
        <w:t>http://www.acci.asn.au/getattachment/80bf883e-e8d5-4cdb-8200-ef674f9018da/ACCI-Response-to-Improving-the-Employment-Particip.aspx</w:t>
      </w:r>
      <w:r w:rsidRPr="009F4615">
        <w:t xml:space="preserve"> </w:t>
      </w:r>
      <w:r>
        <w:t>Accessed 21/6/15</w:t>
      </w:r>
    </w:p>
  </w:footnote>
  <w:footnote w:id="27">
    <w:p w:rsidR="004E65BC" w:rsidRPr="00826269" w:rsidRDefault="004E65BC">
      <w:pPr>
        <w:pStyle w:val="FootnoteText"/>
        <w:rPr>
          <w:lang w:val="en-US"/>
        </w:rPr>
      </w:pPr>
      <w:r>
        <w:rPr>
          <w:rStyle w:val="FootnoteReference"/>
        </w:rPr>
        <w:footnoteRef/>
      </w:r>
      <w:r>
        <w:t xml:space="preserve"> Australian Chamber of Commerce and Industry (2013</w:t>
      </w:r>
      <w:r w:rsidRPr="009F4615">
        <w:rPr>
          <w:i/>
        </w:rPr>
        <w:t>)</w:t>
      </w:r>
      <w:r>
        <w:t xml:space="preserve"> Ibid</w:t>
      </w:r>
    </w:p>
  </w:footnote>
  <w:footnote w:id="28">
    <w:p w:rsidR="004E65BC" w:rsidRPr="004647F5" w:rsidRDefault="004E65BC" w:rsidP="00A774C1">
      <w:pPr>
        <w:pStyle w:val="FootnoteText"/>
        <w:rPr>
          <w:lang w:val="en-US"/>
        </w:rPr>
      </w:pPr>
      <w:r>
        <w:rPr>
          <w:rStyle w:val="FootnoteReference"/>
        </w:rPr>
        <w:footnoteRef/>
      </w:r>
      <w:r>
        <w:t xml:space="preserve"> Inclusion Alberta  Rotary Employment Partnership Overview </w:t>
      </w:r>
      <w:hyperlink r:id="rId6" w:history="1">
        <w:r w:rsidRPr="007C69B0">
          <w:rPr>
            <w:rStyle w:val="Hyperlink"/>
          </w:rPr>
          <w:t>http://www.inclusionalberta.org/partnerships-projects/rotary-employment-partnerships-overview/</w:t>
        </w:r>
      </w:hyperlink>
      <w:r>
        <w:t xml:space="preserve"> Accessed 18/6/15</w:t>
      </w:r>
    </w:p>
  </w:footnote>
  <w:footnote w:id="29">
    <w:p w:rsidR="004E65BC" w:rsidRPr="005C3EE1" w:rsidRDefault="004E65BC" w:rsidP="00013DA8">
      <w:pPr>
        <w:pStyle w:val="FootnoteText"/>
        <w:rPr>
          <w:lang w:val="en-US"/>
        </w:rPr>
      </w:pPr>
      <w:r>
        <w:rPr>
          <w:rStyle w:val="FootnoteReference"/>
        </w:rPr>
        <w:footnoteRef/>
      </w:r>
      <w:r>
        <w:t xml:space="preserve">Zero Project  (2013) Rotary Employment Partnership </w:t>
      </w:r>
      <w:hyperlink r:id="rId7" w:history="1">
        <w:r w:rsidRPr="007C69B0">
          <w:rPr>
            <w:rStyle w:val="Hyperlink"/>
          </w:rPr>
          <w:t>http://zeroproject.org/practice/alberta-association-for-community-living-canada/</w:t>
        </w:r>
      </w:hyperlink>
      <w:r>
        <w:t xml:space="preserve"> Accessed 18/6/15</w:t>
      </w:r>
    </w:p>
  </w:footnote>
  <w:footnote w:id="30">
    <w:p w:rsidR="004E65BC" w:rsidRPr="00EC0BB9" w:rsidRDefault="004E65BC">
      <w:pPr>
        <w:pStyle w:val="FootnoteText"/>
        <w:rPr>
          <w:lang w:val="en-US"/>
        </w:rPr>
      </w:pPr>
      <w:r>
        <w:rPr>
          <w:rStyle w:val="FootnoteReference"/>
        </w:rPr>
        <w:footnoteRef/>
      </w:r>
      <w:r>
        <w:t xml:space="preserve"> Disability Employment Australia (2012), </w:t>
      </w:r>
      <w:r w:rsidRPr="000D7153">
        <w:rPr>
          <w:i/>
        </w:rPr>
        <w:t>Employers guide to partnering with Disability Employment Services</w:t>
      </w:r>
      <w:r>
        <w:t xml:space="preserve"> </w:t>
      </w:r>
      <w:r w:rsidRPr="002817FD">
        <w:t>http://guide.disabilityemployment.org.au/retaining-and-supporting/ongoing_support</w:t>
      </w:r>
      <w:r w:rsidRPr="000D7153">
        <w:t xml:space="preserve"> </w:t>
      </w:r>
      <w:r>
        <w:t>A</w:t>
      </w:r>
      <w:r w:rsidRPr="002817FD">
        <w:t>ccessed 20</w:t>
      </w:r>
      <w:r>
        <w:t>/</w:t>
      </w:r>
      <w:r w:rsidRPr="002817FD">
        <w:t>6</w:t>
      </w:r>
      <w:r>
        <w:t>/</w:t>
      </w:r>
      <w:r w:rsidRPr="002817FD">
        <w:t>15</w:t>
      </w:r>
    </w:p>
  </w:footnote>
  <w:footnote w:id="31">
    <w:p w:rsidR="004E65BC" w:rsidRDefault="004E65BC" w:rsidP="00222934">
      <w:pPr>
        <w:pStyle w:val="FootnoteText"/>
      </w:pPr>
      <w:r>
        <w:rPr>
          <w:rStyle w:val="FootnoteReference"/>
        </w:rPr>
        <w:footnoteRef/>
      </w:r>
      <w:r>
        <w:t xml:space="preserve"> Australian Chamber of Commerce and Industry (2013) </w:t>
      </w:r>
      <w:r w:rsidRPr="000D7153">
        <w:rPr>
          <w:i/>
        </w:rPr>
        <w:t>Improving the Employment Participation of People with Disability in Australia-ACCI Response.</w:t>
      </w:r>
      <w:r>
        <w:t xml:space="preserve"> </w:t>
      </w:r>
    </w:p>
    <w:p w:rsidR="004E65BC" w:rsidRPr="00222934" w:rsidRDefault="004E65BC" w:rsidP="00222934">
      <w:pPr>
        <w:pStyle w:val="FootnoteText"/>
        <w:rPr>
          <w:lang w:val="en-US"/>
        </w:rPr>
      </w:pPr>
      <w:r>
        <w:t>http://www.acci.asn.au/getattachment/80bf883e-e8d5-4cdb-8200-ef674f9018da/ACCI-Response-to-Improving-the-Employment-Particip.aspx</w:t>
      </w:r>
      <w:r w:rsidRPr="000D7153">
        <w:t xml:space="preserve"> </w:t>
      </w:r>
      <w:r>
        <w:t>Accessed 21/6/15</w:t>
      </w:r>
    </w:p>
  </w:footnote>
  <w:footnote w:id="32">
    <w:p w:rsidR="004E65BC" w:rsidRPr="002F5E4A" w:rsidRDefault="004E65BC">
      <w:pPr>
        <w:pStyle w:val="FootnoteText"/>
        <w:rPr>
          <w:lang w:val="en-US"/>
        </w:rPr>
      </w:pPr>
      <w:r>
        <w:rPr>
          <w:rStyle w:val="FootnoteReference"/>
        </w:rPr>
        <w:footnoteRef/>
      </w:r>
      <w:r>
        <w:t xml:space="preserve"> JFA Purple Orange (2014) The 100 Leaders project </w:t>
      </w:r>
      <w:hyperlink r:id="rId8" w:history="1">
        <w:r w:rsidRPr="007C69B0">
          <w:rPr>
            <w:rStyle w:val="Hyperlink"/>
          </w:rPr>
          <w:t>http://100leaders.org.au/</w:t>
        </w:r>
      </w:hyperlink>
      <w:r>
        <w:t xml:space="preserve"> Access 14/6/15</w:t>
      </w:r>
    </w:p>
  </w:footnote>
  <w:footnote w:id="33">
    <w:p w:rsidR="004E65BC" w:rsidRPr="008E1875" w:rsidRDefault="004E65BC">
      <w:pPr>
        <w:pStyle w:val="FootnoteText"/>
        <w:rPr>
          <w:lang w:val="en-US"/>
        </w:rPr>
      </w:pPr>
      <w:r>
        <w:rPr>
          <w:rStyle w:val="FootnoteReference"/>
        </w:rPr>
        <w:footnoteRef/>
      </w:r>
      <w:r>
        <w:t xml:space="preserve"> Diversity Council of Australia (2015), </w:t>
      </w:r>
      <w:r w:rsidRPr="000D7153">
        <w:rPr>
          <w:i/>
        </w:rPr>
        <w:t>Key Diversity Areas</w:t>
      </w:r>
      <w:r>
        <w:t xml:space="preserve"> </w:t>
      </w:r>
      <w:hyperlink r:id="rId9" w:history="1">
        <w:r w:rsidRPr="007C69B0">
          <w:rPr>
            <w:rStyle w:val="Hyperlink"/>
          </w:rPr>
          <w:t>http://www.dca.org.au/key-diversity-areas/disability.html</w:t>
        </w:r>
      </w:hyperlink>
      <w:r>
        <w:t xml:space="preserve"> Accessed 3/7/15</w:t>
      </w:r>
    </w:p>
  </w:footnote>
  <w:footnote w:id="34">
    <w:p w:rsidR="004E65BC" w:rsidRPr="002C63E4" w:rsidRDefault="004E65BC" w:rsidP="00E212F3">
      <w:pPr>
        <w:pStyle w:val="FootnoteText"/>
        <w:rPr>
          <w:lang w:val="en-US"/>
        </w:rPr>
      </w:pPr>
      <w:r>
        <w:rPr>
          <w:rStyle w:val="FootnoteReference"/>
        </w:rPr>
        <w:footnoteRef/>
      </w:r>
      <w:r>
        <w:t xml:space="preserve"> </w:t>
      </w:r>
      <w:r>
        <w:rPr>
          <w:lang w:val="en-US"/>
        </w:rPr>
        <w:t xml:space="preserve">Pro Bono Australia (2014), </w:t>
      </w:r>
      <w:r w:rsidRPr="002C63E4">
        <w:rPr>
          <w:i/>
          <w:lang w:val="en-US"/>
        </w:rPr>
        <w:t>Aussie Employers Urged to Lift Disability Wages</w:t>
      </w:r>
      <w:r>
        <w:rPr>
          <w:lang w:val="en-US"/>
        </w:rPr>
        <w:t xml:space="preserve">. </w:t>
      </w:r>
      <w:hyperlink r:id="rId10" w:history="1">
        <w:r w:rsidRPr="00532746">
          <w:rPr>
            <w:rStyle w:val="Hyperlink"/>
            <w:lang w:val="en-US"/>
          </w:rPr>
          <w:t>http://www.probonoaustralia.com.au/news/2014/12/aussie-employers-urged-lift-disability-wages</w:t>
        </w:r>
      </w:hyperlink>
      <w:r>
        <w:rPr>
          <w:lang w:val="en-US"/>
        </w:rPr>
        <w:t xml:space="preserve"> accessed 12 June 2015.</w:t>
      </w:r>
    </w:p>
  </w:footnote>
  <w:footnote w:id="35">
    <w:p w:rsidR="004E65BC" w:rsidRPr="002C63E4" w:rsidRDefault="004E65BC" w:rsidP="00E212F3">
      <w:pPr>
        <w:pStyle w:val="FootnoteText"/>
        <w:rPr>
          <w:lang w:val="en-US"/>
        </w:rPr>
      </w:pPr>
      <w:r>
        <w:rPr>
          <w:rStyle w:val="FootnoteReference"/>
        </w:rPr>
        <w:footnoteRef/>
      </w:r>
      <w:r>
        <w:t xml:space="preserve"> </w:t>
      </w:r>
      <w:r>
        <w:rPr>
          <w:lang w:val="en-US"/>
        </w:rPr>
        <w:t>Pro Bono Australia (2014), Ibid</w:t>
      </w:r>
    </w:p>
  </w:footnote>
  <w:footnote w:id="36">
    <w:p w:rsidR="004E65BC" w:rsidRPr="00210DD2" w:rsidRDefault="004E65BC" w:rsidP="00E212F3">
      <w:pPr>
        <w:pStyle w:val="FootnoteText"/>
        <w:rPr>
          <w:lang w:val="en-US"/>
        </w:rPr>
      </w:pPr>
      <w:r>
        <w:rPr>
          <w:rStyle w:val="FootnoteReference"/>
        </w:rPr>
        <w:footnoteRef/>
      </w:r>
      <w:r>
        <w:t xml:space="preserve"> Australian Bureau of Statistics (2014), </w:t>
      </w:r>
      <w:r w:rsidRPr="007A08B7">
        <w:rPr>
          <w:i/>
        </w:rPr>
        <w:t>Counts of Australian Businesses, including Entries and Exits</w:t>
      </w:r>
      <w:r>
        <w:t xml:space="preserve"> </w:t>
      </w:r>
      <w:r w:rsidRPr="00210DD2">
        <w:t>http://www.abs.gov.au/ausstats/abs@.nsf/mf/8165.0</w:t>
      </w:r>
    </w:p>
  </w:footnote>
  <w:footnote w:id="37">
    <w:p w:rsidR="004E65BC" w:rsidRPr="00BD1A94" w:rsidRDefault="004E65BC">
      <w:pPr>
        <w:pStyle w:val="FootnoteText"/>
        <w:rPr>
          <w:lang w:val="en-US"/>
        </w:rPr>
      </w:pPr>
      <w:r>
        <w:rPr>
          <w:rStyle w:val="FootnoteReference"/>
        </w:rPr>
        <w:footnoteRef/>
      </w:r>
      <w:r>
        <w:t xml:space="preserve"> </w:t>
      </w:r>
      <w:r w:rsidRPr="00BD1A94">
        <w:t>http://www.inclusionalberta.org/partnerships-projects/rotary-employment-partnerships-overview/</w:t>
      </w:r>
    </w:p>
  </w:footnote>
  <w:footnote w:id="38">
    <w:p w:rsidR="004E65BC" w:rsidRPr="00551DA7" w:rsidRDefault="004E65BC">
      <w:pPr>
        <w:pStyle w:val="FootnoteText"/>
        <w:rPr>
          <w:lang w:val="en-US"/>
        </w:rPr>
      </w:pPr>
      <w:r>
        <w:rPr>
          <w:rStyle w:val="FootnoteReference"/>
        </w:rPr>
        <w:footnoteRef/>
      </w:r>
      <w:r>
        <w:t xml:space="preserve"> </w:t>
      </w:r>
      <w:r w:rsidRPr="00551DA7">
        <w:t>http://www.jobsupport.org.au/main/component/option,com_frontpage/Itemid,1/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1E3B"/>
    <w:multiLevelType w:val="hybridMultilevel"/>
    <w:tmpl w:val="0D2A5B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2EA7FD7"/>
    <w:multiLevelType w:val="hybridMultilevel"/>
    <w:tmpl w:val="74C4D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AD2242"/>
    <w:multiLevelType w:val="multilevel"/>
    <w:tmpl w:val="D868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44594A"/>
    <w:multiLevelType w:val="hybridMultilevel"/>
    <w:tmpl w:val="46AE044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05AC4F50"/>
    <w:multiLevelType w:val="hybridMultilevel"/>
    <w:tmpl w:val="D62034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07D34AC3"/>
    <w:multiLevelType w:val="hybridMultilevel"/>
    <w:tmpl w:val="DDD2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F06DF5"/>
    <w:multiLevelType w:val="multilevel"/>
    <w:tmpl w:val="B9DA52A8"/>
    <w:lvl w:ilvl="0">
      <w:start w:val="1"/>
      <w:numFmt w:val="decimal"/>
      <w:pStyle w:val="Heading1"/>
      <w:lvlText w:val="%1."/>
      <w:lvlJc w:val="left"/>
      <w:pPr>
        <w:ind w:left="360" w:hanging="360"/>
      </w:pPr>
    </w:lvl>
    <w:lvl w:ilvl="1">
      <w:start w:val="1"/>
      <w:numFmt w:val="decimal"/>
      <w:pStyle w:val="Heading2"/>
      <w:lvlText w:val="%1.%2."/>
      <w:lvlJc w:val="left"/>
      <w:pPr>
        <w:ind w:left="1283" w:hanging="432"/>
      </w:pPr>
    </w:lvl>
    <w:lvl w:ilvl="2">
      <w:start w:val="1"/>
      <w:numFmt w:val="decimal"/>
      <w:pStyle w:val="Heading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D517F54"/>
    <w:multiLevelType w:val="hybridMultilevel"/>
    <w:tmpl w:val="21900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6D1021"/>
    <w:multiLevelType w:val="hybridMultilevel"/>
    <w:tmpl w:val="D9682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E6F7386"/>
    <w:multiLevelType w:val="hybridMultilevel"/>
    <w:tmpl w:val="4C2CB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FD75D7A"/>
    <w:multiLevelType w:val="hybridMultilevel"/>
    <w:tmpl w:val="A170E7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4BA4821"/>
    <w:multiLevelType w:val="hybridMultilevel"/>
    <w:tmpl w:val="47DEA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59122D3"/>
    <w:multiLevelType w:val="hybridMultilevel"/>
    <w:tmpl w:val="77D45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7827FE8"/>
    <w:multiLevelType w:val="hybridMultilevel"/>
    <w:tmpl w:val="93849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4B7791"/>
    <w:multiLevelType w:val="multilevel"/>
    <w:tmpl w:val="AF945B20"/>
    <w:lvl w:ilvl="0">
      <w:start w:val="1"/>
      <w:numFmt w:val="lowerLetter"/>
      <w:lvlText w:val="%1."/>
      <w:lvlJc w:val="left"/>
      <w:pPr>
        <w:tabs>
          <w:tab w:val="num" w:pos="720"/>
        </w:tabs>
        <w:ind w:left="720" w:hanging="360"/>
      </w:pPr>
    </w:lvl>
    <w:lvl w:ilvl="1">
      <w:numFmt w:val="bullet"/>
      <w:lvlText w:val=""/>
      <w:lvlJc w:val="left"/>
      <w:pPr>
        <w:ind w:left="1440" w:hanging="360"/>
      </w:pPr>
      <w:rPr>
        <w:rFonts w:ascii="Calibri" w:eastAsiaTheme="minorHAnsi" w:hAnsi="Calibri" w:cs="Calibri" w:hint="default"/>
      </w:rPr>
    </w:lvl>
    <w:lvl w:ilvl="2">
      <w:numFmt w:val="bullet"/>
      <w:lvlText w:val="•"/>
      <w:lvlJc w:val="left"/>
      <w:pPr>
        <w:ind w:left="2520" w:hanging="720"/>
      </w:pPr>
      <w:rPr>
        <w:rFonts w:ascii="Calibri" w:eastAsiaTheme="minorHAnsi" w:hAnsi="Calibri" w:cstheme="minorBidi"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1AC82705"/>
    <w:multiLevelType w:val="multilevel"/>
    <w:tmpl w:val="2D30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743412"/>
    <w:multiLevelType w:val="hybridMultilevel"/>
    <w:tmpl w:val="C0CE4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431556"/>
    <w:multiLevelType w:val="hybridMultilevel"/>
    <w:tmpl w:val="F9F244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1EB95845"/>
    <w:multiLevelType w:val="hybridMultilevel"/>
    <w:tmpl w:val="0F520C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25666E07"/>
    <w:multiLevelType w:val="multilevel"/>
    <w:tmpl w:val="B9DE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9B1E42"/>
    <w:multiLevelType w:val="hybridMultilevel"/>
    <w:tmpl w:val="FB5CC35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2C3653DB"/>
    <w:multiLevelType w:val="hybridMultilevel"/>
    <w:tmpl w:val="98F6B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32051B04"/>
    <w:multiLevelType w:val="hybridMultilevel"/>
    <w:tmpl w:val="28DCF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2D30462"/>
    <w:multiLevelType w:val="hybridMultilevel"/>
    <w:tmpl w:val="15CEFE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5BD504F"/>
    <w:multiLevelType w:val="hybridMultilevel"/>
    <w:tmpl w:val="C0C02FDE"/>
    <w:lvl w:ilvl="0" w:tplc="C6F8CE52">
      <w:start w:val="1"/>
      <w:numFmt w:val="bullet"/>
      <w:lvlText w:val=""/>
      <w:lvlJc w:val="left"/>
      <w:pPr>
        <w:ind w:left="1440" w:hanging="360"/>
      </w:pPr>
      <w:rPr>
        <w:rFonts w:ascii="Symbol" w:hAnsi="Symbol" w:hint="default"/>
        <w:color w:val="00206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3E075986"/>
    <w:multiLevelType w:val="hybridMultilevel"/>
    <w:tmpl w:val="8AF2D7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3FA97A32"/>
    <w:multiLevelType w:val="hybridMultilevel"/>
    <w:tmpl w:val="809AF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1D54930"/>
    <w:multiLevelType w:val="hybridMultilevel"/>
    <w:tmpl w:val="D06421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nsid w:val="43C47A91"/>
    <w:multiLevelType w:val="hybridMultilevel"/>
    <w:tmpl w:val="C798C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4E55910"/>
    <w:multiLevelType w:val="hybridMultilevel"/>
    <w:tmpl w:val="401AA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7036EAF"/>
    <w:multiLevelType w:val="hybridMultilevel"/>
    <w:tmpl w:val="EBA6D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C826218"/>
    <w:multiLevelType w:val="hybridMultilevel"/>
    <w:tmpl w:val="EE3C0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18E058A"/>
    <w:multiLevelType w:val="multilevel"/>
    <w:tmpl w:val="4F9C9F5A"/>
    <w:lvl w:ilvl="0">
      <w:start w:val="1"/>
      <w:numFmt w:val="bullet"/>
      <w:lvlText w:val=""/>
      <w:lvlJc w:val="left"/>
      <w:pPr>
        <w:ind w:left="525" w:hanging="525"/>
      </w:pPr>
      <w:rPr>
        <w:rFonts w:ascii="Symbol" w:hAnsi="Symbol" w:hint="default"/>
      </w:rPr>
    </w:lvl>
    <w:lvl w:ilvl="1">
      <w:start w:val="1"/>
      <w:numFmt w:val="bullet"/>
      <w:lvlText w:val=""/>
      <w:lvlJc w:val="left"/>
      <w:pPr>
        <w:ind w:left="885" w:hanging="525"/>
      </w:pPr>
      <w:rPr>
        <w:rFonts w:ascii="Symbol" w:hAnsi="Symbol" w:hint="default"/>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53145D81"/>
    <w:multiLevelType w:val="hybridMultilevel"/>
    <w:tmpl w:val="E0222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3B754B4"/>
    <w:multiLevelType w:val="multilevel"/>
    <w:tmpl w:val="7ACEB576"/>
    <w:lvl w:ilvl="0">
      <w:start w:val="1"/>
      <w:numFmt w:val="bullet"/>
      <w:lvlText w:val=""/>
      <w:lvlJc w:val="left"/>
      <w:pPr>
        <w:ind w:left="525" w:hanging="525"/>
      </w:pPr>
      <w:rPr>
        <w:rFonts w:ascii="Symbol" w:hAnsi="Symbol"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56DF60D1"/>
    <w:multiLevelType w:val="hybridMultilevel"/>
    <w:tmpl w:val="EA264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7506146"/>
    <w:multiLevelType w:val="hybridMultilevel"/>
    <w:tmpl w:val="A6024020"/>
    <w:lvl w:ilvl="0" w:tplc="0C090001">
      <w:start w:val="1"/>
      <w:numFmt w:val="bullet"/>
      <w:lvlText w:val=""/>
      <w:lvlJc w:val="left"/>
      <w:pPr>
        <w:ind w:left="720" w:hanging="360"/>
      </w:pPr>
      <w:rPr>
        <w:rFonts w:ascii="Symbol" w:hAnsi="Symbol" w:hint="default"/>
      </w:rPr>
    </w:lvl>
    <w:lvl w:ilvl="1" w:tplc="9012A794">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8F15CAE"/>
    <w:multiLevelType w:val="hybridMultilevel"/>
    <w:tmpl w:val="A6105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9F43BAC"/>
    <w:multiLevelType w:val="hybridMultilevel"/>
    <w:tmpl w:val="0A361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B410C64"/>
    <w:multiLevelType w:val="hybridMultilevel"/>
    <w:tmpl w:val="F5D21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B6028A0"/>
    <w:multiLevelType w:val="multilevel"/>
    <w:tmpl w:val="DDBE4F88"/>
    <w:lvl w:ilvl="0">
      <w:start w:val="1"/>
      <w:numFmt w:val="bullet"/>
      <w:lvlText w:val=""/>
      <w:lvlJc w:val="left"/>
      <w:pPr>
        <w:ind w:left="525" w:hanging="525"/>
      </w:pPr>
      <w:rPr>
        <w:rFonts w:ascii="Symbol" w:hAnsi="Symbol" w:hint="default"/>
      </w:rPr>
    </w:lvl>
    <w:lvl w:ilvl="1">
      <w:start w:val="1"/>
      <w:numFmt w:val="bullet"/>
      <w:lvlText w:val=""/>
      <w:lvlJc w:val="left"/>
      <w:pPr>
        <w:ind w:left="525" w:hanging="525"/>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5D9E3BCB"/>
    <w:multiLevelType w:val="multilevel"/>
    <w:tmpl w:val="3D543796"/>
    <w:lvl w:ilvl="0">
      <w:start w:val="1"/>
      <w:numFmt w:val="bullet"/>
      <w:lvlText w:val=""/>
      <w:lvlJc w:val="left"/>
      <w:pPr>
        <w:ind w:left="525" w:hanging="525"/>
      </w:pPr>
      <w:rPr>
        <w:rFonts w:ascii="Symbol" w:hAnsi="Symbol"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nsid w:val="60A96CD8"/>
    <w:multiLevelType w:val="hybridMultilevel"/>
    <w:tmpl w:val="DDCC9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1CA43F8"/>
    <w:multiLevelType w:val="hybridMultilevel"/>
    <w:tmpl w:val="61B27E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2A22FAB"/>
    <w:multiLevelType w:val="hybridMultilevel"/>
    <w:tmpl w:val="D3388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692469B"/>
    <w:multiLevelType w:val="hybridMultilevel"/>
    <w:tmpl w:val="D52CB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6C1C3C95"/>
    <w:multiLevelType w:val="hybridMultilevel"/>
    <w:tmpl w:val="CC58E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49003F3"/>
    <w:multiLevelType w:val="hybridMultilevel"/>
    <w:tmpl w:val="6B3C5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4"/>
  </w:num>
  <w:num w:numId="3">
    <w:abstractNumId w:val="45"/>
  </w:num>
  <w:num w:numId="4">
    <w:abstractNumId w:val="29"/>
  </w:num>
  <w:num w:numId="5">
    <w:abstractNumId w:val="25"/>
  </w:num>
  <w:num w:numId="6">
    <w:abstractNumId w:val="43"/>
  </w:num>
  <w:num w:numId="7">
    <w:abstractNumId w:val="10"/>
  </w:num>
  <w:num w:numId="8">
    <w:abstractNumId w:val="11"/>
  </w:num>
  <w:num w:numId="9">
    <w:abstractNumId w:val="7"/>
  </w:num>
  <w:num w:numId="10">
    <w:abstractNumId w:val="38"/>
  </w:num>
  <w:num w:numId="11">
    <w:abstractNumId w:val="13"/>
  </w:num>
  <w:num w:numId="12">
    <w:abstractNumId w:val="30"/>
  </w:num>
  <w:num w:numId="13">
    <w:abstractNumId w:val="39"/>
  </w:num>
  <w:num w:numId="14">
    <w:abstractNumId w:val="1"/>
  </w:num>
  <w:num w:numId="15">
    <w:abstractNumId w:val="26"/>
  </w:num>
  <w:num w:numId="16">
    <w:abstractNumId w:val="21"/>
  </w:num>
  <w:num w:numId="17">
    <w:abstractNumId w:val="42"/>
  </w:num>
  <w:num w:numId="18">
    <w:abstractNumId w:val="44"/>
  </w:num>
  <w:num w:numId="19">
    <w:abstractNumId w:val="40"/>
  </w:num>
  <w:num w:numId="20">
    <w:abstractNumId w:val="24"/>
  </w:num>
  <w:num w:numId="21">
    <w:abstractNumId w:val="3"/>
  </w:num>
  <w:num w:numId="22">
    <w:abstractNumId w:val="41"/>
  </w:num>
  <w:num w:numId="23">
    <w:abstractNumId w:val="32"/>
  </w:num>
  <w:num w:numId="24">
    <w:abstractNumId w:val="34"/>
  </w:num>
  <w:num w:numId="25">
    <w:abstractNumId w:val="17"/>
  </w:num>
  <w:num w:numId="26">
    <w:abstractNumId w:val="20"/>
  </w:num>
  <w:num w:numId="27">
    <w:abstractNumId w:val="33"/>
  </w:num>
  <w:num w:numId="28">
    <w:abstractNumId w:val="16"/>
  </w:num>
  <w:num w:numId="29">
    <w:abstractNumId w:val="37"/>
  </w:num>
  <w:num w:numId="30">
    <w:abstractNumId w:val="5"/>
  </w:num>
  <w:num w:numId="31">
    <w:abstractNumId w:val="36"/>
  </w:num>
  <w:num w:numId="32">
    <w:abstractNumId w:val="23"/>
  </w:num>
  <w:num w:numId="33">
    <w:abstractNumId w:val="31"/>
  </w:num>
  <w:num w:numId="34">
    <w:abstractNumId w:val="22"/>
  </w:num>
  <w:num w:numId="35">
    <w:abstractNumId w:val="47"/>
  </w:num>
  <w:num w:numId="36">
    <w:abstractNumId w:val="14"/>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2"/>
  </w:num>
  <w:num w:numId="42">
    <w:abstractNumId w:val="15"/>
  </w:num>
  <w:num w:numId="43">
    <w:abstractNumId w:val="12"/>
  </w:num>
  <w:num w:numId="44">
    <w:abstractNumId w:val="35"/>
  </w:num>
  <w:num w:numId="45">
    <w:abstractNumId w:val="28"/>
  </w:num>
  <w:num w:numId="46">
    <w:abstractNumId w:val="19"/>
  </w:num>
  <w:num w:numId="47">
    <w:abstractNumId w:val="18"/>
  </w:num>
  <w:num w:numId="48">
    <w:abstractNumId w:val="8"/>
  </w:num>
  <w:num w:numId="49">
    <w:abstractNumId w:val="9"/>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jo Robbi">
    <w15:presenceInfo w15:providerId="Windows Live" w15:userId="5fb4ba872e2780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84EE175-6FDE-4495-947C-23C7C64AA7C9}"/>
    <w:docVar w:name="dgnword-eventsink" w:val="127456160"/>
  </w:docVars>
  <w:rsids>
    <w:rsidRoot w:val="00CC3462"/>
    <w:rsid w:val="000010C5"/>
    <w:rsid w:val="00002191"/>
    <w:rsid w:val="000040A8"/>
    <w:rsid w:val="0000527D"/>
    <w:rsid w:val="0000667C"/>
    <w:rsid w:val="00006EE5"/>
    <w:rsid w:val="00007F60"/>
    <w:rsid w:val="00007FD5"/>
    <w:rsid w:val="000131DE"/>
    <w:rsid w:val="00013DA8"/>
    <w:rsid w:val="0001487F"/>
    <w:rsid w:val="000163ED"/>
    <w:rsid w:val="00021138"/>
    <w:rsid w:val="00023652"/>
    <w:rsid w:val="00023761"/>
    <w:rsid w:val="000256F8"/>
    <w:rsid w:val="00031484"/>
    <w:rsid w:val="00031A15"/>
    <w:rsid w:val="00032809"/>
    <w:rsid w:val="0003413D"/>
    <w:rsid w:val="0003500E"/>
    <w:rsid w:val="000358CA"/>
    <w:rsid w:val="00036E48"/>
    <w:rsid w:val="000374F7"/>
    <w:rsid w:val="000375A7"/>
    <w:rsid w:val="00037BFC"/>
    <w:rsid w:val="00041253"/>
    <w:rsid w:val="00041375"/>
    <w:rsid w:val="00041A4A"/>
    <w:rsid w:val="00041DCE"/>
    <w:rsid w:val="000430D0"/>
    <w:rsid w:val="00043791"/>
    <w:rsid w:val="00043ED2"/>
    <w:rsid w:val="00045D05"/>
    <w:rsid w:val="000521AC"/>
    <w:rsid w:val="000534CB"/>
    <w:rsid w:val="00060070"/>
    <w:rsid w:val="00060244"/>
    <w:rsid w:val="000615AE"/>
    <w:rsid w:val="00062016"/>
    <w:rsid w:val="000636F9"/>
    <w:rsid w:val="00064882"/>
    <w:rsid w:val="00064F7C"/>
    <w:rsid w:val="00064FDD"/>
    <w:rsid w:val="00065967"/>
    <w:rsid w:val="00065AA0"/>
    <w:rsid w:val="00070730"/>
    <w:rsid w:val="00070B6F"/>
    <w:rsid w:val="00073D25"/>
    <w:rsid w:val="00080099"/>
    <w:rsid w:val="000802DA"/>
    <w:rsid w:val="0008442C"/>
    <w:rsid w:val="0008482E"/>
    <w:rsid w:val="00084D45"/>
    <w:rsid w:val="00085139"/>
    <w:rsid w:val="000916A5"/>
    <w:rsid w:val="000928A0"/>
    <w:rsid w:val="0009379F"/>
    <w:rsid w:val="00094AD0"/>
    <w:rsid w:val="00095CCA"/>
    <w:rsid w:val="000A052C"/>
    <w:rsid w:val="000A08FC"/>
    <w:rsid w:val="000A19EA"/>
    <w:rsid w:val="000A21B9"/>
    <w:rsid w:val="000A390E"/>
    <w:rsid w:val="000A721F"/>
    <w:rsid w:val="000A793C"/>
    <w:rsid w:val="000B0367"/>
    <w:rsid w:val="000B1557"/>
    <w:rsid w:val="000B19D5"/>
    <w:rsid w:val="000B1E90"/>
    <w:rsid w:val="000B404E"/>
    <w:rsid w:val="000B4228"/>
    <w:rsid w:val="000B4A99"/>
    <w:rsid w:val="000B7B95"/>
    <w:rsid w:val="000B7F53"/>
    <w:rsid w:val="000C0F26"/>
    <w:rsid w:val="000C1726"/>
    <w:rsid w:val="000C3303"/>
    <w:rsid w:val="000C773D"/>
    <w:rsid w:val="000D017D"/>
    <w:rsid w:val="000D251B"/>
    <w:rsid w:val="000D31F1"/>
    <w:rsid w:val="000D4830"/>
    <w:rsid w:val="000D4F47"/>
    <w:rsid w:val="000D4F9E"/>
    <w:rsid w:val="000D68B9"/>
    <w:rsid w:val="000D6C49"/>
    <w:rsid w:val="000D7153"/>
    <w:rsid w:val="000D76EE"/>
    <w:rsid w:val="000E043F"/>
    <w:rsid w:val="000E1783"/>
    <w:rsid w:val="000E2A60"/>
    <w:rsid w:val="000E4E56"/>
    <w:rsid w:val="000E5B9D"/>
    <w:rsid w:val="000E6188"/>
    <w:rsid w:val="000E6342"/>
    <w:rsid w:val="000F630B"/>
    <w:rsid w:val="00100B24"/>
    <w:rsid w:val="00101590"/>
    <w:rsid w:val="00102245"/>
    <w:rsid w:val="00102B54"/>
    <w:rsid w:val="001056B6"/>
    <w:rsid w:val="00106AE2"/>
    <w:rsid w:val="00107772"/>
    <w:rsid w:val="00111F29"/>
    <w:rsid w:val="00111FCE"/>
    <w:rsid w:val="00112279"/>
    <w:rsid w:val="001143FF"/>
    <w:rsid w:val="00117034"/>
    <w:rsid w:val="001172B6"/>
    <w:rsid w:val="00122EF7"/>
    <w:rsid w:val="00124991"/>
    <w:rsid w:val="00124EA4"/>
    <w:rsid w:val="001270AE"/>
    <w:rsid w:val="001277FA"/>
    <w:rsid w:val="00127B3C"/>
    <w:rsid w:val="00131F96"/>
    <w:rsid w:val="001320E6"/>
    <w:rsid w:val="00134505"/>
    <w:rsid w:val="00135885"/>
    <w:rsid w:val="001368C6"/>
    <w:rsid w:val="0014034B"/>
    <w:rsid w:val="0014129A"/>
    <w:rsid w:val="00141A10"/>
    <w:rsid w:val="001424AD"/>
    <w:rsid w:val="00143086"/>
    <w:rsid w:val="00143A9D"/>
    <w:rsid w:val="0014753E"/>
    <w:rsid w:val="00147750"/>
    <w:rsid w:val="00152DE1"/>
    <w:rsid w:val="0015471A"/>
    <w:rsid w:val="00155D76"/>
    <w:rsid w:val="00160ED2"/>
    <w:rsid w:val="00161887"/>
    <w:rsid w:val="00162484"/>
    <w:rsid w:val="001665A0"/>
    <w:rsid w:val="001673C9"/>
    <w:rsid w:val="0017060B"/>
    <w:rsid w:val="00170C8A"/>
    <w:rsid w:val="0017308D"/>
    <w:rsid w:val="00174E68"/>
    <w:rsid w:val="00176505"/>
    <w:rsid w:val="00177287"/>
    <w:rsid w:val="00177C77"/>
    <w:rsid w:val="00181133"/>
    <w:rsid w:val="00181380"/>
    <w:rsid w:val="001818FF"/>
    <w:rsid w:val="00185CAF"/>
    <w:rsid w:val="001868DA"/>
    <w:rsid w:val="00186AE5"/>
    <w:rsid w:val="00187FE5"/>
    <w:rsid w:val="00190DDE"/>
    <w:rsid w:val="001915F8"/>
    <w:rsid w:val="001923FE"/>
    <w:rsid w:val="0019255F"/>
    <w:rsid w:val="00196B9B"/>
    <w:rsid w:val="00197F68"/>
    <w:rsid w:val="001A0334"/>
    <w:rsid w:val="001A0685"/>
    <w:rsid w:val="001A5B20"/>
    <w:rsid w:val="001A6E93"/>
    <w:rsid w:val="001B01BC"/>
    <w:rsid w:val="001B12B1"/>
    <w:rsid w:val="001B35A4"/>
    <w:rsid w:val="001B4B53"/>
    <w:rsid w:val="001B4D9A"/>
    <w:rsid w:val="001B524E"/>
    <w:rsid w:val="001B68C5"/>
    <w:rsid w:val="001C0446"/>
    <w:rsid w:val="001C1AD1"/>
    <w:rsid w:val="001C1F59"/>
    <w:rsid w:val="001C36A6"/>
    <w:rsid w:val="001C3F43"/>
    <w:rsid w:val="001C4394"/>
    <w:rsid w:val="001C5B31"/>
    <w:rsid w:val="001D02F0"/>
    <w:rsid w:val="001D09AD"/>
    <w:rsid w:val="001D3660"/>
    <w:rsid w:val="001D3682"/>
    <w:rsid w:val="001D38AF"/>
    <w:rsid w:val="001D3C3D"/>
    <w:rsid w:val="001D737C"/>
    <w:rsid w:val="001E2EB4"/>
    <w:rsid w:val="001E5EEC"/>
    <w:rsid w:val="001E7134"/>
    <w:rsid w:val="001F1781"/>
    <w:rsid w:val="001F237A"/>
    <w:rsid w:val="001F4DD1"/>
    <w:rsid w:val="001F5B19"/>
    <w:rsid w:val="001F6352"/>
    <w:rsid w:val="001F7B5C"/>
    <w:rsid w:val="00200D26"/>
    <w:rsid w:val="002038BB"/>
    <w:rsid w:val="00204D3C"/>
    <w:rsid w:val="00205267"/>
    <w:rsid w:val="0020541E"/>
    <w:rsid w:val="0020566C"/>
    <w:rsid w:val="0020581C"/>
    <w:rsid w:val="0020716B"/>
    <w:rsid w:val="00207389"/>
    <w:rsid w:val="00210DD2"/>
    <w:rsid w:val="00214559"/>
    <w:rsid w:val="0021585A"/>
    <w:rsid w:val="00215EE0"/>
    <w:rsid w:val="002200B9"/>
    <w:rsid w:val="00220B5B"/>
    <w:rsid w:val="00221108"/>
    <w:rsid w:val="00221151"/>
    <w:rsid w:val="00221AEE"/>
    <w:rsid w:val="00222934"/>
    <w:rsid w:val="00225F5C"/>
    <w:rsid w:val="002266E8"/>
    <w:rsid w:val="00226841"/>
    <w:rsid w:val="00226B6C"/>
    <w:rsid w:val="00227B6D"/>
    <w:rsid w:val="00230CF7"/>
    <w:rsid w:val="002329BC"/>
    <w:rsid w:val="00232E66"/>
    <w:rsid w:val="00233408"/>
    <w:rsid w:val="00234345"/>
    <w:rsid w:val="0023466A"/>
    <w:rsid w:val="00235344"/>
    <w:rsid w:val="002356A5"/>
    <w:rsid w:val="002359D3"/>
    <w:rsid w:val="00236964"/>
    <w:rsid w:val="002377ED"/>
    <w:rsid w:val="0023795A"/>
    <w:rsid w:val="002379C3"/>
    <w:rsid w:val="002421D9"/>
    <w:rsid w:val="00244AA3"/>
    <w:rsid w:val="00244C7B"/>
    <w:rsid w:val="00246953"/>
    <w:rsid w:val="002471A5"/>
    <w:rsid w:val="0024778C"/>
    <w:rsid w:val="002518E7"/>
    <w:rsid w:val="00251D0F"/>
    <w:rsid w:val="00252B8F"/>
    <w:rsid w:val="00253D6E"/>
    <w:rsid w:val="00253DB9"/>
    <w:rsid w:val="002553CD"/>
    <w:rsid w:val="00255903"/>
    <w:rsid w:val="00261927"/>
    <w:rsid w:val="00261C07"/>
    <w:rsid w:val="00263099"/>
    <w:rsid w:val="00263414"/>
    <w:rsid w:val="00263F95"/>
    <w:rsid w:val="002657F4"/>
    <w:rsid w:val="0026594A"/>
    <w:rsid w:val="00266C07"/>
    <w:rsid w:val="0026735F"/>
    <w:rsid w:val="00267499"/>
    <w:rsid w:val="00267F68"/>
    <w:rsid w:val="00272916"/>
    <w:rsid w:val="00273EA8"/>
    <w:rsid w:val="00274061"/>
    <w:rsid w:val="002740A3"/>
    <w:rsid w:val="0027466B"/>
    <w:rsid w:val="002754F9"/>
    <w:rsid w:val="00276509"/>
    <w:rsid w:val="00276A8A"/>
    <w:rsid w:val="00276B46"/>
    <w:rsid w:val="00276F66"/>
    <w:rsid w:val="002778B1"/>
    <w:rsid w:val="00281060"/>
    <w:rsid w:val="002817FD"/>
    <w:rsid w:val="00283A49"/>
    <w:rsid w:val="0028488A"/>
    <w:rsid w:val="00284A02"/>
    <w:rsid w:val="0028528E"/>
    <w:rsid w:val="0028788E"/>
    <w:rsid w:val="00287C16"/>
    <w:rsid w:val="00290FA0"/>
    <w:rsid w:val="002916EF"/>
    <w:rsid w:val="00293337"/>
    <w:rsid w:val="00293EF8"/>
    <w:rsid w:val="00294658"/>
    <w:rsid w:val="002948E9"/>
    <w:rsid w:val="00294F28"/>
    <w:rsid w:val="002953F2"/>
    <w:rsid w:val="00297E11"/>
    <w:rsid w:val="002A0EF9"/>
    <w:rsid w:val="002A26BC"/>
    <w:rsid w:val="002A6D28"/>
    <w:rsid w:val="002A78C3"/>
    <w:rsid w:val="002B26CC"/>
    <w:rsid w:val="002B2D15"/>
    <w:rsid w:val="002B3D28"/>
    <w:rsid w:val="002B414D"/>
    <w:rsid w:val="002B6111"/>
    <w:rsid w:val="002B775C"/>
    <w:rsid w:val="002C1CD1"/>
    <w:rsid w:val="002C1CF4"/>
    <w:rsid w:val="002C1E38"/>
    <w:rsid w:val="002C296D"/>
    <w:rsid w:val="002C29DF"/>
    <w:rsid w:val="002C63E4"/>
    <w:rsid w:val="002C7B01"/>
    <w:rsid w:val="002D014D"/>
    <w:rsid w:val="002D05EE"/>
    <w:rsid w:val="002D0768"/>
    <w:rsid w:val="002D24D5"/>
    <w:rsid w:val="002D28D8"/>
    <w:rsid w:val="002D35F6"/>
    <w:rsid w:val="002D41E2"/>
    <w:rsid w:val="002D49E8"/>
    <w:rsid w:val="002D5D42"/>
    <w:rsid w:val="002D67EE"/>
    <w:rsid w:val="002D744C"/>
    <w:rsid w:val="002E0B15"/>
    <w:rsid w:val="002E0D44"/>
    <w:rsid w:val="002E0D5F"/>
    <w:rsid w:val="002E13CB"/>
    <w:rsid w:val="002E16E7"/>
    <w:rsid w:val="002E17A4"/>
    <w:rsid w:val="002E1989"/>
    <w:rsid w:val="002E1E08"/>
    <w:rsid w:val="002E2846"/>
    <w:rsid w:val="002E45C9"/>
    <w:rsid w:val="002E5C95"/>
    <w:rsid w:val="002E6A61"/>
    <w:rsid w:val="002F03C2"/>
    <w:rsid w:val="002F0947"/>
    <w:rsid w:val="002F138C"/>
    <w:rsid w:val="002F1E95"/>
    <w:rsid w:val="002F3227"/>
    <w:rsid w:val="002F3576"/>
    <w:rsid w:val="002F3A0E"/>
    <w:rsid w:val="002F5C13"/>
    <w:rsid w:val="002F5E4A"/>
    <w:rsid w:val="002F74DF"/>
    <w:rsid w:val="0030073F"/>
    <w:rsid w:val="003017C2"/>
    <w:rsid w:val="00301CCC"/>
    <w:rsid w:val="00301CEA"/>
    <w:rsid w:val="003023A4"/>
    <w:rsid w:val="00305FBA"/>
    <w:rsid w:val="003069F7"/>
    <w:rsid w:val="0031387C"/>
    <w:rsid w:val="00315EC4"/>
    <w:rsid w:val="00316BFC"/>
    <w:rsid w:val="003170D9"/>
    <w:rsid w:val="003172EB"/>
    <w:rsid w:val="00317655"/>
    <w:rsid w:val="00321582"/>
    <w:rsid w:val="0032499D"/>
    <w:rsid w:val="0032782C"/>
    <w:rsid w:val="00331C74"/>
    <w:rsid w:val="00332678"/>
    <w:rsid w:val="00333076"/>
    <w:rsid w:val="0033365A"/>
    <w:rsid w:val="003358E8"/>
    <w:rsid w:val="00335C71"/>
    <w:rsid w:val="00335E16"/>
    <w:rsid w:val="00336081"/>
    <w:rsid w:val="00340B1F"/>
    <w:rsid w:val="00340E47"/>
    <w:rsid w:val="00342F81"/>
    <w:rsid w:val="0034344B"/>
    <w:rsid w:val="00345C45"/>
    <w:rsid w:val="00347504"/>
    <w:rsid w:val="003513A5"/>
    <w:rsid w:val="00355222"/>
    <w:rsid w:val="003553FA"/>
    <w:rsid w:val="00357263"/>
    <w:rsid w:val="00360443"/>
    <w:rsid w:val="00361321"/>
    <w:rsid w:val="0036132C"/>
    <w:rsid w:val="00361D52"/>
    <w:rsid w:val="00364BEF"/>
    <w:rsid w:val="0036696E"/>
    <w:rsid w:val="00367647"/>
    <w:rsid w:val="00370463"/>
    <w:rsid w:val="003706F6"/>
    <w:rsid w:val="00372151"/>
    <w:rsid w:val="00374402"/>
    <w:rsid w:val="00374980"/>
    <w:rsid w:val="00375185"/>
    <w:rsid w:val="00375229"/>
    <w:rsid w:val="003773A8"/>
    <w:rsid w:val="00377FC0"/>
    <w:rsid w:val="00381A71"/>
    <w:rsid w:val="00381C8B"/>
    <w:rsid w:val="00382725"/>
    <w:rsid w:val="0038289B"/>
    <w:rsid w:val="00385089"/>
    <w:rsid w:val="0038616B"/>
    <w:rsid w:val="00386350"/>
    <w:rsid w:val="00386931"/>
    <w:rsid w:val="00390853"/>
    <w:rsid w:val="00391FB2"/>
    <w:rsid w:val="00392ADC"/>
    <w:rsid w:val="0039321D"/>
    <w:rsid w:val="00393C2C"/>
    <w:rsid w:val="00394278"/>
    <w:rsid w:val="00394BEE"/>
    <w:rsid w:val="00396620"/>
    <w:rsid w:val="00397997"/>
    <w:rsid w:val="003A1FB7"/>
    <w:rsid w:val="003A22F1"/>
    <w:rsid w:val="003A32C8"/>
    <w:rsid w:val="003A4553"/>
    <w:rsid w:val="003A457F"/>
    <w:rsid w:val="003A4830"/>
    <w:rsid w:val="003A5D56"/>
    <w:rsid w:val="003A5DFC"/>
    <w:rsid w:val="003A6742"/>
    <w:rsid w:val="003A7377"/>
    <w:rsid w:val="003A737D"/>
    <w:rsid w:val="003A74D0"/>
    <w:rsid w:val="003B7F9E"/>
    <w:rsid w:val="003C07CC"/>
    <w:rsid w:val="003C19F7"/>
    <w:rsid w:val="003C4450"/>
    <w:rsid w:val="003C4BE5"/>
    <w:rsid w:val="003D00C0"/>
    <w:rsid w:val="003D011A"/>
    <w:rsid w:val="003D0977"/>
    <w:rsid w:val="003D0B12"/>
    <w:rsid w:val="003D132D"/>
    <w:rsid w:val="003D45CB"/>
    <w:rsid w:val="003D52B1"/>
    <w:rsid w:val="003D6528"/>
    <w:rsid w:val="003D68D6"/>
    <w:rsid w:val="003E013A"/>
    <w:rsid w:val="003E4DA2"/>
    <w:rsid w:val="003F0DC7"/>
    <w:rsid w:val="003F185F"/>
    <w:rsid w:val="003F2B2E"/>
    <w:rsid w:val="003F40B5"/>
    <w:rsid w:val="003F4AB3"/>
    <w:rsid w:val="003F500E"/>
    <w:rsid w:val="0040242F"/>
    <w:rsid w:val="004030DD"/>
    <w:rsid w:val="004030E5"/>
    <w:rsid w:val="004037E6"/>
    <w:rsid w:val="00404840"/>
    <w:rsid w:val="004067A2"/>
    <w:rsid w:val="004113D2"/>
    <w:rsid w:val="0041262A"/>
    <w:rsid w:val="004146BE"/>
    <w:rsid w:val="004158BA"/>
    <w:rsid w:val="00421354"/>
    <w:rsid w:val="004220FF"/>
    <w:rsid w:val="00422594"/>
    <w:rsid w:val="0042623E"/>
    <w:rsid w:val="004269F5"/>
    <w:rsid w:val="00427F6F"/>
    <w:rsid w:val="00430114"/>
    <w:rsid w:val="00434D8E"/>
    <w:rsid w:val="00437E54"/>
    <w:rsid w:val="004408C6"/>
    <w:rsid w:val="00441F38"/>
    <w:rsid w:val="004430E2"/>
    <w:rsid w:val="0044669E"/>
    <w:rsid w:val="0044678A"/>
    <w:rsid w:val="00446BA5"/>
    <w:rsid w:val="00447E60"/>
    <w:rsid w:val="0045140B"/>
    <w:rsid w:val="00451C33"/>
    <w:rsid w:val="00451FB3"/>
    <w:rsid w:val="004524B8"/>
    <w:rsid w:val="004538AB"/>
    <w:rsid w:val="00455143"/>
    <w:rsid w:val="0045647F"/>
    <w:rsid w:val="00457849"/>
    <w:rsid w:val="004606E9"/>
    <w:rsid w:val="00462525"/>
    <w:rsid w:val="004647F5"/>
    <w:rsid w:val="00465AD0"/>
    <w:rsid w:val="00472C45"/>
    <w:rsid w:val="004732B3"/>
    <w:rsid w:val="0047706C"/>
    <w:rsid w:val="004773FF"/>
    <w:rsid w:val="0048288E"/>
    <w:rsid w:val="00484B01"/>
    <w:rsid w:val="004862ED"/>
    <w:rsid w:val="00486C2C"/>
    <w:rsid w:val="00487370"/>
    <w:rsid w:val="004900F3"/>
    <w:rsid w:val="004918C1"/>
    <w:rsid w:val="00491966"/>
    <w:rsid w:val="00492486"/>
    <w:rsid w:val="0049300C"/>
    <w:rsid w:val="0049333B"/>
    <w:rsid w:val="00494C5C"/>
    <w:rsid w:val="00496FA3"/>
    <w:rsid w:val="004A08E1"/>
    <w:rsid w:val="004A0AF2"/>
    <w:rsid w:val="004A27F4"/>
    <w:rsid w:val="004A6FCF"/>
    <w:rsid w:val="004A7B36"/>
    <w:rsid w:val="004A7CE7"/>
    <w:rsid w:val="004A7F07"/>
    <w:rsid w:val="004B0529"/>
    <w:rsid w:val="004B1CDC"/>
    <w:rsid w:val="004B1F74"/>
    <w:rsid w:val="004B223D"/>
    <w:rsid w:val="004B5BA4"/>
    <w:rsid w:val="004B6631"/>
    <w:rsid w:val="004B71F8"/>
    <w:rsid w:val="004B7EAC"/>
    <w:rsid w:val="004D0165"/>
    <w:rsid w:val="004D187B"/>
    <w:rsid w:val="004D646F"/>
    <w:rsid w:val="004D73A9"/>
    <w:rsid w:val="004E14C1"/>
    <w:rsid w:val="004E4002"/>
    <w:rsid w:val="004E4B9C"/>
    <w:rsid w:val="004E589D"/>
    <w:rsid w:val="004E65BC"/>
    <w:rsid w:val="004E6B4B"/>
    <w:rsid w:val="004E7066"/>
    <w:rsid w:val="004F04E7"/>
    <w:rsid w:val="004F3939"/>
    <w:rsid w:val="004F448C"/>
    <w:rsid w:val="004F50C8"/>
    <w:rsid w:val="004F72CB"/>
    <w:rsid w:val="00501600"/>
    <w:rsid w:val="00501815"/>
    <w:rsid w:val="00503B84"/>
    <w:rsid w:val="00503E49"/>
    <w:rsid w:val="00505540"/>
    <w:rsid w:val="00507C07"/>
    <w:rsid w:val="0051297A"/>
    <w:rsid w:val="00512FC2"/>
    <w:rsid w:val="005134FE"/>
    <w:rsid w:val="005144C3"/>
    <w:rsid w:val="00515799"/>
    <w:rsid w:val="00515FA5"/>
    <w:rsid w:val="005161B4"/>
    <w:rsid w:val="0051622C"/>
    <w:rsid w:val="00516A97"/>
    <w:rsid w:val="005202DD"/>
    <w:rsid w:val="005206AC"/>
    <w:rsid w:val="00521A5D"/>
    <w:rsid w:val="00521DC6"/>
    <w:rsid w:val="005220E3"/>
    <w:rsid w:val="00525BE0"/>
    <w:rsid w:val="00527A14"/>
    <w:rsid w:val="005322F3"/>
    <w:rsid w:val="00533F82"/>
    <w:rsid w:val="005366B7"/>
    <w:rsid w:val="00537EB4"/>
    <w:rsid w:val="005411F0"/>
    <w:rsid w:val="00543109"/>
    <w:rsid w:val="00543216"/>
    <w:rsid w:val="0054393D"/>
    <w:rsid w:val="005448BB"/>
    <w:rsid w:val="0054601F"/>
    <w:rsid w:val="00546420"/>
    <w:rsid w:val="00550281"/>
    <w:rsid w:val="0055084E"/>
    <w:rsid w:val="00551023"/>
    <w:rsid w:val="00551DA7"/>
    <w:rsid w:val="00554DCF"/>
    <w:rsid w:val="00555B04"/>
    <w:rsid w:val="005564F9"/>
    <w:rsid w:val="00557AA2"/>
    <w:rsid w:val="005618FA"/>
    <w:rsid w:val="005669FD"/>
    <w:rsid w:val="0056727B"/>
    <w:rsid w:val="005676AC"/>
    <w:rsid w:val="00572E17"/>
    <w:rsid w:val="00575BBF"/>
    <w:rsid w:val="00580755"/>
    <w:rsid w:val="00581597"/>
    <w:rsid w:val="005818CA"/>
    <w:rsid w:val="00585952"/>
    <w:rsid w:val="00586E2A"/>
    <w:rsid w:val="00587C5F"/>
    <w:rsid w:val="00591C37"/>
    <w:rsid w:val="00591D39"/>
    <w:rsid w:val="0059358A"/>
    <w:rsid w:val="00596E99"/>
    <w:rsid w:val="00597A9A"/>
    <w:rsid w:val="005A1D95"/>
    <w:rsid w:val="005A326A"/>
    <w:rsid w:val="005A3468"/>
    <w:rsid w:val="005A3CB7"/>
    <w:rsid w:val="005A3E6B"/>
    <w:rsid w:val="005A41F2"/>
    <w:rsid w:val="005A6702"/>
    <w:rsid w:val="005B1044"/>
    <w:rsid w:val="005B1FAA"/>
    <w:rsid w:val="005B2463"/>
    <w:rsid w:val="005B3DA5"/>
    <w:rsid w:val="005B5337"/>
    <w:rsid w:val="005C2C8A"/>
    <w:rsid w:val="005C3EE1"/>
    <w:rsid w:val="005C4DCB"/>
    <w:rsid w:val="005C7BC0"/>
    <w:rsid w:val="005C7E2A"/>
    <w:rsid w:val="005D2CFA"/>
    <w:rsid w:val="005D3F7D"/>
    <w:rsid w:val="005D5CA3"/>
    <w:rsid w:val="005D7DD5"/>
    <w:rsid w:val="005E1134"/>
    <w:rsid w:val="005E16EC"/>
    <w:rsid w:val="005E1E25"/>
    <w:rsid w:val="005E2342"/>
    <w:rsid w:val="005E56DC"/>
    <w:rsid w:val="005F050A"/>
    <w:rsid w:val="005F0881"/>
    <w:rsid w:val="005F0CE4"/>
    <w:rsid w:val="005F155A"/>
    <w:rsid w:val="005F210F"/>
    <w:rsid w:val="005F40C5"/>
    <w:rsid w:val="005F5C4B"/>
    <w:rsid w:val="005F653A"/>
    <w:rsid w:val="006003B6"/>
    <w:rsid w:val="006008C2"/>
    <w:rsid w:val="00601483"/>
    <w:rsid w:val="00603EBB"/>
    <w:rsid w:val="00605F31"/>
    <w:rsid w:val="00607815"/>
    <w:rsid w:val="006119A0"/>
    <w:rsid w:val="00615554"/>
    <w:rsid w:val="006158E7"/>
    <w:rsid w:val="00615E97"/>
    <w:rsid w:val="00616834"/>
    <w:rsid w:val="00616A86"/>
    <w:rsid w:val="0061746B"/>
    <w:rsid w:val="00622701"/>
    <w:rsid w:val="00622A7A"/>
    <w:rsid w:val="0063194A"/>
    <w:rsid w:val="00631F86"/>
    <w:rsid w:val="00632694"/>
    <w:rsid w:val="006335EB"/>
    <w:rsid w:val="00633879"/>
    <w:rsid w:val="00635F5F"/>
    <w:rsid w:val="0064002E"/>
    <w:rsid w:val="00640B72"/>
    <w:rsid w:val="00640BAA"/>
    <w:rsid w:val="00642399"/>
    <w:rsid w:val="006435D7"/>
    <w:rsid w:val="00644273"/>
    <w:rsid w:val="00644530"/>
    <w:rsid w:val="006525D3"/>
    <w:rsid w:val="0065350C"/>
    <w:rsid w:val="006539E9"/>
    <w:rsid w:val="00653A12"/>
    <w:rsid w:val="00654853"/>
    <w:rsid w:val="00654A0B"/>
    <w:rsid w:val="006556A4"/>
    <w:rsid w:val="0065660F"/>
    <w:rsid w:val="006575A5"/>
    <w:rsid w:val="0065765B"/>
    <w:rsid w:val="0066022E"/>
    <w:rsid w:val="00660392"/>
    <w:rsid w:val="006613D3"/>
    <w:rsid w:val="00661920"/>
    <w:rsid w:val="00663B40"/>
    <w:rsid w:val="00665DF5"/>
    <w:rsid w:val="0067088D"/>
    <w:rsid w:val="00670BBA"/>
    <w:rsid w:val="00670D04"/>
    <w:rsid w:val="006714D6"/>
    <w:rsid w:val="00673262"/>
    <w:rsid w:val="00673484"/>
    <w:rsid w:val="00674F8D"/>
    <w:rsid w:val="0067652B"/>
    <w:rsid w:val="00676717"/>
    <w:rsid w:val="006769DD"/>
    <w:rsid w:val="006776E0"/>
    <w:rsid w:val="00677AB2"/>
    <w:rsid w:val="00680844"/>
    <w:rsid w:val="006818BC"/>
    <w:rsid w:val="00684390"/>
    <w:rsid w:val="0068542B"/>
    <w:rsid w:val="006906D4"/>
    <w:rsid w:val="00690A97"/>
    <w:rsid w:val="006919BB"/>
    <w:rsid w:val="0069366E"/>
    <w:rsid w:val="0069432A"/>
    <w:rsid w:val="00694EC9"/>
    <w:rsid w:val="00695677"/>
    <w:rsid w:val="00696CD5"/>
    <w:rsid w:val="006972E0"/>
    <w:rsid w:val="006A0DA6"/>
    <w:rsid w:val="006A11BB"/>
    <w:rsid w:val="006A3305"/>
    <w:rsid w:val="006A3B5A"/>
    <w:rsid w:val="006A422B"/>
    <w:rsid w:val="006A4A6F"/>
    <w:rsid w:val="006A6345"/>
    <w:rsid w:val="006A646F"/>
    <w:rsid w:val="006A6966"/>
    <w:rsid w:val="006B1BDD"/>
    <w:rsid w:val="006B1E40"/>
    <w:rsid w:val="006B384B"/>
    <w:rsid w:val="006B3C42"/>
    <w:rsid w:val="006B5FB4"/>
    <w:rsid w:val="006B61D2"/>
    <w:rsid w:val="006C09E0"/>
    <w:rsid w:val="006C1FFA"/>
    <w:rsid w:val="006C35AA"/>
    <w:rsid w:val="006C471F"/>
    <w:rsid w:val="006C516A"/>
    <w:rsid w:val="006C5C3F"/>
    <w:rsid w:val="006C6ACB"/>
    <w:rsid w:val="006C74C6"/>
    <w:rsid w:val="006C7816"/>
    <w:rsid w:val="006D09E6"/>
    <w:rsid w:val="006D189E"/>
    <w:rsid w:val="006D1A18"/>
    <w:rsid w:val="006D237E"/>
    <w:rsid w:val="006D3338"/>
    <w:rsid w:val="006D4160"/>
    <w:rsid w:val="006D46A7"/>
    <w:rsid w:val="006D5E40"/>
    <w:rsid w:val="006D791D"/>
    <w:rsid w:val="006E1ECD"/>
    <w:rsid w:val="006E33B9"/>
    <w:rsid w:val="006E37E4"/>
    <w:rsid w:val="006E4C82"/>
    <w:rsid w:val="006E7D08"/>
    <w:rsid w:val="006F00CB"/>
    <w:rsid w:val="006F0593"/>
    <w:rsid w:val="006F1B5E"/>
    <w:rsid w:val="006F3B39"/>
    <w:rsid w:val="006F4CB8"/>
    <w:rsid w:val="006F5594"/>
    <w:rsid w:val="006F562C"/>
    <w:rsid w:val="006F7295"/>
    <w:rsid w:val="006F77C4"/>
    <w:rsid w:val="00700FF5"/>
    <w:rsid w:val="00701716"/>
    <w:rsid w:val="00701BC6"/>
    <w:rsid w:val="00705C67"/>
    <w:rsid w:val="007063CB"/>
    <w:rsid w:val="00707671"/>
    <w:rsid w:val="00710081"/>
    <w:rsid w:val="007110F7"/>
    <w:rsid w:val="0071130B"/>
    <w:rsid w:val="007113A0"/>
    <w:rsid w:val="00711B5A"/>
    <w:rsid w:val="00711D5C"/>
    <w:rsid w:val="00712ED1"/>
    <w:rsid w:val="00713626"/>
    <w:rsid w:val="00714510"/>
    <w:rsid w:val="0071464C"/>
    <w:rsid w:val="00716A29"/>
    <w:rsid w:val="00717B0C"/>
    <w:rsid w:val="00722D4F"/>
    <w:rsid w:val="007237C2"/>
    <w:rsid w:val="00725879"/>
    <w:rsid w:val="00726B8E"/>
    <w:rsid w:val="00730C78"/>
    <w:rsid w:val="00731201"/>
    <w:rsid w:val="0073159F"/>
    <w:rsid w:val="0073329C"/>
    <w:rsid w:val="007336FF"/>
    <w:rsid w:val="00733C2F"/>
    <w:rsid w:val="00736E04"/>
    <w:rsid w:val="007376F0"/>
    <w:rsid w:val="0074183F"/>
    <w:rsid w:val="00741A8C"/>
    <w:rsid w:val="00742391"/>
    <w:rsid w:val="00744400"/>
    <w:rsid w:val="00745024"/>
    <w:rsid w:val="0074554C"/>
    <w:rsid w:val="007456D5"/>
    <w:rsid w:val="007465C5"/>
    <w:rsid w:val="00750F4A"/>
    <w:rsid w:val="00752669"/>
    <w:rsid w:val="00752DD9"/>
    <w:rsid w:val="00754174"/>
    <w:rsid w:val="00756D03"/>
    <w:rsid w:val="007614A3"/>
    <w:rsid w:val="00761D6C"/>
    <w:rsid w:val="00762A04"/>
    <w:rsid w:val="007637E2"/>
    <w:rsid w:val="00763DD9"/>
    <w:rsid w:val="00764ADD"/>
    <w:rsid w:val="00766832"/>
    <w:rsid w:val="00767127"/>
    <w:rsid w:val="00767E36"/>
    <w:rsid w:val="00772B04"/>
    <w:rsid w:val="00773BA4"/>
    <w:rsid w:val="00774F05"/>
    <w:rsid w:val="00775603"/>
    <w:rsid w:val="00777CC4"/>
    <w:rsid w:val="0078047E"/>
    <w:rsid w:val="00780C9C"/>
    <w:rsid w:val="007817D7"/>
    <w:rsid w:val="00782F7A"/>
    <w:rsid w:val="00785D72"/>
    <w:rsid w:val="00785E0A"/>
    <w:rsid w:val="00786143"/>
    <w:rsid w:val="007901D4"/>
    <w:rsid w:val="007905A7"/>
    <w:rsid w:val="007941C0"/>
    <w:rsid w:val="00794EA7"/>
    <w:rsid w:val="0079505C"/>
    <w:rsid w:val="007A08B7"/>
    <w:rsid w:val="007A13E7"/>
    <w:rsid w:val="007A4689"/>
    <w:rsid w:val="007A6087"/>
    <w:rsid w:val="007A6A8F"/>
    <w:rsid w:val="007B1A48"/>
    <w:rsid w:val="007B25F6"/>
    <w:rsid w:val="007B38C1"/>
    <w:rsid w:val="007B519D"/>
    <w:rsid w:val="007B6B58"/>
    <w:rsid w:val="007C0346"/>
    <w:rsid w:val="007C05B0"/>
    <w:rsid w:val="007C0F0E"/>
    <w:rsid w:val="007C3D88"/>
    <w:rsid w:val="007C5581"/>
    <w:rsid w:val="007C5F8A"/>
    <w:rsid w:val="007C791D"/>
    <w:rsid w:val="007D0503"/>
    <w:rsid w:val="007D06E5"/>
    <w:rsid w:val="007D1678"/>
    <w:rsid w:val="007D220B"/>
    <w:rsid w:val="007D4AEF"/>
    <w:rsid w:val="007D4F11"/>
    <w:rsid w:val="007D585F"/>
    <w:rsid w:val="007D611B"/>
    <w:rsid w:val="007E1928"/>
    <w:rsid w:val="007E3E8B"/>
    <w:rsid w:val="007E4DAC"/>
    <w:rsid w:val="007E5ECA"/>
    <w:rsid w:val="007E60D2"/>
    <w:rsid w:val="007E66BC"/>
    <w:rsid w:val="007F1BE6"/>
    <w:rsid w:val="007F4BF3"/>
    <w:rsid w:val="007F55F5"/>
    <w:rsid w:val="007F5745"/>
    <w:rsid w:val="007F5981"/>
    <w:rsid w:val="00800738"/>
    <w:rsid w:val="00800916"/>
    <w:rsid w:val="00805251"/>
    <w:rsid w:val="0080554E"/>
    <w:rsid w:val="00805964"/>
    <w:rsid w:val="00805E07"/>
    <w:rsid w:val="00806D52"/>
    <w:rsid w:val="0080729C"/>
    <w:rsid w:val="00807FD3"/>
    <w:rsid w:val="00811135"/>
    <w:rsid w:val="008112E4"/>
    <w:rsid w:val="00813DB1"/>
    <w:rsid w:val="00817656"/>
    <w:rsid w:val="00821948"/>
    <w:rsid w:val="008226AF"/>
    <w:rsid w:val="00822C1F"/>
    <w:rsid w:val="00822CAA"/>
    <w:rsid w:val="0082353E"/>
    <w:rsid w:val="00823575"/>
    <w:rsid w:val="008250E7"/>
    <w:rsid w:val="00825A57"/>
    <w:rsid w:val="00826269"/>
    <w:rsid w:val="00830D90"/>
    <w:rsid w:val="00831411"/>
    <w:rsid w:val="00831610"/>
    <w:rsid w:val="00832362"/>
    <w:rsid w:val="00833A7D"/>
    <w:rsid w:val="00836202"/>
    <w:rsid w:val="00836312"/>
    <w:rsid w:val="00836380"/>
    <w:rsid w:val="008364E7"/>
    <w:rsid w:val="008368A1"/>
    <w:rsid w:val="008376D9"/>
    <w:rsid w:val="00841EF5"/>
    <w:rsid w:val="00843914"/>
    <w:rsid w:val="00843C93"/>
    <w:rsid w:val="008449A0"/>
    <w:rsid w:val="00845A6C"/>
    <w:rsid w:val="00845A7B"/>
    <w:rsid w:val="008462A5"/>
    <w:rsid w:val="00852436"/>
    <w:rsid w:val="00854009"/>
    <w:rsid w:val="00854159"/>
    <w:rsid w:val="0085455A"/>
    <w:rsid w:val="00854A7F"/>
    <w:rsid w:val="00854AE2"/>
    <w:rsid w:val="00854F4E"/>
    <w:rsid w:val="0085665A"/>
    <w:rsid w:val="00856F2F"/>
    <w:rsid w:val="0085708A"/>
    <w:rsid w:val="00861306"/>
    <w:rsid w:val="008625BE"/>
    <w:rsid w:val="00862AB5"/>
    <w:rsid w:val="00866861"/>
    <w:rsid w:val="00872BCE"/>
    <w:rsid w:val="008741E1"/>
    <w:rsid w:val="00874741"/>
    <w:rsid w:val="0087477F"/>
    <w:rsid w:val="0088005D"/>
    <w:rsid w:val="00880553"/>
    <w:rsid w:val="00883690"/>
    <w:rsid w:val="00883F79"/>
    <w:rsid w:val="00885AAB"/>
    <w:rsid w:val="0088635B"/>
    <w:rsid w:val="00887EE3"/>
    <w:rsid w:val="00891254"/>
    <w:rsid w:val="00895236"/>
    <w:rsid w:val="0089527D"/>
    <w:rsid w:val="00895F7E"/>
    <w:rsid w:val="008964CA"/>
    <w:rsid w:val="00897320"/>
    <w:rsid w:val="008A1CE5"/>
    <w:rsid w:val="008A4961"/>
    <w:rsid w:val="008A5931"/>
    <w:rsid w:val="008A634C"/>
    <w:rsid w:val="008A7939"/>
    <w:rsid w:val="008B26B7"/>
    <w:rsid w:val="008B4B4C"/>
    <w:rsid w:val="008B50E9"/>
    <w:rsid w:val="008B652A"/>
    <w:rsid w:val="008B691C"/>
    <w:rsid w:val="008B6D02"/>
    <w:rsid w:val="008B7EA3"/>
    <w:rsid w:val="008C10B1"/>
    <w:rsid w:val="008C43B7"/>
    <w:rsid w:val="008C4E72"/>
    <w:rsid w:val="008C662D"/>
    <w:rsid w:val="008C7246"/>
    <w:rsid w:val="008C7716"/>
    <w:rsid w:val="008C7FA8"/>
    <w:rsid w:val="008D13A4"/>
    <w:rsid w:val="008D1FC9"/>
    <w:rsid w:val="008D31F6"/>
    <w:rsid w:val="008D50D7"/>
    <w:rsid w:val="008D5260"/>
    <w:rsid w:val="008D5C34"/>
    <w:rsid w:val="008D66A7"/>
    <w:rsid w:val="008E00A9"/>
    <w:rsid w:val="008E1875"/>
    <w:rsid w:val="008E1C78"/>
    <w:rsid w:val="008E332B"/>
    <w:rsid w:val="008E420F"/>
    <w:rsid w:val="008E7134"/>
    <w:rsid w:val="008E7C15"/>
    <w:rsid w:val="008F0AE8"/>
    <w:rsid w:val="008F0DE3"/>
    <w:rsid w:val="008F1C94"/>
    <w:rsid w:val="008F228D"/>
    <w:rsid w:val="008F2819"/>
    <w:rsid w:val="008F4C99"/>
    <w:rsid w:val="0090002E"/>
    <w:rsid w:val="00901423"/>
    <w:rsid w:val="00904111"/>
    <w:rsid w:val="00905381"/>
    <w:rsid w:val="009056F1"/>
    <w:rsid w:val="009062CE"/>
    <w:rsid w:val="00907200"/>
    <w:rsid w:val="00907580"/>
    <w:rsid w:val="00911009"/>
    <w:rsid w:val="009170AA"/>
    <w:rsid w:val="009176AD"/>
    <w:rsid w:val="00920023"/>
    <w:rsid w:val="009228E7"/>
    <w:rsid w:val="00923E47"/>
    <w:rsid w:val="009248CC"/>
    <w:rsid w:val="00926565"/>
    <w:rsid w:val="00926932"/>
    <w:rsid w:val="00930630"/>
    <w:rsid w:val="009310BA"/>
    <w:rsid w:val="009355B1"/>
    <w:rsid w:val="00937E4C"/>
    <w:rsid w:val="00941B1A"/>
    <w:rsid w:val="00941EB1"/>
    <w:rsid w:val="0094271B"/>
    <w:rsid w:val="009458CF"/>
    <w:rsid w:val="009471F5"/>
    <w:rsid w:val="00950631"/>
    <w:rsid w:val="00950679"/>
    <w:rsid w:val="00950EDA"/>
    <w:rsid w:val="00951C0E"/>
    <w:rsid w:val="00953D8A"/>
    <w:rsid w:val="00957172"/>
    <w:rsid w:val="00960C2E"/>
    <w:rsid w:val="0096141D"/>
    <w:rsid w:val="009619E3"/>
    <w:rsid w:val="009626F2"/>
    <w:rsid w:val="0096379D"/>
    <w:rsid w:val="00963CB9"/>
    <w:rsid w:val="00965A79"/>
    <w:rsid w:val="00966EE1"/>
    <w:rsid w:val="00967263"/>
    <w:rsid w:val="0097178D"/>
    <w:rsid w:val="00975285"/>
    <w:rsid w:val="00976CFB"/>
    <w:rsid w:val="00976DD0"/>
    <w:rsid w:val="00976F2C"/>
    <w:rsid w:val="00980C78"/>
    <w:rsid w:val="00981521"/>
    <w:rsid w:val="00984460"/>
    <w:rsid w:val="00985A45"/>
    <w:rsid w:val="00986CBB"/>
    <w:rsid w:val="00986DE1"/>
    <w:rsid w:val="00991BB8"/>
    <w:rsid w:val="009927D4"/>
    <w:rsid w:val="00992B2B"/>
    <w:rsid w:val="00993510"/>
    <w:rsid w:val="00996819"/>
    <w:rsid w:val="00996CC9"/>
    <w:rsid w:val="009A0E08"/>
    <w:rsid w:val="009A1683"/>
    <w:rsid w:val="009A1984"/>
    <w:rsid w:val="009A2543"/>
    <w:rsid w:val="009A3030"/>
    <w:rsid w:val="009A3E81"/>
    <w:rsid w:val="009B3826"/>
    <w:rsid w:val="009B4EE3"/>
    <w:rsid w:val="009B5914"/>
    <w:rsid w:val="009B5C0B"/>
    <w:rsid w:val="009C1DC6"/>
    <w:rsid w:val="009C1EA3"/>
    <w:rsid w:val="009C2C60"/>
    <w:rsid w:val="009C4B04"/>
    <w:rsid w:val="009D0142"/>
    <w:rsid w:val="009D0F1C"/>
    <w:rsid w:val="009D3005"/>
    <w:rsid w:val="009D3AC2"/>
    <w:rsid w:val="009D4294"/>
    <w:rsid w:val="009D64B2"/>
    <w:rsid w:val="009D6514"/>
    <w:rsid w:val="009D68C2"/>
    <w:rsid w:val="009D7142"/>
    <w:rsid w:val="009D764F"/>
    <w:rsid w:val="009E0B75"/>
    <w:rsid w:val="009E23D2"/>
    <w:rsid w:val="009E2A6B"/>
    <w:rsid w:val="009E3369"/>
    <w:rsid w:val="009E3FA4"/>
    <w:rsid w:val="009E459D"/>
    <w:rsid w:val="009E493A"/>
    <w:rsid w:val="009E5ED2"/>
    <w:rsid w:val="009E68C7"/>
    <w:rsid w:val="009E6A80"/>
    <w:rsid w:val="009E741A"/>
    <w:rsid w:val="009E7970"/>
    <w:rsid w:val="009F063A"/>
    <w:rsid w:val="009F321E"/>
    <w:rsid w:val="009F32DF"/>
    <w:rsid w:val="009F3850"/>
    <w:rsid w:val="009F3ED3"/>
    <w:rsid w:val="009F4615"/>
    <w:rsid w:val="009F5053"/>
    <w:rsid w:val="009F5151"/>
    <w:rsid w:val="009F5156"/>
    <w:rsid w:val="009F5E86"/>
    <w:rsid w:val="00A00020"/>
    <w:rsid w:val="00A00040"/>
    <w:rsid w:val="00A011D7"/>
    <w:rsid w:val="00A01894"/>
    <w:rsid w:val="00A02ACB"/>
    <w:rsid w:val="00A05498"/>
    <w:rsid w:val="00A105E4"/>
    <w:rsid w:val="00A1151F"/>
    <w:rsid w:val="00A11A29"/>
    <w:rsid w:val="00A11A2B"/>
    <w:rsid w:val="00A11ABF"/>
    <w:rsid w:val="00A1247F"/>
    <w:rsid w:val="00A13125"/>
    <w:rsid w:val="00A145EA"/>
    <w:rsid w:val="00A14634"/>
    <w:rsid w:val="00A15ACB"/>
    <w:rsid w:val="00A15F5D"/>
    <w:rsid w:val="00A20C7F"/>
    <w:rsid w:val="00A22B65"/>
    <w:rsid w:val="00A23536"/>
    <w:rsid w:val="00A24317"/>
    <w:rsid w:val="00A244D7"/>
    <w:rsid w:val="00A26327"/>
    <w:rsid w:val="00A2641D"/>
    <w:rsid w:val="00A26613"/>
    <w:rsid w:val="00A26E79"/>
    <w:rsid w:val="00A275B6"/>
    <w:rsid w:val="00A27721"/>
    <w:rsid w:val="00A27931"/>
    <w:rsid w:val="00A314AF"/>
    <w:rsid w:val="00A3182A"/>
    <w:rsid w:val="00A33BE1"/>
    <w:rsid w:val="00A34D23"/>
    <w:rsid w:val="00A37B9A"/>
    <w:rsid w:val="00A40697"/>
    <w:rsid w:val="00A41814"/>
    <w:rsid w:val="00A41A52"/>
    <w:rsid w:val="00A43555"/>
    <w:rsid w:val="00A439A9"/>
    <w:rsid w:val="00A45BA3"/>
    <w:rsid w:val="00A508DB"/>
    <w:rsid w:val="00A509F6"/>
    <w:rsid w:val="00A519F8"/>
    <w:rsid w:val="00A53BA0"/>
    <w:rsid w:val="00A54830"/>
    <w:rsid w:val="00A54D3F"/>
    <w:rsid w:val="00A5522D"/>
    <w:rsid w:val="00A57037"/>
    <w:rsid w:val="00A615ED"/>
    <w:rsid w:val="00A62DAE"/>
    <w:rsid w:val="00A651CF"/>
    <w:rsid w:val="00A660B4"/>
    <w:rsid w:val="00A66486"/>
    <w:rsid w:val="00A67192"/>
    <w:rsid w:val="00A712A9"/>
    <w:rsid w:val="00A7171F"/>
    <w:rsid w:val="00A72ED4"/>
    <w:rsid w:val="00A73793"/>
    <w:rsid w:val="00A7430B"/>
    <w:rsid w:val="00A75AE3"/>
    <w:rsid w:val="00A75C24"/>
    <w:rsid w:val="00A75DCA"/>
    <w:rsid w:val="00A77296"/>
    <w:rsid w:val="00A77481"/>
    <w:rsid w:val="00A774C1"/>
    <w:rsid w:val="00A776B9"/>
    <w:rsid w:val="00A80107"/>
    <w:rsid w:val="00A80A8B"/>
    <w:rsid w:val="00A80CB5"/>
    <w:rsid w:val="00A8236E"/>
    <w:rsid w:val="00A825DB"/>
    <w:rsid w:val="00A84DFF"/>
    <w:rsid w:val="00A87CC5"/>
    <w:rsid w:val="00A9206E"/>
    <w:rsid w:val="00A926D6"/>
    <w:rsid w:val="00A929EA"/>
    <w:rsid w:val="00A96217"/>
    <w:rsid w:val="00A9652C"/>
    <w:rsid w:val="00A96CF7"/>
    <w:rsid w:val="00A97757"/>
    <w:rsid w:val="00A97A8B"/>
    <w:rsid w:val="00AA09FE"/>
    <w:rsid w:val="00AA2A45"/>
    <w:rsid w:val="00AA305B"/>
    <w:rsid w:val="00AA32EC"/>
    <w:rsid w:val="00AA3694"/>
    <w:rsid w:val="00AA5776"/>
    <w:rsid w:val="00AA6129"/>
    <w:rsid w:val="00AA7F91"/>
    <w:rsid w:val="00AB4564"/>
    <w:rsid w:val="00AB4660"/>
    <w:rsid w:val="00AB4F9C"/>
    <w:rsid w:val="00AB5329"/>
    <w:rsid w:val="00AB7721"/>
    <w:rsid w:val="00AC1E36"/>
    <w:rsid w:val="00AC3FE3"/>
    <w:rsid w:val="00AC4F17"/>
    <w:rsid w:val="00AC4F68"/>
    <w:rsid w:val="00AC5DBB"/>
    <w:rsid w:val="00AC6FAE"/>
    <w:rsid w:val="00AD012F"/>
    <w:rsid w:val="00AD1889"/>
    <w:rsid w:val="00AD2BD2"/>
    <w:rsid w:val="00AD2C8E"/>
    <w:rsid w:val="00AD2F36"/>
    <w:rsid w:val="00AD31EF"/>
    <w:rsid w:val="00AD3331"/>
    <w:rsid w:val="00AD5B1D"/>
    <w:rsid w:val="00AD630F"/>
    <w:rsid w:val="00AD6346"/>
    <w:rsid w:val="00AD750D"/>
    <w:rsid w:val="00AD766C"/>
    <w:rsid w:val="00AE0B8C"/>
    <w:rsid w:val="00AE10F3"/>
    <w:rsid w:val="00AE2F77"/>
    <w:rsid w:val="00AE3318"/>
    <w:rsid w:val="00AE368D"/>
    <w:rsid w:val="00AE372E"/>
    <w:rsid w:val="00AE3FE2"/>
    <w:rsid w:val="00AE6BF4"/>
    <w:rsid w:val="00AE7987"/>
    <w:rsid w:val="00AF013E"/>
    <w:rsid w:val="00AF054E"/>
    <w:rsid w:val="00AF0AE8"/>
    <w:rsid w:val="00AF3810"/>
    <w:rsid w:val="00AF59F6"/>
    <w:rsid w:val="00AF63EE"/>
    <w:rsid w:val="00AF7B8F"/>
    <w:rsid w:val="00AF7C0E"/>
    <w:rsid w:val="00B00170"/>
    <w:rsid w:val="00B00A45"/>
    <w:rsid w:val="00B024F6"/>
    <w:rsid w:val="00B02825"/>
    <w:rsid w:val="00B02F23"/>
    <w:rsid w:val="00B03A38"/>
    <w:rsid w:val="00B06DCA"/>
    <w:rsid w:val="00B10738"/>
    <w:rsid w:val="00B10971"/>
    <w:rsid w:val="00B16453"/>
    <w:rsid w:val="00B16573"/>
    <w:rsid w:val="00B16C94"/>
    <w:rsid w:val="00B2033F"/>
    <w:rsid w:val="00B20639"/>
    <w:rsid w:val="00B20C04"/>
    <w:rsid w:val="00B21BCC"/>
    <w:rsid w:val="00B22794"/>
    <w:rsid w:val="00B2397E"/>
    <w:rsid w:val="00B25D0B"/>
    <w:rsid w:val="00B2624D"/>
    <w:rsid w:val="00B277A1"/>
    <w:rsid w:val="00B31226"/>
    <w:rsid w:val="00B31264"/>
    <w:rsid w:val="00B315CE"/>
    <w:rsid w:val="00B32D28"/>
    <w:rsid w:val="00B33B0A"/>
    <w:rsid w:val="00B3548F"/>
    <w:rsid w:val="00B35C86"/>
    <w:rsid w:val="00B37467"/>
    <w:rsid w:val="00B37DCE"/>
    <w:rsid w:val="00B40D90"/>
    <w:rsid w:val="00B410AF"/>
    <w:rsid w:val="00B41736"/>
    <w:rsid w:val="00B43EAA"/>
    <w:rsid w:val="00B44FC0"/>
    <w:rsid w:val="00B454E5"/>
    <w:rsid w:val="00B46721"/>
    <w:rsid w:val="00B4714A"/>
    <w:rsid w:val="00B4726C"/>
    <w:rsid w:val="00B51CC4"/>
    <w:rsid w:val="00B52BC8"/>
    <w:rsid w:val="00B537A6"/>
    <w:rsid w:val="00B558DB"/>
    <w:rsid w:val="00B57266"/>
    <w:rsid w:val="00B57584"/>
    <w:rsid w:val="00B57EDB"/>
    <w:rsid w:val="00B60083"/>
    <w:rsid w:val="00B611CC"/>
    <w:rsid w:val="00B6257F"/>
    <w:rsid w:val="00B6393A"/>
    <w:rsid w:val="00B71147"/>
    <w:rsid w:val="00B72AD4"/>
    <w:rsid w:val="00B732FD"/>
    <w:rsid w:val="00B738BC"/>
    <w:rsid w:val="00B74CB1"/>
    <w:rsid w:val="00B771DD"/>
    <w:rsid w:val="00B8105F"/>
    <w:rsid w:val="00B816A0"/>
    <w:rsid w:val="00B826C2"/>
    <w:rsid w:val="00B832FE"/>
    <w:rsid w:val="00B83F20"/>
    <w:rsid w:val="00B83F33"/>
    <w:rsid w:val="00B866F0"/>
    <w:rsid w:val="00B90EE8"/>
    <w:rsid w:val="00B92AB4"/>
    <w:rsid w:val="00B93487"/>
    <w:rsid w:val="00B94CDD"/>
    <w:rsid w:val="00B94D7D"/>
    <w:rsid w:val="00BA02DF"/>
    <w:rsid w:val="00BA1444"/>
    <w:rsid w:val="00BA5E54"/>
    <w:rsid w:val="00BA6059"/>
    <w:rsid w:val="00BB2CB4"/>
    <w:rsid w:val="00BB2DB8"/>
    <w:rsid w:val="00BB3526"/>
    <w:rsid w:val="00BB3988"/>
    <w:rsid w:val="00BB4343"/>
    <w:rsid w:val="00BB5E1D"/>
    <w:rsid w:val="00BB6806"/>
    <w:rsid w:val="00BB77DC"/>
    <w:rsid w:val="00BC07CD"/>
    <w:rsid w:val="00BC0DDB"/>
    <w:rsid w:val="00BC2D9A"/>
    <w:rsid w:val="00BC3E7B"/>
    <w:rsid w:val="00BC6AA0"/>
    <w:rsid w:val="00BC778B"/>
    <w:rsid w:val="00BD0630"/>
    <w:rsid w:val="00BD1A94"/>
    <w:rsid w:val="00BD1EF5"/>
    <w:rsid w:val="00BD4BD5"/>
    <w:rsid w:val="00BE03A1"/>
    <w:rsid w:val="00BE0BF3"/>
    <w:rsid w:val="00BE0FB9"/>
    <w:rsid w:val="00BE18A3"/>
    <w:rsid w:val="00BE382B"/>
    <w:rsid w:val="00BE4C31"/>
    <w:rsid w:val="00BE5C3C"/>
    <w:rsid w:val="00BE6BE0"/>
    <w:rsid w:val="00BF00B2"/>
    <w:rsid w:val="00BF0FA6"/>
    <w:rsid w:val="00BF27E9"/>
    <w:rsid w:val="00BF42BB"/>
    <w:rsid w:val="00BF4549"/>
    <w:rsid w:val="00BF5A10"/>
    <w:rsid w:val="00BF7907"/>
    <w:rsid w:val="00C00E30"/>
    <w:rsid w:val="00C02A68"/>
    <w:rsid w:val="00C034DA"/>
    <w:rsid w:val="00C036B7"/>
    <w:rsid w:val="00C07520"/>
    <w:rsid w:val="00C101C0"/>
    <w:rsid w:val="00C108E0"/>
    <w:rsid w:val="00C10D9F"/>
    <w:rsid w:val="00C11DEB"/>
    <w:rsid w:val="00C1270C"/>
    <w:rsid w:val="00C13366"/>
    <w:rsid w:val="00C13B42"/>
    <w:rsid w:val="00C13F98"/>
    <w:rsid w:val="00C1712E"/>
    <w:rsid w:val="00C1731A"/>
    <w:rsid w:val="00C17399"/>
    <w:rsid w:val="00C20223"/>
    <w:rsid w:val="00C20702"/>
    <w:rsid w:val="00C213CA"/>
    <w:rsid w:val="00C21A5F"/>
    <w:rsid w:val="00C22DFB"/>
    <w:rsid w:val="00C2387F"/>
    <w:rsid w:val="00C23C74"/>
    <w:rsid w:val="00C25676"/>
    <w:rsid w:val="00C26556"/>
    <w:rsid w:val="00C27AD8"/>
    <w:rsid w:val="00C30690"/>
    <w:rsid w:val="00C306E4"/>
    <w:rsid w:val="00C3091F"/>
    <w:rsid w:val="00C34CAA"/>
    <w:rsid w:val="00C3539B"/>
    <w:rsid w:val="00C36292"/>
    <w:rsid w:val="00C3632B"/>
    <w:rsid w:val="00C37E02"/>
    <w:rsid w:val="00C41EE1"/>
    <w:rsid w:val="00C42856"/>
    <w:rsid w:val="00C44BFD"/>
    <w:rsid w:val="00C454CD"/>
    <w:rsid w:val="00C458CC"/>
    <w:rsid w:val="00C45E1C"/>
    <w:rsid w:val="00C46E09"/>
    <w:rsid w:val="00C50C87"/>
    <w:rsid w:val="00C51153"/>
    <w:rsid w:val="00C5403E"/>
    <w:rsid w:val="00C54737"/>
    <w:rsid w:val="00C55078"/>
    <w:rsid w:val="00C5507B"/>
    <w:rsid w:val="00C608AB"/>
    <w:rsid w:val="00C642EC"/>
    <w:rsid w:val="00C64596"/>
    <w:rsid w:val="00C65953"/>
    <w:rsid w:val="00C65BC2"/>
    <w:rsid w:val="00C67292"/>
    <w:rsid w:val="00C67A10"/>
    <w:rsid w:val="00C720D6"/>
    <w:rsid w:val="00C754F1"/>
    <w:rsid w:val="00C77100"/>
    <w:rsid w:val="00C8000F"/>
    <w:rsid w:val="00C804FC"/>
    <w:rsid w:val="00C8133F"/>
    <w:rsid w:val="00C8325E"/>
    <w:rsid w:val="00C83910"/>
    <w:rsid w:val="00C84D77"/>
    <w:rsid w:val="00C84D87"/>
    <w:rsid w:val="00C84E71"/>
    <w:rsid w:val="00C85C09"/>
    <w:rsid w:val="00C85D7E"/>
    <w:rsid w:val="00C86107"/>
    <w:rsid w:val="00C879A1"/>
    <w:rsid w:val="00C91163"/>
    <w:rsid w:val="00C91448"/>
    <w:rsid w:val="00C91577"/>
    <w:rsid w:val="00C92263"/>
    <w:rsid w:val="00C9235E"/>
    <w:rsid w:val="00C92E04"/>
    <w:rsid w:val="00C93446"/>
    <w:rsid w:val="00C94709"/>
    <w:rsid w:val="00C94B1B"/>
    <w:rsid w:val="00C94B72"/>
    <w:rsid w:val="00C94EBC"/>
    <w:rsid w:val="00CA0AF1"/>
    <w:rsid w:val="00CA1CCD"/>
    <w:rsid w:val="00CA3AA1"/>
    <w:rsid w:val="00CA4291"/>
    <w:rsid w:val="00CA6481"/>
    <w:rsid w:val="00CA6C4A"/>
    <w:rsid w:val="00CB0706"/>
    <w:rsid w:val="00CB1392"/>
    <w:rsid w:val="00CB4328"/>
    <w:rsid w:val="00CB45E8"/>
    <w:rsid w:val="00CB5971"/>
    <w:rsid w:val="00CC0D30"/>
    <w:rsid w:val="00CC198F"/>
    <w:rsid w:val="00CC2475"/>
    <w:rsid w:val="00CC25BF"/>
    <w:rsid w:val="00CC28AA"/>
    <w:rsid w:val="00CC3462"/>
    <w:rsid w:val="00CC36D6"/>
    <w:rsid w:val="00CC4D80"/>
    <w:rsid w:val="00CC6298"/>
    <w:rsid w:val="00CC67C4"/>
    <w:rsid w:val="00CD4962"/>
    <w:rsid w:val="00CD5C15"/>
    <w:rsid w:val="00CD70A5"/>
    <w:rsid w:val="00CD720E"/>
    <w:rsid w:val="00CE070F"/>
    <w:rsid w:val="00CE2EA4"/>
    <w:rsid w:val="00CE6010"/>
    <w:rsid w:val="00CE775D"/>
    <w:rsid w:val="00CF318B"/>
    <w:rsid w:val="00CF42F3"/>
    <w:rsid w:val="00CF4F99"/>
    <w:rsid w:val="00CF59A4"/>
    <w:rsid w:val="00CF6CCD"/>
    <w:rsid w:val="00D00E64"/>
    <w:rsid w:val="00D02A81"/>
    <w:rsid w:val="00D03BC4"/>
    <w:rsid w:val="00D05A68"/>
    <w:rsid w:val="00D05BDF"/>
    <w:rsid w:val="00D05C12"/>
    <w:rsid w:val="00D0616D"/>
    <w:rsid w:val="00D1196F"/>
    <w:rsid w:val="00D12CDD"/>
    <w:rsid w:val="00D139C6"/>
    <w:rsid w:val="00D156DF"/>
    <w:rsid w:val="00D159AC"/>
    <w:rsid w:val="00D16D03"/>
    <w:rsid w:val="00D179E7"/>
    <w:rsid w:val="00D209B5"/>
    <w:rsid w:val="00D214AD"/>
    <w:rsid w:val="00D23016"/>
    <w:rsid w:val="00D237DF"/>
    <w:rsid w:val="00D2388B"/>
    <w:rsid w:val="00D249BA"/>
    <w:rsid w:val="00D25876"/>
    <w:rsid w:val="00D25AA8"/>
    <w:rsid w:val="00D270F6"/>
    <w:rsid w:val="00D3020C"/>
    <w:rsid w:val="00D31DF5"/>
    <w:rsid w:val="00D34B62"/>
    <w:rsid w:val="00D35CEA"/>
    <w:rsid w:val="00D36DD3"/>
    <w:rsid w:val="00D40F38"/>
    <w:rsid w:val="00D41DE3"/>
    <w:rsid w:val="00D42481"/>
    <w:rsid w:val="00D42AA0"/>
    <w:rsid w:val="00D46882"/>
    <w:rsid w:val="00D476AB"/>
    <w:rsid w:val="00D479E8"/>
    <w:rsid w:val="00D51056"/>
    <w:rsid w:val="00D53950"/>
    <w:rsid w:val="00D53E43"/>
    <w:rsid w:val="00D5479D"/>
    <w:rsid w:val="00D600CF"/>
    <w:rsid w:val="00D600FA"/>
    <w:rsid w:val="00D6166C"/>
    <w:rsid w:val="00D61F04"/>
    <w:rsid w:val="00D63BA6"/>
    <w:rsid w:val="00D63F0B"/>
    <w:rsid w:val="00D66790"/>
    <w:rsid w:val="00D6769E"/>
    <w:rsid w:val="00D676B3"/>
    <w:rsid w:val="00D71511"/>
    <w:rsid w:val="00D71FC6"/>
    <w:rsid w:val="00D74D63"/>
    <w:rsid w:val="00D756B1"/>
    <w:rsid w:val="00D759D8"/>
    <w:rsid w:val="00D76575"/>
    <w:rsid w:val="00D76A0F"/>
    <w:rsid w:val="00D77220"/>
    <w:rsid w:val="00D77D2D"/>
    <w:rsid w:val="00D81FE7"/>
    <w:rsid w:val="00D84E71"/>
    <w:rsid w:val="00D8560D"/>
    <w:rsid w:val="00D857EE"/>
    <w:rsid w:val="00D85B54"/>
    <w:rsid w:val="00D863E2"/>
    <w:rsid w:val="00D86674"/>
    <w:rsid w:val="00D87A7E"/>
    <w:rsid w:val="00D91D07"/>
    <w:rsid w:val="00D926D4"/>
    <w:rsid w:val="00D92A5F"/>
    <w:rsid w:val="00D96F37"/>
    <w:rsid w:val="00D97FC3"/>
    <w:rsid w:val="00DA0ED7"/>
    <w:rsid w:val="00DA27AA"/>
    <w:rsid w:val="00DA34ED"/>
    <w:rsid w:val="00DA463A"/>
    <w:rsid w:val="00DA4C15"/>
    <w:rsid w:val="00DA6787"/>
    <w:rsid w:val="00DA78CF"/>
    <w:rsid w:val="00DB0306"/>
    <w:rsid w:val="00DB07B6"/>
    <w:rsid w:val="00DB09D4"/>
    <w:rsid w:val="00DB28C7"/>
    <w:rsid w:val="00DB386A"/>
    <w:rsid w:val="00DB4AE4"/>
    <w:rsid w:val="00DB51B0"/>
    <w:rsid w:val="00DB5719"/>
    <w:rsid w:val="00DB6A80"/>
    <w:rsid w:val="00DB6FF7"/>
    <w:rsid w:val="00DB767F"/>
    <w:rsid w:val="00DC1622"/>
    <w:rsid w:val="00DC2169"/>
    <w:rsid w:val="00DC7921"/>
    <w:rsid w:val="00DD148E"/>
    <w:rsid w:val="00DD4747"/>
    <w:rsid w:val="00DD4A09"/>
    <w:rsid w:val="00DD5A45"/>
    <w:rsid w:val="00DD64C4"/>
    <w:rsid w:val="00DD6B27"/>
    <w:rsid w:val="00DD6B8F"/>
    <w:rsid w:val="00DD6D7F"/>
    <w:rsid w:val="00DE1E87"/>
    <w:rsid w:val="00DE4F07"/>
    <w:rsid w:val="00DE5C08"/>
    <w:rsid w:val="00DE7C36"/>
    <w:rsid w:val="00DF0990"/>
    <w:rsid w:val="00DF0B8B"/>
    <w:rsid w:val="00DF2983"/>
    <w:rsid w:val="00DF300F"/>
    <w:rsid w:val="00DF3108"/>
    <w:rsid w:val="00E00AE8"/>
    <w:rsid w:val="00E046E5"/>
    <w:rsid w:val="00E049DF"/>
    <w:rsid w:val="00E05036"/>
    <w:rsid w:val="00E05942"/>
    <w:rsid w:val="00E1010A"/>
    <w:rsid w:val="00E10111"/>
    <w:rsid w:val="00E116FC"/>
    <w:rsid w:val="00E11A3D"/>
    <w:rsid w:val="00E154AC"/>
    <w:rsid w:val="00E212F3"/>
    <w:rsid w:val="00E221D0"/>
    <w:rsid w:val="00E22B5E"/>
    <w:rsid w:val="00E264A5"/>
    <w:rsid w:val="00E26DCE"/>
    <w:rsid w:val="00E27583"/>
    <w:rsid w:val="00E278C7"/>
    <w:rsid w:val="00E3022D"/>
    <w:rsid w:val="00E30572"/>
    <w:rsid w:val="00E31180"/>
    <w:rsid w:val="00E31CD8"/>
    <w:rsid w:val="00E33A5B"/>
    <w:rsid w:val="00E368DE"/>
    <w:rsid w:val="00E41570"/>
    <w:rsid w:val="00E42139"/>
    <w:rsid w:val="00E43DF4"/>
    <w:rsid w:val="00E443AE"/>
    <w:rsid w:val="00E4547E"/>
    <w:rsid w:val="00E47854"/>
    <w:rsid w:val="00E52762"/>
    <w:rsid w:val="00E54338"/>
    <w:rsid w:val="00E569E9"/>
    <w:rsid w:val="00E625FD"/>
    <w:rsid w:val="00E63515"/>
    <w:rsid w:val="00E651DA"/>
    <w:rsid w:val="00E652BE"/>
    <w:rsid w:val="00E65784"/>
    <w:rsid w:val="00E672C8"/>
    <w:rsid w:val="00E711C2"/>
    <w:rsid w:val="00E7369C"/>
    <w:rsid w:val="00E7584D"/>
    <w:rsid w:val="00E75D3F"/>
    <w:rsid w:val="00E77D4A"/>
    <w:rsid w:val="00E80069"/>
    <w:rsid w:val="00E808D5"/>
    <w:rsid w:val="00E822B0"/>
    <w:rsid w:val="00E82D42"/>
    <w:rsid w:val="00E83891"/>
    <w:rsid w:val="00E83E7E"/>
    <w:rsid w:val="00E85CC5"/>
    <w:rsid w:val="00E862C1"/>
    <w:rsid w:val="00E871F9"/>
    <w:rsid w:val="00E947E4"/>
    <w:rsid w:val="00E95447"/>
    <w:rsid w:val="00E96D1C"/>
    <w:rsid w:val="00EA0C47"/>
    <w:rsid w:val="00EA1953"/>
    <w:rsid w:val="00EA2D11"/>
    <w:rsid w:val="00EA2D89"/>
    <w:rsid w:val="00EA40EF"/>
    <w:rsid w:val="00EA4EEE"/>
    <w:rsid w:val="00EA6BD7"/>
    <w:rsid w:val="00EA75F1"/>
    <w:rsid w:val="00EA7F8D"/>
    <w:rsid w:val="00EB2634"/>
    <w:rsid w:val="00EB73DE"/>
    <w:rsid w:val="00EC0181"/>
    <w:rsid w:val="00EC0303"/>
    <w:rsid w:val="00EC05F2"/>
    <w:rsid w:val="00EC0808"/>
    <w:rsid w:val="00EC0BB9"/>
    <w:rsid w:val="00EC15C0"/>
    <w:rsid w:val="00EC1615"/>
    <w:rsid w:val="00EC3056"/>
    <w:rsid w:val="00EC3205"/>
    <w:rsid w:val="00EC487C"/>
    <w:rsid w:val="00EC58AB"/>
    <w:rsid w:val="00EC5D2C"/>
    <w:rsid w:val="00EC6E08"/>
    <w:rsid w:val="00ED1B56"/>
    <w:rsid w:val="00ED3596"/>
    <w:rsid w:val="00ED4633"/>
    <w:rsid w:val="00ED55FB"/>
    <w:rsid w:val="00ED72DA"/>
    <w:rsid w:val="00ED7735"/>
    <w:rsid w:val="00EE0B2E"/>
    <w:rsid w:val="00EF0E1E"/>
    <w:rsid w:val="00EF1DBF"/>
    <w:rsid w:val="00EF20D8"/>
    <w:rsid w:val="00EF2951"/>
    <w:rsid w:val="00EF3ED0"/>
    <w:rsid w:val="00EF4CEA"/>
    <w:rsid w:val="00EF75C2"/>
    <w:rsid w:val="00EF782F"/>
    <w:rsid w:val="00F02FC8"/>
    <w:rsid w:val="00F030AE"/>
    <w:rsid w:val="00F03B2D"/>
    <w:rsid w:val="00F04F90"/>
    <w:rsid w:val="00F10139"/>
    <w:rsid w:val="00F11254"/>
    <w:rsid w:val="00F12E7E"/>
    <w:rsid w:val="00F131C2"/>
    <w:rsid w:val="00F1610F"/>
    <w:rsid w:val="00F16B22"/>
    <w:rsid w:val="00F17B65"/>
    <w:rsid w:val="00F20EBB"/>
    <w:rsid w:val="00F22823"/>
    <w:rsid w:val="00F22F64"/>
    <w:rsid w:val="00F22F73"/>
    <w:rsid w:val="00F23043"/>
    <w:rsid w:val="00F23292"/>
    <w:rsid w:val="00F23FA0"/>
    <w:rsid w:val="00F24121"/>
    <w:rsid w:val="00F2494B"/>
    <w:rsid w:val="00F258A3"/>
    <w:rsid w:val="00F25CF7"/>
    <w:rsid w:val="00F27C9F"/>
    <w:rsid w:val="00F33DDD"/>
    <w:rsid w:val="00F35CD5"/>
    <w:rsid w:val="00F36D8E"/>
    <w:rsid w:val="00F36ED6"/>
    <w:rsid w:val="00F434A2"/>
    <w:rsid w:val="00F4404E"/>
    <w:rsid w:val="00F44A41"/>
    <w:rsid w:val="00F44B92"/>
    <w:rsid w:val="00F464AD"/>
    <w:rsid w:val="00F50141"/>
    <w:rsid w:val="00F505FD"/>
    <w:rsid w:val="00F52BD9"/>
    <w:rsid w:val="00F54C1A"/>
    <w:rsid w:val="00F559F5"/>
    <w:rsid w:val="00F55EF9"/>
    <w:rsid w:val="00F57289"/>
    <w:rsid w:val="00F606A7"/>
    <w:rsid w:val="00F609DF"/>
    <w:rsid w:val="00F62B5F"/>
    <w:rsid w:val="00F648E3"/>
    <w:rsid w:val="00F65EA9"/>
    <w:rsid w:val="00F66342"/>
    <w:rsid w:val="00F66E64"/>
    <w:rsid w:val="00F67458"/>
    <w:rsid w:val="00F71086"/>
    <w:rsid w:val="00F72A3C"/>
    <w:rsid w:val="00F753EC"/>
    <w:rsid w:val="00F810FA"/>
    <w:rsid w:val="00F81949"/>
    <w:rsid w:val="00F821D8"/>
    <w:rsid w:val="00F823E1"/>
    <w:rsid w:val="00F82FCC"/>
    <w:rsid w:val="00F84DCE"/>
    <w:rsid w:val="00F85082"/>
    <w:rsid w:val="00F90555"/>
    <w:rsid w:val="00F90C16"/>
    <w:rsid w:val="00F92905"/>
    <w:rsid w:val="00F92A22"/>
    <w:rsid w:val="00F9383A"/>
    <w:rsid w:val="00F95F9F"/>
    <w:rsid w:val="00F96893"/>
    <w:rsid w:val="00F97161"/>
    <w:rsid w:val="00FA2144"/>
    <w:rsid w:val="00FA3C31"/>
    <w:rsid w:val="00FA5AE1"/>
    <w:rsid w:val="00FA7806"/>
    <w:rsid w:val="00FB24E2"/>
    <w:rsid w:val="00FB4514"/>
    <w:rsid w:val="00FB581B"/>
    <w:rsid w:val="00FB708B"/>
    <w:rsid w:val="00FB7414"/>
    <w:rsid w:val="00FC09A8"/>
    <w:rsid w:val="00FC19A0"/>
    <w:rsid w:val="00FC2625"/>
    <w:rsid w:val="00FC4357"/>
    <w:rsid w:val="00FC738F"/>
    <w:rsid w:val="00FD058B"/>
    <w:rsid w:val="00FD1FAF"/>
    <w:rsid w:val="00FD2063"/>
    <w:rsid w:val="00FD326E"/>
    <w:rsid w:val="00FD5820"/>
    <w:rsid w:val="00FD5D91"/>
    <w:rsid w:val="00FD67D0"/>
    <w:rsid w:val="00FE1E7E"/>
    <w:rsid w:val="00FE33A1"/>
    <w:rsid w:val="00FE5099"/>
    <w:rsid w:val="00FE51AF"/>
    <w:rsid w:val="00FE54EA"/>
    <w:rsid w:val="00FE6F0C"/>
    <w:rsid w:val="00FF05A2"/>
    <w:rsid w:val="00FF23AF"/>
    <w:rsid w:val="00FF3766"/>
    <w:rsid w:val="00FF3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DBF"/>
  </w:style>
  <w:style w:type="paragraph" w:styleId="Heading1">
    <w:name w:val="heading 1"/>
    <w:basedOn w:val="Normal"/>
    <w:next w:val="Normal"/>
    <w:link w:val="Heading1Char"/>
    <w:uiPriority w:val="9"/>
    <w:qFormat/>
    <w:rsid w:val="0014753E"/>
    <w:pPr>
      <w:numPr>
        <w:numId w:val="1"/>
      </w:numPr>
      <w:autoSpaceDE w:val="0"/>
      <w:autoSpaceDN w:val="0"/>
      <w:adjustRightInd w:val="0"/>
      <w:spacing w:after="0" w:line="240" w:lineRule="auto"/>
      <w:outlineLvl w:val="0"/>
    </w:pPr>
    <w:rPr>
      <w:rFonts w:cstheme="minorHAnsi"/>
      <w:b/>
      <w:color w:val="522E91"/>
      <w:sz w:val="32"/>
      <w:szCs w:val="32"/>
    </w:rPr>
  </w:style>
  <w:style w:type="paragraph" w:styleId="Heading2">
    <w:name w:val="heading 2"/>
    <w:basedOn w:val="Heading1"/>
    <w:next w:val="Normal"/>
    <w:link w:val="Heading2Char"/>
    <w:uiPriority w:val="9"/>
    <w:unhideWhenUsed/>
    <w:qFormat/>
    <w:rsid w:val="0014753E"/>
    <w:pPr>
      <w:numPr>
        <w:ilvl w:val="1"/>
      </w:numPr>
      <w:ind w:left="792"/>
      <w:outlineLvl w:val="1"/>
    </w:pPr>
    <w:rPr>
      <w:sz w:val="28"/>
      <w:szCs w:val="28"/>
    </w:rPr>
  </w:style>
  <w:style w:type="paragraph" w:styleId="Heading3">
    <w:name w:val="heading 3"/>
    <w:basedOn w:val="Heading2"/>
    <w:next w:val="Normal"/>
    <w:link w:val="Heading3Char"/>
    <w:uiPriority w:val="9"/>
    <w:unhideWhenUsed/>
    <w:qFormat/>
    <w:rsid w:val="00CF4F99"/>
    <w:pPr>
      <w:numPr>
        <w:ilvl w:val="2"/>
      </w:numPr>
      <w:ind w:left="1922"/>
      <w:outlineLvl w:val="2"/>
    </w:pPr>
    <w:rPr>
      <w:sz w:val="24"/>
      <w:szCs w:val="24"/>
    </w:rPr>
  </w:style>
  <w:style w:type="paragraph" w:styleId="Heading4">
    <w:name w:val="heading 4"/>
    <w:basedOn w:val="Normal"/>
    <w:next w:val="Normal"/>
    <w:link w:val="Heading4Char"/>
    <w:uiPriority w:val="9"/>
    <w:unhideWhenUsed/>
    <w:qFormat/>
    <w:rsid w:val="006906D4"/>
    <w:pPr>
      <w:spacing w:after="0" w:line="240" w:lineRule="auto"/>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447E60"/>
    <w:pPr>
      <w:spacing w:after="240" w:line="240" w:lineRule="auto"/>
    </w:pPr>
    <w:rPr>
      <w:rFonts w:ascii="Helvetica" w:eastAsia="ヒラギノ角ゴ Pro W3" w:hAnsi="Helvetica" w:cs="Times New Roman"/>
      <w:color w:val="000000"/>
      <w:sz w:val="24"/>
      <w:szCs w:val="20"/>
      <w:lang w:eastAsia="en-AU"/>
    </w:rPr>
  </w:style>
  <w:style w:type="paragraph" w:styleId="BalloonText">
    <w:name w:val="Balloon Text"/>
    <w:basedOn w:val="Normal"/>
    <w:link w:val="BalloonTextChar"/>
    <w:uiPriority w:val="99"/>
    <w:semiHidden/>
    <w:unhideWhenUsed/>
    <w:rsid w:val="00447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E60"/>
    <w:rPr>
      <w:rFonts w:ascii="Tahoma" w:hAnsi="Tahoma" w:cs="Tahoma"/>
      <w:sz w:val="16"/>
      <w:szCs w:val="16"/>
    </w:rPr>
  </w:style>
  <w:style w:type="character" w:customStyle="1" w:styleId="Heading1Char">
    <w:name w:val="Heading 1 Char"/>
    <w:basedOn w:val="DefaultParagraphFont"/>
    <w:link w:val="Heading1"/>
    <w:uiPriority w:val="9"/>
    <w:rsid w:val="0014753E"/>
    <w:rPr>
      <w:rFonts w:cstheme="minorHAnsi"/>
      <w:b/>
      <w:color w:val="522E91"/>
      <w:sz w:val="32"/>
      <w:szCs w:val="32"/>
    </w:rPr>
  </w:style>
  <w:style w:type="character" w:customStyle="1" w:styleId="Heading2Char">
    <w:name w:val="Heading 2 Char"/>
    <w:basedOn w:val="DefaultParagraphFont"/>
    <w:link w:val="Heading2"/>
    <w:uiPriority w:val="9"/>
    <w:rsid w:val="0014753E"/>
    <w:rPr>
      <w:rFonts w:cstheme="minorHAnsi"/>
      <w:b/>
      <w:color w:val="522E91"/>
      <w:sz w:val="28"/>
      <w:szCs w:val="28"/>
    </w:rPr>
  </w:style>
  <w:style w:type="character" w:customStyle="1" w:styleId="Heading3Char">
    <w:name w:val="Heading 3 Char"/>
    <w:basedOn w:val="DefaultParagraphFont"/>
    <w:link w:val="Heading3"/>
    <w:uiPriority w:val="9"/>
    <w:rsid w:val="00CF4F99"/>
    <w:rPr>
      <w:rFonts w:cstheme="minorHAnsi"/>
      <w:b/>
      <w:color w:val="522E91"/>
      <w:sz w:val="24"/>
      <w:szCs w:val="24"/>
    </w:rPr>
  </w:style>
  <w:style w:type="paragraph" w:styleId="ListParagraph">
    <w:name w:val="List Paragraph"/>
    <w:basedOn w:val="Normal"/>
    <w:uiPriority w:val="34"/>
    <w:qFormat/>
    <w:rsid w:val="00447E60"/>
    <w:pPr>
      <w:autoSpaceDE w:val="0"/>
      <w:autoSpaceDN w:val="0"/>
      <w:adjustRightInd w:val="0"/>
      <w:spacing w:after="240"/>
      <w:ind w:left="720"/>
      <w:contextualSpacing/>
    </w:pPr>
    <w:rPr>
      <w:rFonts w:cstheme="minorHAnsi"/>
      <w:sz w:val="24"/>
      <w:szCs w:val="24"/>
    </w:rPr>
  </w:style>
  <w:style w:type="paragraph" w:styleId="TOCHeading">
    <w:name w:val="TOC Heading"/>
    <w:basedOn w:val="Heading1"/>
    <w:next w:val="Normal"/>
    <w:uiPriority w:val="39"/>
    <w:unhideWhenUsed/>
    <w:qFormat/>
    <w:rsid w:val="00447E60"/>
    <w:pPr>
      <w:keepNext/>
      <w:keepLines/>
      <w:numPr>
        <w:numId w:val="0"/>
      </w:numPr>
      <w:autoSpaceDE/>
      <w:autoSpaceDN/>
      <w:adjustRightInd/>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447E60"/>
    <w:pPr>
      <w:spacing w:after="100"/>
    </w:pPr>
  </w:style>
  <w:style w:type="paragraph" w:styleId="TOC2">
    <w:name w:val="toc 2"/>
    <w:basedOn w:val="Normal"/>
    <w:next w:val="Normal"/>
    <w:autoRedefine/>
    <w:uiPriority w:val="39"/>
    <w:unhideWhenUsed/>
    <w:rsid w:val="00447E60"/>
    <w:pPr>
      <w:spacing w:after="100"/>
      <w:ind w:left="220"/>
    </w:pPr>
  </w:style>
  <w:style w:type="character" w:styleId="Hyperlink">
    <w:name w:val="Hyperlink"/>
    <w:basedOn w:val="DefaultParagraphFont"/>
    <w:uiPriority w:val="99"/>
    <w:unhideWhenUsed/>
    <w:rsid w:val="00447E60"/>
    <w:rPr>
      <w:color w:val="0000FF" w:themeColor="hyperlink"/>
      <w:u w:val="single"/>
    </w:rPr>
  </w:style>
  <w:style w:type="paragraph" w:customStyle="1" w:styleId="Default">
    <w:name w:val="Default"/>
    <w:rsid w:val="00221AEE"/>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39"/>
    <w:rsid w:val="00221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8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8C7"/>
  </w:style>
  <w:style w:type="paragraph" w:styleId="Footer">
    <w:name w:val="footer"/>
    <w:basedOn w:val="Normal"/>
    <w:link w:val="FooterChar"/>
    <w:uiPriority w:val="99"/>
    <w:unhideWhenUsed/>
    <w:rsid w:val="00DB28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8C7"/>
  </w:style>
  <w:style w:type="paragraph" w:styleId="FootnoteText">
    <w:name w:val="footnote text"/>
    <w:basedOn w:val="Normal"/>
    <w:link w:val="FootnoteTextChar"/>
    <w:uiPriority w:val="99"/>
    <w:unhideWhenUsed/>
    <w:rsid w:val="00FD5D91"/>
    <w:pPr>
      <w:spacing w:after="0" w:line="240" w:lineRule="auto"/>
    </w:pPr>
    <w:rPr>
      <w:sz w:val="20"/>
      <w:szCs w:val="20"/>
    </w:rPr>
  </w:style>
  <w:style w:type="character" w:customStyle="1" w:styleId="FootnoteTextChar">
    <w:name w:val="Footnote Text Char"/>
    <w:basedOn w:val="DefaultParagraphFont"/>
    <w:link w:val="FootnoteText"/>
    <w:uiPriority w:val="99"/>
    <w:rsid w:val="00FD5D91"/>
    <w:rPr>
      <w:sz w:val="20"/>
      <w:szCs w:val="20"/>
    </w:rPr>
  </w:style>
  <w:style w:type="character" w:styleId="FootnoteReference">
    <w:name w:val="footnote reference"/>
    <w:basedOn w:val="DefaultParagraphFont"/>
    <w:uiPriority w:val="99"/>
    <w:semiHidden/>
    <w:unhideWhenUsed/>
    <w:rsid w:val="00FD5D91"/>
    <w:rPr>
      <w:vertAlign w:val="superscript"/>
    </w:rPr>
  </w:style>
  <w:style w:type="paragraph" w:styleId="TOC3">
    <w:name w:val="toc 3"/>
    <w:basedOn w:val="Normal"/>
    <w:next w:val="Normal"/>
    <w:autoRedefine/>
    <w:uiPriority w:val="39"/>
    <w:unhideWhenUsed/>
    <w:rsid w:val="00BB4343"/>
    <w:pPr>
      <w:spacing w:after="100"/>
      <w:ind w:left="440"/>
    </w:pPr>
  </w:style>
  <w:style w:type="character" w:customStyle="1" w:styleId="apple-converted-space">
    <w:name w:val="apple-converted-space"/>
    <w:basedOn w:val="DefaultParagraphFont"/>
    <w:rsid w:val="004A6FCF"/>
  </w:style>
  <w:style w:type="character" w:styleId="CommentReference">
    <w:name w:val="annotation reference"/>
    <w:basedOn w:val="DefaultParagraphFont"/>
    <w:uiPriority w:val="99"/>
    <w:semiHidden/>
    <w:unhideWhenUsed/>
    <w:rsid w:val="00244C7B"/>
    <w:rPr>
      <w:sz w:val="16"/>
      <w:szCs w:val="16"/>
    </w:rPr>
  </w:style>
  <w:style w:type="paragraph" w:styleId="CommentText">
    <w:name w:val="annotation text"/>
    <w:basedOn w:val="Normal"/>
    <w:link w:val="CommentTextChar"/>
    <w:uiPriority w:val="99"/>
    <w:semiHidden/>
    <w:unhideWhenUsed/>
    <w:rsid w:val="00244C7B"/>
    <w:pPr>
      <w:spacing w:line="240" w:lineRule="auto"/>
    </w:pPr>
    <w:rPr>
      <w:sz w:val="20"/>
      <w:szCs w:val="20"/>
    </w:rPr>
  </w:style>
  <w:style w:type="character" w:customStyle="1" w:styleId="CommentTextChar">
    <w:name w:val="Comment Text Char"/>
    <w:basedOn w:val="DefaultParagraphFont"/>
    <w:link w:val="CommentText"/>
    <w:uiPriority w:val="99"/>
    <w:semiHidden/>
    <w:rsid w:val="00244C7B"/>
    <w:rPr>
      <w:sz w:val="20"/>
      <w:szCs w:val="20"/>
    </w:rPr>
  </w:style>
  <w:style w:type="paragraph" w:styleId="CommentSubject">
    <w:name w:val="annotation subject"/>
    <w:basedOn w:val="CommentText"/>
    <w:next w:val="CommentText"/>
    <w:link w:val="CommentSubjectChar"/>
    <w:uiPriority w:val="99"/>
    <w:semiHidden/>
    <w:unhideWhenUsed/>
    <w:rsid w:val="00244C7B"/>
    <w:rPr>
      <w:b/>
      <w:bCs/>
    </w:rPr>
  </w:style>
  <w:style w:type="character" w:customStyle="1" w:styleId="CommentSubjectChar">
    <w:name w:val="Comment Subject Char"/>
    <w:basedOn w:val="CommentTextChar"/>
    <w:link w:val="CommentSubject"/>
    <w:uiPriority w:val="99"/>
    <w:semiHidden/>
    <w:rsid w:val="00244C7B"/>
    <w:rPr>
      <w:b/>
      <w:bCs/>
      <w:sz w:val="20"/>
      <w:szCs w:val="20"/>
    </w:rPr>
  </w:style>
  <w:style w:type="paragraph" w:styleId="Revision">
    <w:name w:val="Revision"/>
    <w:hidden/>
    <w:uiPriority w:val="99"/>
    <w:semiHidden/>
    <w:rsid w:val="00244C7B"/>
    <w:pPr>
      <w:spacing w:after="0" w:line="240" w:lineRule="auto"/>
    </w:pPr>
  </w:style>
  <w:style w:type="character" w:customStyle="1" w:styleId="Heading4Char">
    <w:name w:val="Heading 4 Char"/>
    <w:basedOn w:val="DefaultParagraphFont"/>
    <w:link w:val="Heading4"/>
    <w:uiPriority w:val="9"/>
    <w:rsid w:val="006906D4"/>
    <w:rPr>
      <w:b/>
    </w:rPr>
  </w:style>
  <w:style w:type="paragraph" w:styleId="NormalWeb">
    <w:name w:val="Normal (Web)"/>
    <w:basedOn w:val="Normal"/>
    <w:uiPriority w:val="99"/>
    <w:semiHidden/>
    <w:unhideWhenUsed/>
    <w:rsid w:val="00D35CE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7">
    <w:name w:val="Pa7"/>
    <w:basedOn w:val="Default"/>
    <w:next w:val="Default"/>
    <w:uiPriority w:val="99"/>
    <w:rsid w:val="00F22F73"/>
    <w:pPr>
      <w:spacing w:line="211" w:lineRule="atLeast"/>
    </w:pPr>
    <w:rPr>
      <w:rFonts w:ascii="PF Centro Slab Pro Thin" w:hAnsi="PF Centro Slab Pro Thin" w:cstheme="minorBidi"/>
      <w:color w:val="auto"/>
    </w:rPr>
  </w:style>
  <w:style w:type="character" w:styleId="FollowedHyperlink">
    <w:name w:val="FollowedHyperlink"/>
    <w:basedOn w:val="DefaultParagraphFont"/>
    <w:uiPriority w:val="99"/>
    <w:semiHidden/>
    <w:unhideWhenUsed/>
    <w:rsid w:val="009D3AC2"/>
    <w:rPr>
      <w:color w:val="800080" w:themeColor="followedHyperlink"/>
      <w:u w:val="single"/>
    </w:rPr>
  </w:style>
  <w:style w:type="character" w:styleId="Strong">
    <w:name w:val="Strong"/>
    <w:basedOn w:val="DefaultParagraphFont"/>
    <w:uiPriority w:val="22"/>
    <w:qFormat/>
    <w:rsid w:val="009A3E81"/>
    <w:rPr>
      <w:b/>
      <w:bCs/>
    </w:rPr>
  </w:style>
  <w:style w:type="paragraph" w:styleId="NoSpacing">
    <w:name w:val="No Spacing"/>
    <w:uiPriority w:val="1"/>
    <w:qFormat/>
    <w:rsid w:val="00D31DF5"/>
    <w:pPr>
      <w:spacing w:after="0" w:line="240" w:lineRule="auto"/>
    </w:pPr>
  </w:style>
  <w:style w:type="character" w:styleId="Emphasis">
    <w:name w:val="Emphasis"/>
    <w:uiPriority w:val="20"/>
    <w:qFormat/>
    <w:rsid w:val="00EF75C2"/>
    <w:rPr>
      <w:i/>
      <w:sz w:val="24"/>
      <w:szCs w:val="24"/>
      <w:lang w:eastAsia="en-AU"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DBF"/>
  </w:style>
  <w:style w:type="paragraph" w:styleId="Heading1">
    <w:name w:val="heading 1"/>
    <w:basedOn w:val="Normal"/>
    <w:next w:val="Normal"/>
    <w:link w:val="Heading1Char"/>
    <w:uiPriority w:val="9"/>
    <w:qFormat/>
    <w:rsid w:val="0014753E"/>
    <w:pPr>
      <w:numPr>
        <w:numId w:val="1"/>
      </w:numPr>
      <w:autoSpaceDE w:val="0"/>
      <w:autoSpaceDN w:val="0"/>
      <w:adjustRightInd w:val="0"/>
      <w:spacing w:after="0" w:line="240" w:lineRule="auto"/>
      <w:outlineLvl w:val="0"/>
    </w:pPr>
    <w:rPr>
      <w:rFonts w:cstheme="minorHAnsi"/>
      <w:b/>
      <w:color w:val="522E91"/>
      <w:sz w:val="32"/>
      <w:szCs w:val="32"/>
    </w:rPr>
  </w:style>
  <w:style w:type="paragraph" w:styleId="Heading2">
    <w:name w:val="heading 2"/>
    <w:basedOn w:val="Heading1"/>
    <w:next w:val="Normal"/>
    <w:link w:val="Heading2Char"/>
    <w:uiPriority w:val="9"/>
    <w:unhideWhenUsed/>
    <w:qFormat/>
    <w:rsid w:val="0014753E"/>
    <w:pPr>
      <w:numPr>
        <w:ilvl w:val="1"/>
      </w:numPr>
      <w:ind w:left="792"/>
      <w:outlineLvl w:val="1"/>
    </w:pPr>
    <w:rPr>
      <w:sz w:val="28"/>
      <w:szCs w:val="28"/>
    </w:rPr>
  </w:style>
  <w:style w:type="paragraph" w:styleId="Heading3">
    <w:name w:val="heading 3"/>
    <w:basedOn w:val="Heading2"/>
    <w:next w:val="Normal"/>
    <w:link w:val="Heading3Char"/>
    <w:uiPriority w:val="9"/>
    <w:unhideWhenUsed/>
    <w:qFormat/>
    <w:rsid w:val="00CF4F99"/>
    <w:pPr>
      <w:numPr>
        <w:ilvl w:val="2"/>
      </w:numPr>
      <w:ind w:left="1922"/>
      <w:outlineLvl w:val="2"/>
    </w:pPr>
    <w:rPr>
      <w:sz w:val="24"/>
      <w:szCs w:val="24"/>
    </w:rPr>
  </w:style>
  <w:style w:type="paragraph" w:styleId="Heading4">
    <w:name w:val="heading 4"/>
    <w:basedOn w:val="Normal"/>
    <w:next w:val="Normal"/>
    <w:link w:val="Heading4Char"/>
    <w:uiPriority w:val="9"/>
    <w:unhideWhenUsed/>
    <w:qFormat/>
    <w:rsid w:val="006906D4"/>
    <w:pPr>
      <w:spacing w:after="0" w:line="240" w:lineRule="auto"/>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447E60"/>
    <w:pPr>
      <w:spacing w:after="240" w:line="240" w:lineRule="auto"/>
    </w:pPr>
    <w:rPr>
      <w:rFonts w:ascii="Helvetica" w:eastAsia="ヒラギノ角ゴ Pro W3" w:hAnsi="Helvetica" w:cs="Times New Roman"/>
      <w:color w:val="000000"/>
      <w:sz w:val="24"/>
      <w:szCs w:val="20"/>
      <w:lang w:eastAsia="en-AU"/>
    </w:rPr>
  </w:style>
  <w:style w:type="paragraph" w:styleId="BalloonText">
    <w:name w:val="Balloon Text"/>
    <w:basedOn w:val="Normal"/>
    <w:link w:val="BalloonTextChar"/>
    <w:uiPriority w:val="99"/>
    <w:semiHidden/>
    <w:unhideWhenUsed/>
    <w:rsid w:val="00447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E60"/>
    <w:rPr>
      <w:rFonts w:ascii="Tahoma" w:hAnsi="Tahoma" w:cs="Tahoma"/>
      <w:sz w:val="16"/>
      <w:szCs w:val="16"/>
    </w:rPr>
  </w:style>
  <w:style w:type="character" w:customStyle="1" w:styleId="Heading1Char">
    <w:name w:val="Heading 1 Char"/>
    <w:basedOn w:val="DefaultParagraphFont"/>
    <w:link w:val="Heading1"/>
    <w:uiPriority w:val="9"/>
    <w:rsid w:val="0014753E"/>
    <w:rPr>
      <w:rFonts w:cstheme="minorHAnsi"/>
      <w:b/>
      <w:color w:val="522E91"/>
      <w:sz w:val="32"/>
      <w:szCs w:val="32"/>
    </w:rPr>
  </w:style>
  <w:style w:type="character" w:customStyle="1" w:styleId="Heading2Char">
    <w:name w:val="Heading 2 Char"/>
    <w:basedOn w:val="DefaultParagraphFont"/>
    <w:link w:val="Heading2"/>
    <w:uiPriority w:val="9"/>
    <w:rsid w:val="0014753E"/>
    <w:rPr>
      <w:rFonts w:cstheme="minorHAnsi"/>
      <w:b/>
      <w:color w:val="522E91"/>
      <w:sz w:val="28"/>
      <w:szCs w:val="28"/>
    </w:rPr>
  </w:style>
  <w:style w:type="character" w:customStyle="1" w:styleId="Heading3Char">
    <w:name w:val="Heading 3 Char"/>
    <w:basedOn w:val="DefaultParagraphFont"/>
    <w:link w:val="Heading3"/>
    <w:uiPriority w:val="9"/>
    <w:rsid w:val="00CF4F99"/>
    <w:rPr>
      <w:rFonts w:cstheme="minorHAnsi"/>
      <w:b/>
      <w:color w:val="522E91"/>
      <w:sz w:val="24"/>
      <w:szCs w:val="24"/>
    </w:rPr>
  </w:style>
  <w:style w:type="paragraph" w:styleId="ListParagraph">
    <w:name w:val="List Paragraph"/>
    <w:basedOn w:val="Normal"/>
    <w:uiPriority w:val="34"/>
    <w:qFormat/>
    <w:rsid w:val="00447E60"/>
    <w:pPr>
      <w:autoSpaceDE w:val="0"/>
      <w:autoSpaceDN w:val="0"/>
      <w:adjustRightInd w:val="0"/>
      <w:spacing w:after="240"/>
      <w:ind w:left="720"/>
      <w:contextualSpacing/>
    </w:pPr>
    <w:rPr>
      <w:rFonts w:cstheme="minorHAnsi"/>
      <w:sz w:val="24"/>
      <w:szCs w:val="24"/>
    </w:rPr>
  </w:style>
  <w:style w:type="paragraph" w:styleId="TOCHeading">
    <w:name w:val="TOC Heading"/>
    <w:basedOn w:val="Heading1"/>
    <w:next w:val="Normal"/>
    <w:uiPriority w:val="39"/>
    <w:unhideWhenUsed/>
    <w:qFormat/>
    <w:rsid w:val="00447E60"/>
    <w:pPr>
      <w:keepNext/>
      <w:keepLines/>
      <w:numPr>
        <w:numId w:val="0"/>
      </w:numPr>
      <w:autoSpaceDE/>
      <w:autoSpaceDN/>
      <w:adjustRightInd/>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447E60"/>
    <w:pPr>
      <w:spacing w:after="100"/>
    </w:pPr>
  </w:style>
  <w:style w:type="paragraph" w:styleId="TOC2">
    <w:name w:val="toc 2"/>
    <w:basedOn w:val="Normal"/>
    <w:next w:val="Normal"/>
    <w:autoRedefine/>
    <w:uiPriority w:val="39"/>
    <w:unhideWhenUsed/>
    <w:rsid w:val="00447E60"/>
    <w:pPr>
      <w:spacing w:after="100"/>
      <w:ind w:left="220"/>
    </w:pPr>
  </w:style>
  <w:style w:type="character" w:styleId="Hyperlink">
    <w:name w:val="Hyperlink"/>
    <w:basedOn w:val="DefaultParagraphFont"/>
    <w:uiPriority w:val="99"/>
    <w:unhideWhenUsed/>
    <w:rsid w:val="00447E60"/>
    <w:rPr>
      <w:color w:val="0000FF" w:themeColor="hyperlink"/>
      <w:u w:val="single"/>
    </w:rPr>
  </w:style>
  <w:style w:type="paragraph" w:customStyle="1" w:styleId="Default">
    <w:name w:val="Default"/>
    <w:rsid w:val="00221AEE"/>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39"/>
    <w:rsid w:val="00221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8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8C7"/>
  </w:style>
  <w:style w:type="paragraph" w:styleId="Footer">
    <w:name w:val="footer"/>
    <w:basedOn w:val="Normal"/>
    <w:link w:val="FooterChar"/>
    <w:uiPriority w:val="99"/>
    <w:unhideWhenUsed/>
    <w:rsid w:val="00DB28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8C7"/>
  </w:style>
  <w:style w:type="paragraph" w:styleId="FootnoteText">
    <w:name w:val="footnote text"/>
    <w:basedOn w:val="Normal"/>
    <w:link w:val="FootnoteTextChar"/>
    <w:uiPriority w:val="99"/>
    <w:unhideWhenUsed/>
    <w:rsid w:val="00FD5D91"/>
    <w:pPr>
      <w:spacing w:after="0" w:line="240" w:lineRule="auto"/>
    </w:pPr>
    <w:rPr>
      <w:sz w:val="20"/>
      <w:szCs w:val="20"/>
    </w:rPr>
  </w:style>
  <w:style w:type="character" w:customStyle="1" w:styleId="FootnoteTextChar">
    <w:name w:val="Footnote Text Char"/>
    <w:basedOn w:val="DefaultParagraphFont"/>
    <w:link w:val="FootnoteText"/>
    <w:uiPriority w:val="99"/>
    <w:rsid w:val="00FD5D91"/>
    <w:rPr>
      <w:sz w:val="20"/>
      <w:szCs w:val="20"/>
    </w:rPr>
  </w:style>
  <w:style w:type="character" w:styleId="FootnoteReference">
    <w:name w:val="footnote reference"/>
    <w:basedOn w:val="DefaultParagraphFont"/>
    <w:uiPriority w:val="99"/>
    <w:semiHidden/>
    <w:unhideWhenUsed/>
    <w:rsid w:val="00FD5D91"/>
    <w:rPr>
      <w:vertAlign w:val="superscript"/>
    </w:rPr>
  </w:style>
  <w:style w:type="paragraph" w:styleId="TOC3">
    <w:name w:val="toc 3"/>
    <w:basedOn w:val="Normal"/>
    <w:next w:val="Normal"/>
    <w:autoRedefine/>
    <w:uiPriority w:val="39"/>
    <w:unhideWhenUsed/>
    <w:rsid w:val="00BB4343"/>
    <w:pPr>
      <w:spacing w:after="100"/>
      <w:ind w:left="440"/>
    </w:pPr>
  </w:style>
  <w:style w:type="character" w:customStyle="1" w:styleId="apple-converted-space">
    <w:name w:val="apple-converted-space"/>
    <w:basedOn w:val="DefaultParagraphFont"/>
    <w:rsid w:val="004A6FCF"/>
  </w:style>
  <w:style w:type="character" w:styleId="CommentReference">
    <w:name w:val="annotation reference"/>
    <w:basedOn w:val="DefaultParagraphFont"/>
    <w:uiPriority w:val="99"/>
    <w:semiHidden/>
    <w:unhideWhenUsed/>
    <w:rsid w:val="00244C7B"/>
    <w:rPr>
      <w:sz w:val="16"/>
      <w:szCs w:val="16"/>
    </w:rPr>
  </w:style>
  <w:style w:type="paragraph" w:styleId="CommentText">
    <w:name w:val="annotation text"/>
    <w:basedOn w:val="Normal"/>
    <w:link w:val="CommentTextChar"/>
    <w:uiPriority w:val="99"/>
    <w:semiHidden/>
    <w:unhideWhenUsed/>
    <w:rsid w:val="00244C7B"/>
    <w:pPr>
      <w:spacing w:line="240" w:lineRule="auto"/>
    </w:pPr>
    <w:rPr>
      <w:sz w:val="20"/>
      <w:szCs w:val="20"/>
    </w:rPr>
  </w:style>
  <w:style w:type="character" w:customStyle="1" w:styleId="CommentTextChar">
    <w:name w:val="Comment Text Char"/>
    <w:basedOn w:val="DefaultParagraphFont"/>
    <w:link w:val="CommentText"/>
    <w:uiPriority w:val="99"/>
    <w:semiHidden/>
    <w:rsid w:val="00244C7B"/>
    <w:rPr>
      <w:sz w:val="20"/>
      <w:szCs w:val="20"/>
    </w:rPr>
  </w:style>
  <w:style w:type="paragraph" w:styleId="CommentSubject">
    <w:name w:val="annotation subject"/>
    <w:basedOn w:val="CommentText"/>
    <w:next w:val="CommentText"/>
    <w:link w:val="CommentSubjectChar"/>
    <w:uiPriority w:val="99"/>
    <w:semiHidden/>
    <w:unhideWhenUsed/>
    <w:rsid w:val="00244C7B"/>
    <w:rPr>
      <w:b/>
      <w:bCs/>
    </w:rPr>
  </w:style>
  <w:style w:type="character" w:customStyle="1" w:styleId="CommentSubjectChar">
    <w:name w:val="Comment Subject Char"/>
    <w:basedOn w:val="CommentTextChar"/>
    <w:link w:val="CommentSubject"/>
    <w:uiPriority w:val="99"/>
    <w:semiHidden/>
    <w:rsid w:val="00244C7B"/>
    <w:rPr>
      <w:b/>
      <w:bCs/>
      <w:sz w:val="20"/>
      <w:szCs w:val="20"/>
    </w:rPr>
  </w:style>
  <w:style w:type="paragraph" w:styleId="Revision">
    <w:name w:val="Revision"/>
    <w:hidden/>
    <w:uiPriority w:val="99"/>
    <w:semiHidden/>
    <w:rsid w:val="00244C7B"/>
    <w:pPr>
      <w:spacing w:after="0" w:line="240" w:lineRule="auto"/>
    </w:pPr>
  </w:style>
  <w:style w:type="character" w:customStyle="1" w:styleId="Heading4Char">
    <w:name w:val="Heading 4 Char"/>
    <w:basedOn w:val="DefaultParagraphFont"/>
    <w:link w:val="Heading4"/>
    <w:uiPriority w:val="9"/>
    <w:rsid w:val="006906D4"/>
    <w:rPr>
      <w:b/>
    </w:rPr>
  </w:style>
  <w:style w:type="paragraph" w:styleId="NormalWeb">
    <w:name w:val="Normal (Web)"/>
    <w:basedOn w:val="Normal"/>
    <w:uiPriority w:val="99"/>
    <w:semiHidden/>
    <w:unhideWhenUsed/>
    <w:rsid w:val="00D35CE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7">
    <w:name w:val="Pa7"/>
    <w:basedOn w:val="Default"/>
    <w:next w:val="Default"/>
    <w:uiPriority w:val="99"/>
    <w:rsid w:val="00F22F73"/>
    <w:pPr>
      <w:spacing w:line="211" w:lineRule="atLeast"/>
    </w:pPr>
    <w:rPr>
      <w:rFonts w:ascii="PF Centro Slab Pro Thin" w:hAnsi="PF Centro Slab Pro Thin" w:cstheme="minorBidi"/>
      <w:color w:val="auto"/>
    </w:rPr>
  </w:style>
  <w:style w:type="character" w:styleId="FollowedHyperlink">
    <w:name w:val="FollowedHyperlink"/>
    <w:basedOn w:val="DefaultParagraphFont"/>
    <w:uiPriority w:val="99"/>
    <w:semiHidden/>
    <w:unhideWhenUsed/>
    <w:rsid w:val="009D3AC2"/>
    <w:rPr>
      <w:color w:val="800080" w:themeColor="followedHyperlink"/>
      <w:u w:val="single"/>
    </w:rPr>
  </w:style>
  <w:style w:type="character" w:styleId="Strong">
    <w:name w:val="Strong"/>
    <w:basedOn w:val="DefaultParagraphFont"/>
    <w:uiPriority w:val="22"/>
    <w:qFormat/>
    <w:rsid w:val="009A3E81"/>
    <w:rPr>
      <w:b/>
      <w:bCs/>
    </w:rPr>
  </w:style>
  <w:style w:type="paragraph" w:styleId="NoSpacing">
    <w:name w:val="No Spacing"/>
    <w:uiPriority w:val="1"/>
    <w:qFormat/>
    <w:rsid w:val="00D31DF5"/>
    <w:pPr>
      <w:spacing w:after="0" w:line="240" w:lineRule="auto"/>
    </w:pPr>
  </w:style>
  <w:style w:type="character" w:styleId="Emphasis">
    <w:name w:val="Emphasis"/>
    <w:uiPriority w:val="20"/>
    <w:qFormat/>
    <w:rsid w:val="00EF75C2"/>
    <w:rPr>
      <w:i/>
      <w:sz w:val="24"/>
      <w:szCs w:val="24"/>
      <w:lang w:eastAsia="en-AU"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3222">
      <w:bodyDiv w:val="1"/>
      <w:marLeft w:val="0"/>
      <w:marRight w:val="0"/>
      <w:marTop w:val="0"/>
      <w:marBottom w:val="0"/>
      <w:divBdr>
        <w:top w:val="none" w:sz="0" w:space="0" w:color="auto"/>
        <w:left w:val="none" w:sz="0" w:space="0" w:color="auto"/>
        <w:bottom w:val="none" w:sz="0" w:space="0" w:color="auto"/>
        <w:right w:val="none" w:sz="0" w:space="0" w:color="auto"/>
      </w:divBdr>
    </w:div>
    <w:div w:id="69692134">
      <w:bodyDiv w:val="1"/>
      <w:marLeft w:val="0"/>
      <w:marRight w:val="0"/>
      <w:marTop w:val="0"/>
      <w:marBottom w:val="0"/>
      <w:divBdr>
        <w:top w:val="none" w:sz="0" w:space="0" w:color="auto"/>
        <w:left w:val="none" w:sz="0" w:space="0" w:color="auto"/>
        <w:bottom w:val="none" w:sz="0" w:space="0" w:color="auto"/>
        <w:right w:val="none" w:sz="0" w:space="0" w:color="auto"/>
      </w:divBdr>
      <w:divsChild>
        <w:div w:id="1249732482">
          <w:marLeft w:val="0"/>
          <w:marRight w:val="0"/>
          <w:marTop w:val="0"/>
          <w:marBottom w:val="0"/>
          <w:divBdr>
            <w:top w:val="none" w:sz="0" w:space="0" w:color="auto"/>
            <w:left w:val="none" w:sz="0" w:space="0" w:color="auto"/>
            <w:bottom w:val="none" w:sz="0" w:space="0" w:color="auto"/>
            <w:right w:val="none" w:sz="0" w:space="0" w:color="auto"/>
          </w:divBdr>
          <w:divsChild>
            <w:div w:id="1004893898">
              <w:marLeft w:val="0"/>
              <w:marRight w:val="0"/>
              <w:marTop w:val="0"/>
              <w:marBottom w:val="0"/>
              <w:divBdr>
                <w:top w:val="none" w:sz="0" w:space="0" w:color="auto"/>
                <w:left w:val="none" w:sz="0" w:space="0" w:color="auto"/>
                <w:bottom w:val="none" w:sz="0" w:space="0" w:color="auto"/>
                <w:right w:val="none" w:sz="0" w:space="0" w:color="auto"/>
              </w:divBdr>
              <w:divsChild>
                <w:div w:id="1380082903">
                  <w:marLeft w:val="0"/>
                  <w:marRight w:val="0"/>
                  <w:marTop w:val="0"/>
                  <w:marBottom w:val="0"/>
                  <w:divBdr>
                    <w:top w:val="none" w:sz="0" w:space="0" w:color="auto"/>
                    <w:left w:val="none" w:sz="0" w:space="0" w:color="auto"/>
                    <w:bottom w:val="none" w:sz="0" w:space="0" w:color="auto"/>
                    <w:right w:val="none" w:sz="0" w:space="0" w:color="auto"/>
                  </w:divBdr>
                  <w:divsChild>
                    <w:div w:id="1390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8216">
      <w:bodyDiv w:val="1"/>
      <w:marLeft w:val="0"/>
      <w:marRight w:val="0"/>
      <w:marTop w:val="0"/>
      <w:marBottom w:val="0"/>
      <w:divBdr>
        <w:top w:val="none" w:sz="0" w:space="0" w:color="auto"/>
        <w:left w:val="none" w:sz="0" w:space="0" w:color="auto"/>
        <w:bottom w:val="none" w:sz="0" w:space="0" w:color="auto"/>
        <w:right w:val="none" w:sz="0" w:space="0" w:color="auto"/>
      </w:divBdr>
      <w:divsChild>
        <w:div w:id="1255017656">
          <w:marLeft w:val="0"/>
          <w:marRight w:val="0"/>
          <w:marTop w:val="0"/>
          <w:marBottom w:val="0"/>
          <w:divBdr>
            <w:top w:val="none" w:sz="0" w:space="0" w:color="auto"/>
            <w:left w:val="none" w:sz="0" w:space="0" w:color="auto"/>
            <w:bottom w:val="none" w:sz="0" w:space="0" w:color="auto"/>
            <w:right w:val="none" w:sz="0" w:space="0" w:color="auto"/>
          </w:divBdr>
          <w:divsChild>
            <w:div w:id="2009861903">
              <w:marLeft w:val="0"/>
              <w:marRight w:val="0"/>
              <w:marTop w:val="0"/>
              <w:marBottom w:val="0"/>
              <w:divBdr>
                <w:top w:val="none" w:sz="0" w:space="0" w:color="auto"/>
                <w:left w:val="none" w:sz="0" w:space="0" w:color="auto"/>
                <w:bottom w:val="none" w:sz="0" w:space="0" w:color="auto"/>
                <w:right w:val="none" w:sz="0" w:space="0" w:color="auto"/>
              </w:divBdr>
              <w:divsChild>
                <w:div w:id="510530751">
                  <w:marLeft w:val="0"/>
                  <w:marRight w:val="0"/>
                  <w:marTop w:val="0"/>
                  <w:marBottom w:val="0"/>
                  <w:divBdr>
                    <w:top w:val="none" w:sz="0" w:space="0" w:color="auto"/>
                    <w:left w:val="none" w:sz="0" w:space="0" w:color="auto"/>
                    <w:bottom w:val="none" w:sz="0" w:space="0" w:color="auto"/>
                    <w:right w:val="none" w:sz="0" w:space="0" w:color="auto"/>
                  </w:divBdr>
                  <w:divsChild>
                    <w:div w:id="848107686">
                      <w:marLeft w:val="0"/>
                      <w:marRight w:val="0"/>
                      <w:marTop w:val="0"/>
                      <w:marBottom w:val="0"/>
                      <w:divBdr>
                        <w:top w:val="none" w:sz="0" w:space="0" w:color="auto"/>
                        <w:left w:val="none" w:sz="0" w:space="0" w:color="auto"/>
                        <w:bottom w:val="none" w:sz="0" w:space="0" w:color="auto"/>
                        <w:right w:val="none" w:sz="0" w:space="0" w:color="auto"/>
                      </w:divBdr>
                      <w:divsChild>
                        <w:div w:id="728652154">
                          <w:marLeft w:val="0"/>
                          <w:marRight w:val="0"/>
                          <w:marTop w:val="0"/>
                          <w:marBottom w:val="0"/>
                          <w:divBdr>
                            <w:top w:val="none" w:sz="0" w:space="0" w:color="auto"/>
                            <w:left w:val="none" w:sz="0" w:space="0" w:color="auto"/>
                            <w:bottom w:val="none" w:sz="0" w:space="0" w:color="auto"/>
                            <w:right w:val="none" w:sz="0" w:space="0" w:color="auto"/>
                          </w:divBdr>
                          <w:divsChild>
                            <w:div w:id="549194874">
                              <w:marLeft w:val="0"/>
                              <w:marRight w:val="0"/>
                              <w:marTop w:val="240"/>
                              <w:marBottom w:val="0"/>
                              <w:divBdr>
                                <w:top w:val="none" w:sz="0" w:space="0" w:color="auto"/>
                                <w:left w:val="none" w:sz="0" w:space="0" w:color="auto"/>
                                <w:bottom w:val="none" w:sz="0" w:space="0" w:color="auto"/>
                                <w:right w:val="none" w:sz="0" w:space="0" w:color="auto"/>
                              </w:divBdr>
                              <w:divsChild>
                                <w:div w:id="2030140576">
                                  <w:marLeft w:val="0"/>
                                  <w:marRight w:val="0"/>
                                  <w:marTop w:val="0"/>
                                  <w:marBottom w:val="480"/>
                                  <w:divBdr>
                                    <w:top w:val="none" w:sz="0" w:space="0" w:color="auto"/>
                                    <w:left w:val="none" w:sz="0" w:space="0" w:color="auto"/>
                                    <w:bottom w:val="none" w:sz="0" w:space="0" w:color="auto"/>
                                    <w:right w:val="none" w:sz="0" w:space="0" w:color="auto"/>
                                  </w:divBdr>
                                  <w:divsChild>
                                    <w:div w:id="1323511190">
                                      <w:marLeft w:val="0"/>
                                      <w:marRight w:val="0"/>
                                      <w:marTop w:val="0"/>
                                      <w:marBottom w:val="0"/>
                                      <w:divBdr>
                                        <w:top w:val="none" w:sz="0" w:space="0" w:color="auto"/>
                                        <w:left w:val="none" w:sz="0" w:space="0" w:color="auto"/>
                                        <w:bottom w:val="none" w:sz="0" w:space="0" w:color="auto"/>
                                        <w:right w:val="none" w:sz="0" w:space="0" w:color="auto"/>
                                      </w:divBdr>
                                      <w:divsChild>
                                        <w:div w:id="41565640">
                                          <w:marLeft w:val="0"/>
                                          <w:marRight w:val="0"/>
                                          <w:marTop w:val="0"/>
                                          <w:marBottom w:val="0"/>
                                          <w:divBdr>
                                            <w:top w:val="none" w:sz="0" w:space="0" w:color="auto"/>
                                            <w:left w:val="none" w:sz="0" w:space="0" w:color="auto"/>
                                            <w:bottom w:val="none" w:sz="0" w:space="0" w:color="auto"/>
                                            <w:right w:val="none" w:sz="0" w:space="0" w:color="auto"/>
                                          </w:divBdr>
                                          <w:divsChild>
                                            <w:div w:id="16356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053399">
      <w:bodyDiv w:val="1"/>
      <w:marLeft w:val="0"/>
      <w:marRight w:val="0"/>
      <w:marTop w:val="0"/>
      <w:marBottom w:val="0"/>
      <w:divBdr>
        <w:top w:val="none" w:sz="0" w:space="0" w:color="auto"/>
        <w:left w:val="none" w:sz="0" w:space="0" w:color="auto"/>
        <w:bottom w:val="none" w:sz="0" w:space="0" w:color="auto"/>
        <w:right w:val="none" w:sz="0" w:space="0" w:color="auto"/>
      </w:divBdr>
    </w:div>
    <w:div w:id="187641479">
      <w:bodyDiv w:val="1"/>
      <w:marLeft w:val="0"/>
      <w:marRight w:val="0"/>
      <w:marTop w:val="0"/>
      <w:marBottom w:val="0"/>
      <w:divBdr>
        <w:top w:val="none" w:sz="0" w:space="0" w:color="auto"/>
        <w:left w:val="none" w:sz="0" w:space="0" w:color="auto"/>
        <w:bottom w:val="none" w:sz="0" w:space="0" w:color="auto"/>
        <w:right w:val="none" w:sz="0" w:space="0" w:color="auto"/>
      </w:divBdr>
    </w:div>
    <w:div w:id="467669048">
      <w:bodyDiv w:val="1"/>
      <w:marLeft w:val="0"/>
      <w:marRight w:val="0"/>
      <w:marTop w:val="0"/>
      <w:marBottom w:val="0"/>
      <w:divBdr>
        <w:top w:val="none" w:sz="0" w:space="0" w:color="auto"/>
        <w:left w:val="none" w:sz="0" w:space="0" w:color="auto"/>
        <w:bottom w:val="none" w:sz="0" w:space="0" w:color="auto"/>
        <w:right w:val="none" w:sz="0" w:space="0" w:color="auto"/>
      </w:divBdr>
    </w:div>
    <w:div w:id="480193584">
      <w:bodyDiv w:val="1"/>
      <w:marLeft w:val="0"/>
      <w:marRight w:val="0"/>
      <w:marTop w:val="0"/>
      <w:marBottom w:val="0"/>
      <w:divBdr>
        <w:top w:val="none" w:sz="0" w:space="0" w:color="auto"/>
        <w:left w:val="none" w:sz="0" w:space="0" w:color="auto"/>
        <w:bottom w:val="none" w:sz="0" w:space="0" w:color="auto"/>
        <w:right w:val="none" w:sz="0" w:space="0" w:color="auto"/>
      </w:divBdr>
    </w:div>
    <w:div w:id="535971403">
      <w:bodyDiv w:val="1"/>
      <w:marLeft w:val="0"/>
      <w:marRight w:val="0"/>
      <w:marTop w:val="0"/>
      <w:marBottom w:val="0"/>
      <w:divBdr>
        <w:top w:val="none" w:sz="0" w:space="0" w:color="auto"/>
        <w:left w:val="none" w:sz="0" w:space="0" w:color="auto"/>
        <w:bottom w:val="none" w:sz="0" w:space="0" w:color="auto"/>
        <w:right w:val="none" w:sz="0" w:space="0" w:color="auto"/>
      </w:divBdr>
    </w:div>
    <w:div w:id="571306565">
      <w:bodyDiv w:val="1"/>
      <w:marLeft w:val="0"/>
      <w:marRight w:val="0"/>
      <w:marTop w:val="0"/>
      <w:marBottom w:val="0"/>
      <w:divBdr>
        <w:top w:val="none" w:sz="0" w:space="0" w:color="auto"/>
        <w:left w:val="none" w:sz="0" w:space="0" w:color="auto"/>
        <w:bottom w:val="none" w:sz="0" w:space="0" w:color="auto"/>
        <w:right w:val="none" w:sz="0" w:space="0" w:color="auto"/>
      </w:divBdr>
    </w:div>
    <w:div w:id="628509620">
      <w:bodyDiv w:val="1"/>
      <w:marLeft w:val="0"/>
      <w:marRight w:val="0"/>
      <w:marTop w:val="0"/>
      <w:marBottom w:val="0"/>
      <w:divBdr>
        <w:top w:val="none" w:sz="0" w:space="0" w:color="auto"/>
        <w:left w:val="none" w:sz="0" w:space="0" w:color="auto"/>
        <w:bottom w:val="none" w:sz="0" w:space="0" w:color="auto"/>
        <w:right w:val="none" w:sz="0" w:space="0" w:color="auto"/>
      </w:divBdr>
    </w:div>
    <w:div w:id="640353613">
      <w:bodyDiv w:val="1"/>
      <w:marLeft w:val="0"/>
      <w:marRight w:val="0"/>
      <w:marTop w:val="0"/>
      <w:marBottom w:val="0"/>
      <w:divBdr>
        <w:top w:val="none" w:sz="0" w:space="0" w:color="auto"/>
        <w:left w:val="none" w:sz="0" w:space="0" w:color="auto"/>
        <w:bottom w:val="none" w:sz="0" w:space="0" w:color="auto"/>
        <w:right w:val="none" w:sz="0" w:space="0" w:color="auto"/>
      </w:divBdr>
    </w:div>
    <w:div w:id="644362332">
      <w:bodyDiv w:val="1"/>
      <w:marLeft w:val="0"/>
      <w:marRight w:val="0"/>
      <w:marTop w:val="0"/>
      <w:marBottom w:val="0"/>
      <w:divBdr>
        <w:top w:val="none" w:sz="0" w:space="0" w:color="auto"/>
        <w:left w:val="none" w:sz="0" w:space="0" w:color="auto"/>
        <w:bottom w:val="none" w:sz="0" w:space="0" w:color="auto"/>
        <w:right w:val="none" w:sz="0" w:space="0" w:color="auto"/>
      </w:divBdr>
    </w:div>
    <w:div w:id="676808801">
      <w:bodyDiv w:val="1"/>
      <w:marLeft w:val="0"/>
      <w:marRight w:val="0"/>
      <w:marTop w:val="0"/>
      <w:marBottom w:val="0"/>
      <w:divBdr>
        <w:top w:val="none" w:sz="0" w:space="0" w:color="auto"/>
        <w:left w:val="none" w:sz="0" w:space="0" w:color="auto"/>
        <w:bottom w:val="none" w:sz="0" w:space="0" w:color="auto"/>
        <w:right w:val="none" w:sz="0" w:space="0" w:color="auto"/>
      </w:divBdr>
    </w:div>
    <w:div w:id="721057203">
      <w:bodyDiv w:val="1"/>
      <w:marLeft w:val="0"/>
      <w:marRight w:val="0"/>
      <w:marTop w:val="0"/>
      <w:marBottom w:val="0"/>
      <w:divBdr>
        <w:top w:val="none" w:sz="0" w:space="0" w:color="auto"/>
        <w:left w:val="none" w:sz="0" w:space="0" w:color="auto"/>
        <w:bottom w:val="none" w:sz="0" w:space="0" w:color="auto"/>
        <w:right w:val="none" w:sz="0" w:space="0" w:color="auto"/>
      </w:divBdr>
      <w:divsChild>
        <w:div w:id="1533305464">
          <w:marLeft w:val="0"/>
          <w:marRight w:val="0"/>
          <w:marTop w:val="0"/>
          <w:marBottom w:val="0"/>
          <w:divBdr>
            <w:top w:val="none" w:sz="0" w:space="0" w:color="auto"/>
            <w:left w:val="none" w:sz="0" w:space="0" w:color="auto"/>
            <w:bottom w:val="none" w:sz="0" w:space="0" w:color="auto"/>
            <w:right w:val="none" w:sz="0" w:space="0" w:color="auto"/>
          </w:divBdr>
          <w:divsChild>
            <w:div w:id="1625649265">
              <w:marLeft w:val="0"/>
              <w:marRight w:val="0"/>
              <w:marTop w:val="0"/>
              <w:marBottom w:val="0"/>
              <w:divBdr>
                <w:top w:val="none" w:sz="0" w:space="0" w:color="auto"/>
                <w:left w:val="none" w:sz="0" w:space="0" w:color="auto"/>
                <w:bottom w:val="none" w:sz="0" w:space="0" w:color="auto"/>
                <w:right w:val="none" w:sz="0" w:space="0" w:color="auto"/>
              </w:divBdr>
              <w:divsChild>
                <w:div w:id="1014841885">
                  <w:marLeft w:val="0"/>
                  <w:marRight w:val="0"/>
                  <w:marTop w:val="0"/>
                  <w:marBottom w:val="0"/>
                  <w:divBdr>
                    <w:top w:val="none" w:sz="0" w:space="0" w:color="auto"/>
                    <w:left w:val="none" w:sz="0" w:space="0" w:color="auto"/>
                    <w:bottom w:val="none" w:sz="0" w:space="0" w:color="auto"/>
                    <w:right w:val="none" w:sz="0" w:space="0" w:color="auto"/>
                  </w:divBdr>
                  <w:divsChild>
                    <w:div w:id="1064793311">
                      <w:marLeft w:val="0"/>
                      <w:marRight w:val="0"/>
                      <w:marTop w:val="0"/>
                      <w:marBottom w:val="0"/>
                      <w:divBdr>
                        <w:top w:val="none" w:sz="0" w:space="0" w:color="auto"/>
                        <w:left w:val="none" w:sz="0" w:space="0" w:color="auto"/>
                        <w:bottom w:val="none" w:sz="0" w:space="0" w:color="auto"/>
                        <w:right w:val="none" w:sz="0" w:space="0" w:color="auto"/>
                      </w:divBdr>
                      <w:divsChild>
                        <w:div w:id="1648632979">
                          <w:marLeft w:val="0"/>
                          <w:marRight w:val="0"/>
                          <w:marTop w:val="0"/>
                          <w:marBottom w:val="0"/>
                          <w:divBdr>
                            <w:top w:val="none" w:sz="0" w:space="0" w:color="auto"/>
                            <w:left w:val="none" w:sz="0" w:space="0" w:color="auto"/>
                            <w:bottom w:val="none" w:sz="0" w:space="0" w:color="auto"/>
                            <w:right w:val="none" w:sz="0" w:space="0" w:color="auto"/>
                          </w:divBdr>
                          <w:divsChild>
                            <w:div w:id="324211105">
                              <w:marLeft w:val="0"/>
                              <w:marRight w:val="0"/>
                              <w:marTop w:val="0"/>
                              <w:marBottom w:val="0"/>
                              <w:divBdr>
                                <w:top w:val="none" w:sz="0" w:space="0" w:color="auto"/>
                                <w:left w:val="none" w:sz="0" w:space="0" w:color="auto"/>
                                <w:bottom w:val="none" w:sz="0" w:space="0" w:color="auto"/>
                                <w:right w:val="none" w:sz="0" w:space="0" w:color="auto"/>
                              </w:divBdr>
                              <w:divsChild>
                                <w:div w:id="1549342719">
                                  <w:marLeft w:val="0"/>
                                  <w:marRight w:val="0"/>
                                  <w:marTop w:val="0"/>
                                  <w:marBottom w:val="0"/>
                                  <w:divBdr>
                                    <w:top w:val="none" w:sz="0" w:space="0" w:color="auto"/>
                                    <w:left w:val="none" w:sz="0" w:space="0" w:color="auto"/>
                                    <w:bottom w:val="none" w:sz="0" w:space="0" w:color="auto"/>
                                    <w:right w:val="none" w:sz="0" w:space="0" w:color="auto"/>
                                  </w:divBdr>
                                  <w:divsChild>
                                    <w:div w:id="2102334424">
                                      <w:marLeft w:val="0"/>
                                      <w:marRight w:val="0"/>
                                      <w:marTop w:val="0"/>
                                      <w:marBottom w:val="0"/>
                                      <w:divBdr>
                                        <w:top w:val="none" w:sz="0" w:space="0" w:color="auto"/>
                                        <w:left w:val="none" w:sz="0" w:space="0" w:color="auto"/>
                                        <w:bottom w:val="none" w:sz="0" w:space="0" w:color="auto"/>
                                        <w:right w:val="none" w:sz="0" w:space="0" w:color="auto"/>
                                      </w:divBdr>
                                      <w:divsChild>
                                        <w:div w:id="2082872719">
                                          <w:marLeft w:val="0"/>
                                          <w:marRight w:val="0"/>
                                          <w:marTop w:val="0"/>
                                          <w:marBottom w:val="0"/>
                                          <w:divBdr>
                                            <w:top w:val="none" w:sz="0" w:space="0" w:color="auto"/>
                                            <w:left w:val="none" w:sz="0" w:space="0" w:color="auto"/>
                                            <w:bottom w:val="none" w:sz="0" w:space="0" w:color="auto"/>
                                            <w:right w:val="none" w:sz="0" w:space="0" w:color="auto"/>
                                          </w:divBdr>
                                          <w:divsChild>
                                            <w:div w:id="197275868">
                                              <w:marLeft w:val="0"/>
                                              <w:marRight w:val="0"/>
                                              <w:marTop w:val="0"/>
                                              <w:marBottom w:val="0"/>
                                              <w:divBdr>
                                                <w:top w:val="none" w:sz="0" w:space="0" w:color="auto"/>
                                                <w:left w:val="none" w:sz="0" w:space="0" w:color="auto"/>
                                                <w:bottom w:val="none" w:sz="0" w:space="0" w:color="auto"/>
                                                <w:right w:val="none" w:sz="0" w:space="0" w:color="auto"/>
                                              </w:divBdr>
                                              <w:divsChild>
                                                <w:div w:id="1186211973">
                                                  <w:marLeft w:val="0"/>
                                                  <w:marRight w:val="0"/>
                                                  <w:marTop w:val="0"/>
                                                  <w:marBottom w:val="0"/>
                                                  <w:divBdr>
                                                    <w:top w:val="none" w:sz="0" w:space="0" w:color="auto"/>
                                                    <w:left w:val="none" w:sz="0" w:space="0" w:color="auto"/>
                                                    <w:bottom w:val="none" w:sz="0" w:space="0" w:color="auto"/>
                                                    <w:right w:val="none" w:sz="0" w:space="0" w:color="auto"/>
                                                  </w:divBdr>
                                                  <w:divsChild>
                                                    <w:div w:id="1324889237">
                                                      <w:marLeft w:val="0"/>
                                                      <w:marRight w:val="0"/>
                                                      <w:marTop w:val="0"/>
                                                      <w:marBottom w:val="0"/>
                                                      <w:divBdr>
                                                        <w:top w:val="none" w:sz="0" w:space="0" w:color="auto"/>
                                                        <w:left w:val="none" w:sz="0" w:space="0" w:color="auto"/>
                                                        <w:bottom w:val="none" w:sz="0" w:space="0" w:color="auto"/>
                                                        <w:right w:val="none" w:sz="0" w:space="0" w:color="auto"/>
                                                      </w:divBdr>
                                                      <w:divsChild>
                                                        <w:div w:id="938608332">
                                                          <w:marLeft w:val="0"/>
                                                          <w:marRight w:val="0"/>
                                                          <w:marTop w:val="0"/>
                                                          <w:marBottom w:val="0"/>
                                                          <w:divBdr>
                                                            <w:top w:val="none" w:sz="0" w:space="0" w:color="auto"/>
                                                            <w:left w:val="none" w:sz="0" w:space="0" w:color="auto"/>
                                                            <w:bottom w:val="none" w:sz="0" w:space="0" w:color="auto"/>
                                                            <w:right w:val="none" w:sz="0" w:space="0" w:color="auto"/>
                                                          </w:divBdr>
                                                          <w:divsChild>
                                                            <w:div w:id="21040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714614">
      <w:bodyDiv w:val="1"/>
      <w:marLeft w:val="0"/>
      <w:marRight w:val="0"/>
      <w:marTop w:val="0"/>
      <w:marBottom w:val="0"/>
      <w:divBdr>
        <w:top w:val="none" w:sz="0" w:space="0" w:color="auto"/>
        <w:left w:val="none" w:sz="0" w:space="0" w:color="auto"/>
        <w:bottom w:val="none" w:sz="0" w:space="0" w:color="auto"/>
        <w:right w:val="none" w:sz="0" w:space="0" w:color="auto"/>
      </w:divBdr>
    </w:div>
    <w:div w:id="855071175">
      <w:bodyDiv w:val="1"/>
      <w:marLeft w:val="0"/>
      <w:marRight w:val="0"/>
      <w:marTop w:val="0"/>
      <w:marBottom w:val="0"/>
      <w:divBdr>
        <w:top w:val="none" w:sz="0" w:space="0" w:color="auto"/>
        <w:left w:val="none" w:sz="0" w:space="0" w:color="auto"/>
        <w:bottom w:val="none" w:sz="0" w:space="0" w:color="auto"/>
        <w:right w:val="none" w:sz="0" w:space="0" w:color="auto"/>
      </w:divBdr>
    </w:div>
    <w:div w:id="926041764">
      <w:bodyDiv w:val="1"/>
      <w:marLeft w:val="0"/>
      <w:marRight w:val="0"/>
      <w:marTop w:val="0"/>
      <w:marBottom w:val="0"/>
      <w:divBdr>
        <w:top w:val="none" w:sz="0" w:space="0" w:color="auto"/>
        <w:left w:val="none" w:sz="0" w:space="0" w:color="auto"/>
        <w:bottom w:val="none" w:sz="0" w:space="0" w:color="auto"/>
        <w:right w:val="none" w:sz="0" w:space="0" w:color="auto"/>
      </w:divBdr>
      <w:divsChild>
        <w:div w:id="337274482">
          <w:marLeft w:val="0"/>
          <w:marRight w:val="0"/>
          <w:marTop w:val="0"/>
          <w:marBottom w:val="0"/>
          <w:divBdr>
            <w:top w:val="none" w:sz="0" w:space="0" w:color="auto"/>
            <w:left w:val="none" w:sz="0" w:space="0" w:color="auto"/>
            <w:bottom w:val="none" w:sz="0" w:space="0" w:color="auto"/>
            <w:right w:val="none" w:sz="0" w:space="0" w:color="auto"/>
          </w:divBdr>
          <w:divsChild>
            <w:div w:id="1345397436">
              <w:marLeft w:val="0"/>
              <w:marRight w:val="0"/>
              <w:marTop w:val="0"/>
              <w:marBottom w:val="0"/>
              <w:divBdr>
                <w:top w:val="none" w:sz="0" w:space="0" w:color="auto"/>
                <w:left w:val="none" w:sz="0" w:space="0" w:color="auto"/>
                <w:bottom w:val="none" w:sz="0" w:space="0" w:color="auto"/>
                <w:right w:val="none" w:sz="0" w:space="0" w:color="auto"/>
              </w:divBdr>
              <w:divsChild>
                <w:div w:id="710884989">
                  <w:marLeft w:val="0"/>
                  <w:marRight w:val="0"/>
                  <w:marTop w:val="0"/>
                  <w:marBottom w:val="0"/>
                  <w:divBdr>
                    <w:top w:val="none" w:sz="0" w:space="0" w:color="auto"/>
                    <w:left w:val="none" w:sz="0" w:space="0" w:color="auto"/>
                    <w:bottom w:val="none" w:sz="0" w:space="0" w:color="auto"/>
                    <w:right w:val="none" w:sz="0" w:space="0" w:color="auto"/>
                  </w:divBdr>
                  <w:divsChild>
                    <w:div w:id="737169585">
                      <w:marLeft w:val="0"/>
                      <w:marRight w:val="0"/>
                      <w:marTop w:val="0"/>
                      <w:marBottom w:val="0"/>
                      <w:divBdr>
                        <w:top w:val="none" w:sz="0" w:space="0" w:color="auto"/>
                        <w:left w:val="none" w:sz="0" w:space="0" w:color="auto"/>
                        <w:bottom w:val="none" w:sz="0" w:space="0" w:color="auto"/>
                        <w:right w:val="none" w:sz="0" w:space="0" w:color="auto"/>
                      </w:divBdr>
                      <w:divsChild>
                        <w:div w:id="370112251">
                          <w:marLeft w:val="0"/>
                          <w:marRight w:val="0"/>
                          <w:marTop w:val="0"/>
                          <w:marBottom w:val="0"/>
                          <w:divBdr>
                            <w:top w:val="none" w:sz="0" w:space="0" w:color="auto"/>
                            <w:left w:val="none" w:sz="0" w:space="0" w:color="auto"/>
                            <w:bottom w:val="none" w:sz="0" w:space="0" w:color="auto"/>
                            <w:right w:val="none" w:sz="0" w:space="0" w:color="auto"/>
                          </w:divBdr>
                          <w:divsChild>
                            <w:div w:id="898442353">
                              <w:marLeft w:val="0"/>
                              <w:marRight w:val="0"/>
                              <w:marTop w:val="0"/>
                              <w:marBottom w:val="0"/>
                              <w:divBdr>
                                <w:top w:val="none" w:sz="0" w:space="0" w:color="auto"/>
                                <w:left w:val="none" w:sz="0" w:space="0" w:color="auto"/>
                                <w:bottom w:val="none" w:sz="0" w:space="0" w:color="auto"/>
                                <w:right w:val="none" w:sz="0" w:space="0" w:color="auto"/>
                              </w:divBdr>
                              <w:divsChild>
                                <w:div w:id="359402288">
                                  <w:marLeft w:val="0"/>
                                  <w:marRight w:val="0"/>
                                  <w:marTop w:val="0"/>
                                  <w:marBottom w:val="0"/>
                                  <w:divBdr>
                                    <w:top w:val="none" w:sz="0" w:space="0" w:color="auto"/>
                                    <w:left w:val="none" w:sz="0" w:space="0" w:color="auto"/>
                                    <w:bottom w:val="none" w:sz="0" w:space="0" w:color="auto"/>
                                    <w:right w:val="none" w:sz="0" w:space="0" w:color="auto"/>
                                  </w:divBdr>
                                  <w:divsChild>
                                    <w:div w:id="91626982">
                                      <w:marLeft w:val="0"/>
                                      <w:marRight w:val="0"/>
                                      <w:marTop w:val="0"/>
                                      <w:marBottom w:val="0"/>
                                      <w:divBdr>
                                        <w:top w:val="none" w:sz="0" w:space="0" w:color="auto"/>
                                        <w:left w:val="none" w:sz="0" w:space="0" w:color="auto"/>
                                        <w:bottom w:val="none" w:sz="0" w:space="0" w:color="auto"/>
                                        <w:right w:val="none" w:sz="0" w:space="0" w:color="auto"/>
                                      </w:divBdr>
                                      <w:divsChild>
                                        <w:div w:id="1845432421">
                                          <w:marLeft w:val="0"/>
                                          <w:marRight w:val="0"/>
                                          <w:marTop w:val="0"/>
                                          <w:marBottom w:val="0"/>
                                          <w:divBdr>
                                            <w:top w:val="none" w:sz="0" w:space="0" w:color="auto"/>
                                            <w:left w:val="none" w:sz="0" w:space="0" w:color="auto"/>
                                            <w:bottom w:val="none" w:sz="0" w:space="0" w:color="auto"/>
                                            <w:right w:val="none" w:sz="0" w:space="0" w:color="auto"/>
                                          </w:divBdr>
                                          <w:divsChild>
                                            <w:div w:id="876503570">
                                              <w:marLeft w:val="0"/>
                                              <w:marRight w:val="0"/>
                                              <w:marTop w:val="0"/>
                                              <w:marBottom w:val="0"/>
                                              <w:divBdr>
                                                <w:top w:val="none" w:sz="0" w:space="0" w:color="auto"/>
                                                <w:left w:val="none" w:sz="0" w:space="0" w:color="auto"/>
                                                <w:bottom w:val="none" w:sz="0" w:space="0" w:color="auto"/>
                                                <w:right w:val="none" w:sz="0" w:space="0" w:color="auto"/>
                                              </w:divBdr>
                                              <w:divsChild>
                                                <w:div w:id="976034669">
                                                  <w:marLeft w:val="0"/>
                                                  <w:marRight w:val="0"/>
                                                  <w:marTop w:val="0"/>
                                                  <w:marBottom w:val="0"/>
                                                  <w:divBdr>
                                                    <w:top w:val="none" w:sz="0" w:space="0" w:color="auto"/>
                                                    <w:left w:val="none" w:sz="0" w:space="0" w:color="auto"/>
                                                    <w:bottom w:val="none" w:sz="0" w:space="0" w:color="auto"/>
                                                    <w:right w:val="none" w:sz="0" w:space="0" w:color="auto"/>
                                                  </w:divBdr>
                                                  <w:divsChild>
                                                    <w:div w:id="1210385263">
                                                      <w:marLeft w:val="0"/>
                                                      <w:marRight w:val="0"/>
                                                      <w:marTop w:val="0"/>
                                                      <w:marBottom w:val="0"/>
                                                      <w:divBdr>
                                                        <w:top w:val="none" w:sz="0" w:space="0" w:color="auto"/>
                                                        <w:left w:val="none" w:sz="0" w:space="0" w:color="auto"/>
                                                        <w:bottom w:val="none" w:sz="0" w:space="0" w:color="auto"/>
                                                        <w:right w:val="none" w:sz="0" w:space="0" w:color="auto"/>
                                                      </w:divBdr>
                                                      <w:divsChild>
                                                        <w:div w:id="1427194403">
                                                          <w:marLeft w:val="0"/>
                                                          <w:marRight w:val="0"/>
                                                          <w:marTop w:val="0"/>
                                                          <w:marBottom w:val="0"/>
                                                          <w:divBdr>
                                                            <w:top w:val="none" w:sz="0" w:space="0" w:color="auto"/>
                                                            <w:left w:val="none" w:sz="0" w:space="0" w:color="auto"/>
                                                            <w:bottom w:val="none" w:sz="0" w:space="0" w:color="auto"/>
                                                            <w:right w:val="none" w:sz="0" w:space="0" w:color="auto"/>
                                                          </w:divBdr>
                                                          <w:divsChild>
                                                            <w:div w:id="19696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126180">
      <w:bodyDiv w:val="1"/>
      <w:marLeft w:val="0"/>
      <w:marRight w:val="0"/>
      <w:marTop w:val="0"/>
      <w:marBottom w:val="0"/>
      <w:divBdr>
        <w:top w:val="none" w:sz="0" w:space="0" w:color="auto"/>
        <w:left w:val="none" w:sz="0" w:space="0" w:color="auto"/>
        <w:bottom w:val="none" w:sz="0" w:space="0" w:color="auto"/>
        <w:right w:val="none" w:sz="0" w:space="0" w:color="auto"/>
      </w:divBdr>
      <w:divsChild>
        <w:div w:id="1126393154">
          <w:marLeft w:val="0"/>
          <w:marRight w:val="0"/>
          <w:marTop w:val="0"/>
          <w:marBottom w:val="0"/>
          <w:divBdr>
            <w:top w:val="none" w:sz="0" w:space="0" w:color="auto"/>
            <w:left w:val="none" w:sz="0" w:space="0" w:color="auto"/>
            <w:bottom w:val="none" w:sz="0" w:space="0" w:color="auto"/>
            <w:right w:val="none" w:sz="0" w:space="0" w:color="auto"/>
          </w:divBdr>
        </w:div>
        <w:div w:id="1447894506">
          <w:marLeft w:val="0"/>
          <w:marRight w:val="0"/>
          <w:marTop w:val="0"/>
          <w:marBottom w:val="0"/>
          <w:divBdr>
            <w:top w:val="none" w:sz="0" w:space="0" w:color="auto"/>
            <w:left w:val="none" w:sz="0" w:space="0" w:color="auto"/>
            <w:bottom w:val="none" w:sz="0" w:space="0" w:color="auto"/>
            <w:right w:val="none" w:sz="0" w:space="0" w:color="auto"/>
          </w:divBdr>
          <w:divsChild>
            <w:div w:id="5119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925">
      <w:bodyDiv w:val="1"/>
      <w:marLeft w:val="0"/>
      <w:marRight w:val="0"/>
      <w:marTop w:val="0"/>
      <w:marBottom w:val="0"/>
      <w:divBdr>
        <w:top w:val="none" w:sz="0" w:space="0" w:color="auto"/>
        <w:left w:val="none" w:sz="0" w:space="0" w:color="auto"/>
        <w:bottom w:val="none" w:sz="0" w:space="0" w:color="auto"/>
        <w:right w:val="none" w:sz="0" w:space="0" w:color="auto"/>
      </w:divBdr>
      <w:divsChild>
        <w:div w:id="8021314">
          <w:marLeft w:val="0"/>
          <w:marRight w:val="0"/>
          <w:marTop w:val="0"/>
          <w:marBottom w:val="0"/>
          <w:divBdr>
            <w:top w:val="none" w:sz="0" w:space="0" w:color="auto"/>
            <w:left w:val="none" w:sz="0" w:space="0" w:color="auto"/>
            <w:bottom w:val="none" w:sz="0" w:space="0" w:color="auto"/>
            <w:right w:val="none" w:sz="0" w:space="0" w:color="auto"/>
          </w:divBdr>
          <w:divsChild>
            <w:div w:id="1294949025">
              <w:marLeft w:val="0"/>
              <w:marRight w:val="0"/>
              <w:marTop w:val="0"/>
              <w:marBottom w:val="0"/>
              <w:divBdr>
                <w:top w:val="none" w:sz="0" w:space="0" w:color="auto"/>
                <w:left w:val="none" w:sz="0" w:space="0" w:color="auto"/>
                <w:bottom w:val="none" w:sz="0" w:space="0" w:color="auto"/>
                <w:right w:val="none" w:sz="0" w:space="0" w:color="auto"/>
              </w:divBdr>
              <w:divsChild>
                <w:div w:id="438768156">
                  <w:marLeft w:val="0"/>
                  <w:marRight w:val="0"/>
                  <w:marTop w:val="0"/>
                  <w:marBottom w:val="0"/>
                  <w:divBdr>
                    <w:top w:val="none" w:sz="0" w:space="0" w:color="auto"/>
                    <w:left w:val="none" w:sz="0" w:space="0" w:color="auto"/>
                    <w:bottom w:val="none" w:sz="0" w:space="0" w:color="auto"/>
                    <w:right w:val="none" w:sz="0" w:space="0" w:color="auto"/>
                  </w:divBdr>
                  <w:divsChild>
                    <w:div w:id="1010838532">
                      <w:marLeft w:val="0"/>
                      <w:marRight w:val="0"/>
                      <w:marTop w:val="0"/>
                      <w:marBottom w:val="0"/>
                      <w:divBdr>
                        <w:top w:val="none" w:sz="0" w:space="0" w:color="auto"/>
                        <w:left w:val="none" w:sz="0" w:space="0" w:color="auto"/>
                        <w:bottom w:val="none" w:sz="0" w:space="0" w:color="auto"/>
                        <w:right w:val="none" w:sz="0" w:space="0" w:color="auto"/>
                      </w:divBdr>
                      <w:divsChild>
                        <w:div w:id="575014050">
                          <w:marLeft w:val="0"/>
                          <w:marRight w:val="0"/>
                          <w:marTop w:val="0"/>
                          <w:marBottom w:val="0"/>
                          <w:divBdr>
                            <w:top w:val="none" w:sz="0" w:space="0" w:color="auto"/>
                            <w:left w:val="none" w:sz="0" w:space="0" w:color="auto"/>
                            <w:bottom w:val="none" w:sz="0" w:space="0" w:color="auto"/>
                            <w:right w:val="none" w:sz="0" w:space="0" w:color="auto"/>
                          </w:divBdr>
                          <w:divsChild>
                            <w:div w:id="690303097">
                              <w:marLeft w:val="0"/>
                              <w:marRight w:val="0"/>
                              <w:marTop w:val="0"/>
                              <w:marBottom w:val="0"/>
                              <w:divBdr>
                                <w:top w:val="none" w:sz="0" w:space="0" w:color="auto"/>
                                <w:left w:val="none" w:sz="0" w:space="0" w:color="auto"/>
                                <w:bottom w:val="none" w:sz="0" w:space="0" w:color="auto"/>
                                <w:right w:val="none" w:sz="0" w:space="0" w:color="auto"/>
                              </w:divBdr>
                              <w:divsChild>
                                <w:div w:id="362022930">
                                  <w:marLeft w:val="0"/>
                                  <w:marRight w:val="0"/>
                                  <w:marTop w:val="0"/>
                                  <w:marBottom w:val="0"/>
                                  <w:divBdr>
                                    <w:top w:val="none" w:sz="0" w:space="0" w:color="auto"/>
                                    <w:left w:val="none" w:sz="0" w:space="0" w:color="auto"/>
                                    <w:bottom w:val="none" w:sz="0" w:space="0" w:color="auto"/>
                                    <w:right w:val="none" w:sz="0" w:space="0" w:color="auto"/>
                                  </w:divBdr>
                                  <w:divsChild>
                                    <w:div w:id="331374579">
                                      <w:marLeft w:val="0"/>
                                      <w:marRight w:val="0"/>
                                      <w:marTop w:val="0"/>
                                      <w:marBottom w:val="0"/>
                                      <w:divBdr>
                                        <w:top w:val="none" w:sz="0" w:space="0" w:color="auto"/>
                                        <w:left w:val="none" w:sz="0" w:space="0" w:color="auto"/>
                                        <w:bottom w:val="none" w:sz="0" w:space="0" w:color="auto"/>
                                        <w:right w:val="none" w:sz="0" w:space="0" w:color="auto"/>
                                      </w:divBdr>
                                      <w:divsChild>
                                        <w:div w:id="449856227">
                                          <w:marLeft w:val="0"/>
                                          <w:marRight w:val="0"/>
                                          <w:marTop w:val="0"/>
                                          <w:marBottom w:val="0"/>
                                          <w:divBdr>
                                            <w:top w:val="none" w:sz="0" w:space="0" w:color="auto"/>
                                            <w:left w:val="none" w:sz="0" w:space="0" w:color="auto"/>
                                            <w:bottom w:val="none" w:sz="0" w:space="0" w:color="auto"/>
                                            <w:right w:val="none" w:sz="0" w:space="0" w:color="auto"/>
                                          </w:divBdr>
                                          <w:divsChild>
                                            <w:div w:id="329523163">
                                              <w:marLeft w:val="0"/>
                                              <w:marRight w:val="0"/>
                                              <w:marTop w:val="0"/>
                                              <w:marBottom w:val="0"/>
                                              <w:divBdr>
                                                <w:top w:val="none" w:sz="0" w:space="0" w:color="auto"/>
                                                <w:left w:val="none" w:sz="0" w:space="0" w:color="auto"/>
                                                <w:bottom w:val="none" w:sz="0" w:space="0" w:color="auto"/>
                                                <w:right w:val="none" w:sz="0" w:space="0" w:color="auto"/>
                                              </w:divBdr>
                                              <w:divsChild>
                                                <w:div w:id="529418342">
                                                  <w:marLeft w:val="0"/>
                                                  <w:marRight w:val="0"/>
                                                  <w:marTop w:val="0"/>
                                                  <w:marBottom w:val="0"/>
                                                  <w:divBdr>
                                                    <w:top w:val="none" w:sz="0" w:space="0" w:color="auto"/>
                                                    <w:left w:val="none" w:sz="0" w:space="0" w:color="auto"/>
                                                    <w:bottom w:val="none" w:sz="0" w:space="0" w:color="auto"/>
                                                    <w:right w:val="none" w:sz="0" w:space="0" w:color="auto"/>
                                                  </w:divBdr>
                                                  <w:divsChild>
                                                    <w:div w:id="2002659792">
                                                      <w:marLeft w:val="0"/>
                                                      <w:marRight w:val="0"/>
                                                      <w:marTop w:val="0"/>
                                                      <w:marBottom w:val="0"/>
                                                      <w:divBdr>
                                                        <w:top w:val="none" w:sz="0" w:space="0" w:color="auto"/>
                                                        <w:left w:val="none" w:sz="0" w:space="0" w:color="auto"/>
                                                        <w:bottom w:val="none" w:sz="0" w:space="0" w:color="auto"/>
                                                        <w:right w:val="none" w:sz="0" w:space="0" w:color="auto"/>
                                                      </w:divBdr>
                                                      <w:divsChild>
                                                        <w:div w:id="1705594155">
                                                          <w:marLeft w:val="0"/>
                                                          <w:marRight w:val="0"/>
                                                          <w:marTop w:val="0"/>
                                                          <w:marBottom w:val="0"/>
                                                          <w:divBdr>
                                                            <w:top w:val="none" w:sz="0" w:space="0" w:color="auto"/>
                                                            <w:left w:val="none" w:sz="0" w:space="0" w:color="auto"/>
                                                            <w:bottom w:val="none" w:sz="0" w:space="0" w:color="auto"/>
                                                            <w:right w:val="none" w:sz="0" w:space="0" w:color="auto"/>
                                                          </w:divBdr>
                                                          <w:divsChild>
                                                            <w:div w:id="122344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3122110">
      <w:bodyDiv w:val="1"/>
      <w:marLeft w:val="0"/>
      <w:marRight w:val="0"/>
      <w:marTop w:val="0"/>
      <w:marBottom w:val="0"/>
      <w:divBdr>
        <w:top w:val="none" w:sz="0" w:space="0" w:color="auto"/>
        <w:left w:val="none" w:sz="0" w:space="0" w:color="auto"/>
        <w:bottom w:val="none" w:sz="0" w:space="0" w:color="auto"/>
        <w:right w:val="none" w:sz="0" w:space="0" w:color="auto"/>
      </w:divBdr>
    </w:div>
    <w:div w:id="1376471126">
      <w:bodyDiv w:val="1"/>
      <w:marLeft w:val="0"/>
      <w:marRight w:val="0"/>
      <w:marTop w:val="0"/>
      <w:marBottom w:val="0"/>
      <w:divBdr>
        <w:top w:val="none" w:sz="0" w:space="0" w:color="auto"/>
        <w:left w:val="none" w:sz="0" w:space="0" w:color="auto"/>
        <w:bottom w:val="none" w:sz="0" w:space="0" w:color="auto"/>
        <w:right w:val="none" w:sz="0" w:space="0" w:color="auto"/>
      </w:divBdr>
    </w:div>
    <w:div w:id="1836801309">
      <w:bodyDiv w:val="1"/>
      <w:marLeft w:val="0"/>
      <w:marRight w:val="0"/>
      <w:marTop w:val="0"/>
      <w:marBottom w:val="0"/>
      <w:divBdr>
        <w:top w:val="none" w:sz="0" w:space="0" w:color="auto"/>
        <w:left w:val="none" w:sz="0" w:space="0" w:color="auto"/>
        <w:bottom w:val="none" w:sz="0" w:space="0" w:color="auto"/>
        <w:right w:val="none" w:sz="0" w:space="0" w:color="auto"/>
      </w:divBdr>
    </w:div>
    <w:div w:id="1923105865">
      <w:bodyDiv w:val="1"/>
      <w:marLeft w:val="0"/>
      <w:marRight w:val="0"/>
      <w:marTop w:val="0"/>
      <w:marBottom w:val="0"/>
      <w:divBdr>
        <w:top w:val="none" w:sz="0" w:space="0" w:color="auto"/>
        <w:left w:val="none" w:sz="0" w:space="0" w:color="auto"/>
        <w:bottom w:val="none" w:sz="0" w:space="0" w:color="auto"/>
        <w:right w:val="none" w:sz="0" w:space="0" w:color="auto"/>
      </w:divBdr>
    </w:div>
    <w:div w:id="1951350671">
      <w:bodyDiv w:val="1"/>
      <w:marLeft w:val="0"/>
      <w:marRight w:val="0"/>
      <w:marTop w:val="0"/>
      <w:marBottom w:val="0"/>
      <w:divBdr>
        <w:top w:val="none" w:sz="0" w:space="0" w:color="auto"/>
        <w:left w:val="none" w:sz="0" w:space="0" w:color="auto"/>
        <w:bottom w:val="none" w:sz="0" w:space="0" w:color="auto"/>
        <w:right w:val="none" w:sz="0" w:space="0" w:color="auto"/>
      </w:divBdr>
    </w:div>
    <w:div w:id="1964187218">
      <w:bodyDiv w:val="1"/>
      <w:marLeft w:val="0"/>
      <w:marRight w:val="0"/>
      <w:marTop w:val="0"/>
      <w:marBottom w:val="0"/>
      <w:divBdr>
        <w:top w:val="none" w:sz="0" w:space="0" w:color="auto"/>
        <w:left w:val="none" w:sz="0" w:space="0" w:color="auto"/>
        <w:bottom w:val="none" w:sz="0" w:space="0" w:color="auto"/>
        <w:right w:val="none" w:sz="0" w:space="0" w:color="auto"/>
      </w:divBdr>
    </w:div>
    <w:div w:id="1989020272">
      <w:bodyDiv w:val="1"/>
      <w:marLeft w:val="0"/>
      <w:marRight w:val="0"/>
      <w:marTop w:val="0"/>
      <w:marBottom w:val="0"/>
      <w:divBdr>
        <w:top w:val="none" w:sz="0" w:space="0" w:color="auto"/>
        <w:left w:val="none" w:sz="0" w:space="0" w:color="auto"/>
        <w:bottom w:val="none" w:sz="0" w:space="0" w:color="auto"/>
        <w:right w:val="none" w:sz="0" w:space="0" w:color="auto"/>
      </w:divBdr>
      <w:divsChild>
        <w:div w:id="1718626687">
          <w:marLeft w:val="0"/>
          <w:marRight w:val="0"/>
          <w:marTop w:val="0"/>
          <w:marBottom w:val="0"/>
          <w:divBdr>
            <w:top w:val="none" w:sz="0" w:space="0" w:color="auto"/>
            <w:left w:val="none" w:sz="0" w:space="0" w:color="auto"/>
            <w:bottom w:val="none" w:sz="0" w:space="0" w:color="auto"/>
            <w:right w:val="none" w:sz="0" w:space="0" w:color="auto"/>
          </w:divBdr>
          <w:divsChild>
            <w:div w:id="1333527571">
              <w:marLeft w:val="0"/>
              <w:marRight w:val="0"/>
              <w:marTop w:val="0"/>
              <w:marBottom w:val="0"/>
              <w:divBdr>
                <w:top w:val="none" w:sz="0" w:space="0" w:color="auto"/>
                <w:left w:val="none" w:sz="0" w:space="0" w:color="auto"/>
                <w:bottom w:val="none" w:sz="0" w:space="0" w:color="auto"/>
                <w:right w:val="none" w:sz="0" w:space="0" w:color="auto"/>
              </w:divBdr>
              <w:divsChild>
                <w:div w:id="20447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86762">
      <w:bodyDiv w:val="1"/>
      <w:marLeft w:val="0"/>
      <w:marRight w:val="0"/>
      <w:marTop w:val="0"/>
      <w:marBottom w:val="0"/>
      <w:divBdr>
        <w:top w:val="none" w:sz="0" w:space="0" w:color="auto"/>
        <w:left w:val="none" w:sz="0" w:space="0" w:color="auto"/>
        <w:bottom w:val="none" w:sz="0" w:space="0" w:color="auto"/>
        <w:right w:val="none" w:sz="0" w:space="0" w:color="auto"/>
      </w:divBdr>
    </w:div>
    <w:div w:id="212376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100leaders.org.au/" TargetMode="External"/><Relationship Id="rId3" Type="http://schemas.openxmlformats.org/officeDocument/2006/relationships/hyperlink" Target="http://www.abs.gov.au/ausstats/abs@.nsf/Lookup/E82EBA276AB693E5CA257C21000E5013?opendocument" TargetMode="External"/><Relationship Id="rId7" Type="http://schemas.openxmlformats.org/officeDocument/2006/relationships/hyperlink" Target="http://zeroproject.org/practice/alberta-association-for-community-living-canada/" TargetMode="External"/><Relationship Id="rId2" Type="http://schemas.openxmlformats.org/officeDocument/2006/relationships/hyperlink" Target="http://www.surveymonkey.com" TargetMode="External"/><Relationship Id="rId1" Type="http://schemas.openxmlformats.org/officeDocument/2006/relationships/hyperlink" Target="http://www.un.org/disabilities/documents/convention/convoptprot-e.pdf" TargetMode="External"/><Relationship Id="rId6" Type="http://schemas.openxmlformats.org/officeDocument/2006/relationships/hyperlink" Target="http://www.inclusionalberta.org/partnerships-projects/rotary-employment-partnerships-overview/" TargetMode="External"/><Relationship Id="rId5" Type="http://schemas.openxmlformats.org/officeDocument/2006/relationships/hyperlink" Target="http://www.jobaccess.gov.au/content/workplace-modifications-and-adjustments" TargetMode="External"/><Relationship Id="rId10" Type="http://schemas.openxmlformats.org/officeDocument/2006/relationships/hyperlink" Target="http://www.probonoaustralia.com.au/news/2014/12/aussie-employers-urged-lift-disability-wages" TargetMode="External"/><Relationship Id="rId4" Type="http://schemas.openxmlformats.org/officeDocument/2006/relationships/hyperlink" Target="http://cru.org.au/wp-content/uploads/2013/03/CRUcial-Times-05-March-1996.pdf" TargetMode="External"/><Relationship Id="rId9" Type="http://schemas.openxmlformats.org/officeDocument/2006/relationships/hyperlink" Target="http://www.dca.org.au/key-diversity-areas/disabili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5B42A-0DC6-4071-9192-A157F890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56</Pages>
  <Words>11080</Words>
  <Characters>63160</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Loebel</dc:creator>
  <cp:lastModifiedBy>Susan Peterson</cp:lastModifiedBy>
  <cp:revision>8</cp:revision>
  <cp:lastPrinted>2015-07-08T05:56:00Z</cp:lastPrinted>
  <dcterms:created xsi:type="dcterms:W3CDTF">2015-07-08T05:43:00Z</dcterms:created>
  <dcterms:modified xsi:type="dcterms:W3CDTF">2015-07-08T05:56:00Z</dcterms:modified>
</cp:coreProperties>
</file>