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264A7" w14:textId="77777777" w:rsidR="00ED4167" w:rsidRDefault="00ED4167" w:rsidP="005B5A2D">
      <w:pPr>
        <w:jc w:val="center"/>
        <w:rPr>
          <w:b/>
          <w:bCs/>
          <w:sz w:val="28"/>
          <w:szCs w:val="28"/>
          <w:lang w:val="en-US"/>
        </w:rPr>
      </w:pPr>
    </w:p>
    <w:p w14:paraId="5DFE60CF" w14:textId="048093CA" w:rsidR="006B009F" w:rsidRPr="00FC5607" w:rsidRDefault="005B5A2D" w:rsidP="005B5A2D">
      <w:pPr>
        <w:jc w:val="center"/>
        <w:rPr>
          <w:b/>
          <w:bCs/>
          <w:sz w:val="36"/>
          <w:szCs w:val="36"/>
          <w:lang w:val="en-US"/>
        </w:rPr>
      </w:pPr>
      <w:r w:rsidRPr="00FC5607">
        <w:rPr>
          <w:b/>
          <w:bCs/>
          <w:sz w:val="36"/>
          <w:szCs w:val="36"/>
          <w:lang w:val="en-US"/>
        </w:rPr>
        <w:t>Role description and person specification</w:t>
      </w:r>
    </w:p>
    <w:p w14:paraId="3323F4AD" w14:textId="77777777" w:rsidR="0032580F" w:rsidRPr="00FC5607" w:rsidRDefault="0032580F">
      <w:pPr>
        <w:rPr>
          <w:lang w:val="en-US"/>
        </w:rPr>
      </w:pPr>
    </w:p>
    <w:p w14:paraId="44A3E9E0" w14:textId="59E19275" w:rsidR="00B7495A" w:rsidRPr="00FC5607" w:rsidRDefault="00673C04" w:rsidP="00ED4167">
      <w:pPr>
        <w:pStyle w:val="Heading1"/>
      </w:pPr>
      <w:r w:rsidRPr="00FC5607">
        <w:t xml:space="preserve">Contract </w:t>
      </w:r>
      <w:r w:rsidR="00B7495A" w:rsidRPr="00FC5607">
        <w:t>Specifics</w:t>
      </w:r>
    </w:p>
    <w:p w14:paraId="31191279" w14:textId="4FEA819E" w:rsidR="002F75C1" w:rsidRPr="00FC5607" w:rsidRDefault="002F75C1" w:rsidP="00ED4167">
      <w:pPr>
        <w:rPr>
          <w:lang w:val="en-US"/>
        </w:rPr>
      </w:pPr>
    </w:p>
    <w:p w14:paraId="0DCA670C" w14:textId="28AB0BB4" w:rsidR="005B5A2D" w:rsidRPr="00FC5607" w:rsidRDefault="005B5A2D">
      <w:pPr>
        <w:rPr>
          <w:sz w:val="28"/>
          <w:szCs w:val="28"/>
          <w:lang w:val="en-US"/>
        </w:rPr>
      </w:pPr>
      <w:r w:rsidRPr="00FC5607">
        <w:rPr>
          <w:sz w:val="24"/>
          <w:szCs w:val="24"/>
          <w:lang w:val="en-US"/>
        </w:rPr>
        <w:t xml:space="preserve">Role </w:t>
      </w:r>
      <w:r w:rsidR="00CA3CC5" w:rsidRPr="00FC5607">
        <w:rPr>
          <w:sz w:val="24"/>
          <w:szCs w:val="24"/>
          <w:lang w:val="en-US"/>
        </w:rPr>
        <w:t>T</w:t>
      </w:r>
      <w:r w:rsidRPr="00FC5607">
        <w:rPr>
          <w:sz w:val="24"/>
          <w:szCs w:val="24"/>
          <w:lang w:val="en-US"/>
        </w:rPr>
        <w:t>itle</w:t>
      </w:r>
      <w:r w:rsidR="0032580F" w:rsidRPr="00FC5607">
        <w:rPr>
          <w:sz w:val="24"/>
          <w:szCs w:val="24"/>
          <w:lang w:val="en-US"/>
        </w:rPr>
        <w:t>:</w:t>
      </w:r>
      <w:r w:rsidR="0032580F" w:rsidRPr="00FC5607">
        <w:rPr>
          <w:lang w:val="en-US"/>
        </w:rPr>
        <w:tab/>
      </w:r>
      <w:r w:rsidR="00673C04" w:rsidRPr="00FC5607">
        <w:rPr>
          <w:lang w:val="en-US"/>
        </w:rPr>
        <w:tab/>
      </w:r>
      <w:r w:rsidR="007C1B42" w:rsidRPr="00FC5607">
        <w:rPr>
          <w:lang w:val="en-US"/>
        </w:rPr>
        <w:tab/>
      </w:r>
      <w:r w:rsidR="000815FD" w:rsidRPr="00FC5607">
        <w:rPr>
          <w:lang w:val="en-US"/>
        </w:rPr>
        <w:tab/>
      </w:r>
      <w:r w:rsidR="00523275" w:rsidRPr="00FC5607">
        <w:rPr>
          <w:lang w:val="en-US"/>
        </w:rPr>
        <w:t>Policy and Research Leader</w:t>
      </w:r>
    </w:p>
    <w:p w14:paraId="0E66B417" w14:textId="2EBABEF8" w:rsidR="00CA3CC5" w:rsidRPr="00FC5607" w:rsidRDefault="00CA3CC5" w:rsidP="00CA3CC5">
      <w:pPr>
        <w:rPr>
          <w:sz w:val="28"/>
          <w:szCs w:val="28"/>
          <w:lang w:val="en-US"/>
        </w:rPr>
      </w:pPr>
      <w:r w:rsidRPr="00FC5607">
        <w:rPr>
          <w:sz w:val="24"/>
          <w:szCs w:val="24"/>
          <w:lang w:val="en-US"/>
        </w:rPr>
        <w:t>Role Term:</w:t>
      </w:r>
      <w:r w:rsidRPr="00FC5607">
        <w:rPr>
          <w:lang w:val="en-US"/>
        </w:rPr>
        <w:tab/>
      </w:r>
      <w:r w:rsidRPr="00FC5607">
        <w:rPr>
          <w:lang w:val="en-US"/>
        </w:rPr>
        <w:tab/>
      </w:r>
      <w:r w:rsidRPr="00FC5607">
        <w:rPr>
          <w:lang w:val="en-US"/>
        </w:rPr>
        <w:tab/>
      </w:r>
      <w:r w:rsidR="000815FD" w:rsidRPr="00FC5607">
        <w:rPr>
          <w:lang w:val="en-US"/>
        </w:rPr>
        <w:tab/>
      </w:r>
      <w:r w:rsidR="00523275" w:rsidRPr="00FC5607">
        <w:rPr>
          <w:lang w:val="en-US"/>
        </w:rPr>
        <w:t>Fixed term</w:t>
      </w:r>
      <w:r w:rsidR="002318AF" w:rsidRPr="00FC5607">
        <w:rPr>
          <w:lang w:val="en-US"/>
        </w:rPr>
        <w:t>,</w:t>
      </w:r>
      <w:r w:rsidR="00523275" w:rsidRPr="00FC5607">
        <w:rPr>
          <w:lang w:val="en-US"/>
        </w:rPr>
        <w:t xml:space="preserve"> 12 months (maternity cover)</w:t>
      </w:r>
    </w:p>
    <w:p w14:paraId="3357C396" w14:textId="692E4891" w:rsidR="00673C04" w:rsidRPr="00FC5607" w:rsidRDefault="00673C04">
      <w:pPr>
        <w:rPr>
          <w:lang w:val="en-US"/>
        </w:rPr>
      </w:pPr>
      <w:r w:rsidRPr="00FC5607">
        <w:rPr>
          <w:sz w:val="24"/>
          <w:szCs w:val="24"/>
          <w:lang w:val="en-US"/>
        </w:rPr>
        <w:t>Role FTE:</w:t>
      </w:r>
      <w:r w:rsidRPr="00FC5607">
        <w:tab/>
      </w:r>
      <w:r w:rsidRPr="00FC5607">
        <w:tab/>
      </w:r>
      <w:r w:rsidRPr="00FC5607">
        <w:tab/>
      </w:r>
      <w:r w:rsidRPr="00FC5607">
        <w:tab/>
      </w:r>
      <w:r w:rsidR="002318AF" w:rsidRPr="00FC5607">
        <w:rPr>
          <w:lang w:val="en-US"/>
        </w:rPr>
        <w:t>1.0</w:t>
      </w:r>
      <w:r w:rsidR="6F7D89EC" w:rsidRPr="00FC5607">
        <w:rPr>
          <w:lang w:val="en-US"/>
        </w:rPr>
        <w:t xml:space="preserve"> </w:t>
      </w:r>
      <w:r w:rsidR="002318AF" w:rsidRPr="00FC5607">
        <w:rPr>
          <w:lang w:val="en-US"/>
        </w:rPr>
        <w:t>FTE, averaging 38 hours a week</w:t>
      </w:r>
    </w:p>
    <w:p w14:paraId="37F0323E" w14:textId="718A9DCD" w:rsidR="002318AF" w:rsidRPr="00FC5607" w:rsidRDefault="002318AF">
      <w:pPr>
        <w:rPr>
          <w:sz w:val="28"/>
          <w:szCs w:val="28"/>
          <w:lang w:val="en-US"/>
        </w:rPr>
      </w:pPr>
      <w:r w:rsidRPr="00FC5607">
        <w:rPr>
          <w:lang w:val="en-US"/>
        </w:rPr>
        <w:tab/>
      </w:r>
      <w:r w:rsidRPr="00FC5607">
        <w:rPr>
          <w:lang w:val="en-US"/>
        </w:rPr>
        <w:tab/>
      </w:r>
      <w:r w:rsidRPr="00FC5607">
        <w:rPr>
          <w:lang w:val="en-US"/>
        </w:rPr>
        <w:tab/>
      </w:r>
      <w:r w:rsidRPr="00FC5607">
        <w:rPr>
          <w:lang w:val="en-US"/>
        </w:rPr>
        <w:tab/>
      </w:r>
      <w:r w:rsidRPr="00FC5607">
        <w:rPr>
          <w:lang w:val="en-US"/>
        </w:rPr>
        <w:tab/>
      </w:r>
      <w:r w:rsidR="00D939E5" w:rsidRPr="00FC5607">
        <w:rPr>
          <w:lang w:val="en-US"/>
        </w:rPr>
        <w:t>(</w:t>
      </w:r>
      <w:r w:rsidRPr="00FC5607">
        <w:rPr>
          <w:lang w:val="en-US"/>
        </w:rPr>
        <w:t>Part-time hours also possible</w:t>
      </w:r>
      <w:r w:rsidR="00D939E5" w:rsidRPr="00FC5607">
        <w:rPr>
          <w:lang w:val="en-US"/>
        </w:rPr>
        <w:t>)</w:t>
      </w:r>
    </w:p>
    <w:p w14:paraId="15041C67" w14:textId="77777777" w:rsidR="00AE1CF2" w:rsidRDefault="004A2657">
      <w:pPr>
        <w:rPr>
          <w:sz w:val="24"/>
          <w:szCs w:val="24"/>
          <w:lang w:val="en-US"/>
        </w:rPr>
      </w:pPr>
      <w:r w:rsidRPr="00FC5607">
        <w:rPr>
          <w:sz w:val="24"/>
          <w:szCs w:val="24"/>
          <w:lang w:val="en-US"/>
        </w:rPr>
        <w:t>Role Location:</w:t>
      </w:r>
      <w:r w:rsidRPr="00FC5607">
        <w:rPr>
          <w:sz w:val="24"/>
          <w:szCs w:val="24"/>
          <w:lang w:val="en-US"/>
        </w:rPr>
        <w:tab/>
      </w:r>
      <w:r w:rsidRPr="00FC5607">
        <w:rPr>
          <w:sz w:val="24"/>
          <w:szCs w:val="24"/>
          <w:lang w:val="en-US"/>
        </w:rPr>
        <w:tab/>
      </w:r>
      <w:r w:rsidR="002318AF" w:rsidRPr="00FC5607">
        <w:rPr>
          <w:sz w:val="24"/>
          <w:szCs w:val="24"/>
          <w:lang w:val="en-US"/>
        </w:rPr>
        <w:tab/>
      </w:r>
      <w:r w:rsidR="00AE1CF2">
        <w:rPr>
          <w:sz w:val="24"/>
          <w:szCs w:val="24"/>
          <w:lang w:val="en-US"/>
        </w:rPr>
        <w:t>JFA Purple Orange</w:t>
      </w:r>
    </w:p>
    <w:p w14:paraId="27B4FED5" w14:textId="6D55C365" w:rsidR="00FB3485" w:rsidRPr="00FC5607" w:rsidRDefault="002318AF" w:rsidP="00AE1CF2">
      <w:pPr>
        <w:ind w:left="2880" w:firstLine="720"/>
        <w:rPr>
          <w:lang w:val="en-US"/>
        </w:rPr>
      </w:pPr>
      <w:r w:rsidRPr="00FC5607">
        <w:rPr>
          <w:lang w:val="en-US"/>
        </w:rPr>
        <w:t xml:space="preserve">104 Greenhill Road, </w:t>
      </w:r>
      <w:proofErr w:type="spellStart"/>
      <w:r w:rsidRPr="00FC5607">
        <w:rPr>
          <w:lang w:val="en-US"/>
        </w:rPr>
        <w:t>Unley</w:t>
      </w:r>
      <w:proofErr w:type="spellEnd"/>
    </w:p>
    <w:p w14:paraId="4CCDF5A9" w14:textId="152B2634" w:rsidR="002318AF" w:rsidRPr="00FC5607" w:rsidRDefault="002318AF">
      <w:pPr>
        <w:rPr>
          <w:sz w:val="24"/>
          <w:szCs w:val="24"/>
          <w:lang w:val="en-US"/>
        </w:rPr>
      </w:pPr>
      <w:r w:rsidRPr="00FC5607">
        <w:rPr>
          <w:lang w:val="en-US"/>
        </w:rPr>
        <w:tab/>
      </w:r>
      <w:r w:rsidRPr="00FC5607">
        <w:rPr>
          <w:lang w:val="en-US"/>
        </w:rPr>
        <w:tab/>
      </w:r>
      <w:r w:rsidRPr="00FC5607">
        <w:rPr>
          <w:lang w:val="en-US"/>
        </w:rPr>
        <w:tab/>
      </w:r>
      <w:r w:rsidRPr="00FC5607">
        <w:rPr>
          <w:lang w:val="en-US"/>
        </w:rPr>
        <w:tab/>
      </w:r>
      <w:r w:rsidRPr="00FC5607">
        <w:rPr>
          <w:lang w:val="en-US"/>
        </w:rPr>
        <w:tab/>
      </w:r>
      <w:r w:rsidR="00D939E5" w:rsidRPr="00FC5607">
        <w:rPr>
          <w:lang w:val="en-US"/>
        </w:rPr>
        <w:t>(</w:t>
      </w:r>
      <w:r w:rsidRPr="00FC5607">
        <w:rPr>
          <w:lang w:val="en-US"/>
        </w:rPr>
        <w:t>Some flexibility to work from home</w:t>
      </w:r>
      <w:r w:rsidR="00D939E5" w:rsidRPr="00FC5607">
        <w:rPr>
          <w:lang w:val="en-US"/>
        </w:rPr>
        <w:t>)</w:t>
      </w:r>
    </w:p>
    <w:p w14:paraId="4676A2E6" w14:textId="11887259" w:rsidR="008D4107" w:rsidRPr="00FC5607" w:rsidRDefault="008D4107" w:rsidP="00B90EF5">
      <w:pPr>
        <w:ind w:left="3600" w:hanging="3600"/>
        <w:rPr>
          <w:sz w:val="28"/>
          <w:szCs w:val="28"/>
          <w:lang w:val="en-US"/>
        </w:rPr>
      </w:pPr>
      <w:r w:rsidRPr="00FC5607">
        <w:rPr>
          <w:sz w:val="24"/>
          <w:szCs w:val="24"/>
          <w:lang w:val="en-US"/>
        </w:rPr>
        <w:t xml:space="preserve">Role </w:t>
      </w:r>
      <w:r w:rsidR="007C1B42" w:rsidRPr="00FC5607">
        <w:rPr>
          <w:sz w:val="24"/>
          <w:szCs w:val="24"/>
          <w:lang w:val="en-US"/>
        </w:rPr>
        <w:t>Remuneration</w:t>
      </w:r>
      <w:r w:rsidR="000815FD" w:rsidRPr="00FC5607">
        <w:rPr>
          <w:sz w:val="24"/>
          <w:szCs w:val="24"/>
          <w:lang w:val="en-US"/>
        </w:rPr>
        <w:t xml:space="preserve"> Range</w:t>
      </w:r>
      <w:r w:rsidR="007C1B42" w:rsidRPr="00FC5607">
        <w:rPr>
          <w:sz w:val="24"/>
          <w:szCs w:val="24"/>
          <w:lang w:val="en-US"/>
        </w:rPr>
        <w:t>:</w:t>
      </w:r>
      <w:r w:rsidR="007C1B42" w:rsidRPr="00FC5607">
        <w:rPr>
          <w:lang w:val="en-US"/>
        </w:rPr>
        <w:tab/>
      </w:r>
      <w:r w:rsidR="00B90EF5">
        <w:rPr>
          <w:lang w:val="en-US"/>
        </w:rPr>
        <w:t>Social, Community, Home Care and Disability Services Award, Level 5</w:t>
      </w:r>
    </w:p>
    <w:p w14:paraId="23B81F2A" w14:textId="77777777" w:rsidR="005B5A2D" w:rsidRPr="00FC5607" w:rsidRDefault="005B5A2D">
      <w:pPr>
        <w:rPr>
          <w:lang w:val="en-US"/>
        </w:rPr>
      </w:pPr>
    </w:p>
    <w:p w14:paraId="0E8F58CD" w14:textId="69300F1C" w:rsidR="00C72E14" w:rsidRPr="00FC5607" w:rsidRDefault="00C72E14" w:rsidP="00C72E14">
      <w:pPr>
        <w:pStyle w:val="Heading1"/>
      </w:pPr>
      <w:r w:rsidRPr="00FC5607">
        <w:t xml:space="preserve">The </w:t>
      </w:r>
      <w:r w:rsidR="00AF3DB5" w:rsidRPr="00FC5607">
        <w:t>Role Aim</w:t>
      </w:r>
    </w:p>
    <w:p w14:paraId="5EF17290" w14:textId="6F1DFCC0" w:rsidR="005B5A2D" w:rsidRPr="00FC5607" w:rsidRDefault="00332AC7">
      <w:pPr>
        <w:rPr>
          <w:lang w:val="en-US"/>
        </w:rPr>
      </w:pPr>
      <w:r w:rsidRPr="00FC5607">
        <w:rPr>
          <w:lang w:val="en-US"/>
        </w:rPr>
        <w:t xml:space="preserve">The </w:t>
      </w:r>
      <w:r w:rsidR="002318AF" w:rsidRPr="00FC5607">
        <w:rPr>
          <w:lang w:val="en-US"/>
        </w:rPr>
        <w:t>Policy and Research Leader</w:t>
      </w:r>
      <w:r w:rsidRPr="00FC5607">
        <w:rPr>
          <w:lang w:val="en-US"/>
        </w:rPr>
        <w:t xml:space="preserve"> is responsible for:</w:t>
      </w:r>
    </w:p>
    <w:p w14:paraId="4F42FA60" w14:textId="38D7648A" w:rsidR="002318AF" w:rsidRPr="00FC5607" w:rsidRDefault="002318AF" w:rsidP="002318AF">
      <w:pPr>
        <w:numPr>
          <w:ilvl w:val="0"/>
          <w:numId w:val="8"/>
        </w:numPr>
      </w:pPr>
      <w:r w:rsidRPr="00FC5607">
        <w:t xml:space="preserve">Taking the portfolio lead on various issues affecting the life chances of people with disability and their families, based on the successful applicant’s skills and interests and in line with the organisation’s </w:t>
      </w:r>
      <w:proofErr w:type="gramStart"/>
      <w:r w:rsidRPr="00FC5607">
        <w:t>priorities;</w:t>
      </w:r>
      <w:proofErr w:type="gramEnd"/>
    </w:p>
    <w:p w14:paraId="578C09FE" w14:textId="3A38D873" w:rsidR="002318AF" w:rsidRPr="00FC5607" w:rsidRDefault="002318AF" w:rsidP="002318AF">
      <w:pPr>
        <w:numPr>
          <w:ilvl w:val="0"/>
          <w:numId w:val="8"/>
        </w:numPr>
      </w:pPr>
      <w:r w:rsidRPr="00FC5607">
        <w:t xml:space="preserve">Undertaking effective research and analysis and developing reports and submissions on a wide range of issues relating to people with disability, such as funding, personal support, employment, education, housing, transport and the </w:t>
      </w:r>
      <w:proofErr w:type="gramStart"/>
      <w:r w:rsidRPr="00FC5607">
        <w:t>NDIS;</w:t>
      </w:r>
      <w:proofErr w:type="gramEnd"/>
    </w:p>
    <w:p w14:paraId="32683C4D" w14:textId="77777777" w:rsidR="002318AF" w:rsidRPr="00FC5607" w:rsidRDefault="002318AF" w:rsidP="002318AF">
      <w:pPr>
        <w:numPr>
          <w:ilvl w:val="0"/>
          <w:numId w:val="8"/>
        </w:numPr>
      </w:pPr>
      <w:r w:rsidRPr="00FC5607">
        <w:t xml:space="preserve">Advancing the organisation’s policy agenda through advocacy, information sharing and stakeholder engagement, in a manner which gives appropriate regard to political sensitivities, ethical standards and the values of the </w:t>
      </w:r>
      <w:proofErr w:type="gramStart"/>
      <w:r w:rsidRPr="00FC5607">
        <w:t>organisation;</w:t>
      </w:r>
      <w:proofErr w:type="gramEnd"/>
    </w:p>
    <w:p w14:paraId="63DE2672" w14:textId="021FBB46" w:rsidR="002318AF" w:rsidRPr="00FC5607" w:rsidRDefault="002318AF" w:rsidP="002318AF">
      <w:pPr>
        <w:numPr>
          <w:ilvl w:val="0"/>
          <w:numId w:val="8"/>
        </w:numPr>
      </w:pPr>
      <w:r w:rsidRPr="00FC5607">
        <w:t xml:space="preserve">Engaging with people with disability and their families and supporters, as well as other external stakeholders such as service providers, non-governmental organisations, peak bodies and </w:t>
      </w:r>
      <w:proofErr w:type="gramStart"/>
      <w:r w:rsidRPr="00FC5607">
        <w:t>governments;</w:t>
      </w:r>
      <w:proofErr w:type="gramEnd"/>
      <w:r w:rsidRPr="00FC5607">
        <w:t xml:space="preserve"> </w:t>
      </w:r>
    </w:p>
    <w:p w14:paraId="5C75C066" w14:textId="5B1EDC1E" w:rsidR="002318AF" w:rsidRPr="00FC5607" w:rsidRDefault="002318AF" w:rsidP="002318AF">
      <w:pPr>
        <w:numPr>
          <w:ilvl w:val="0"/>
          <w:numId w:val="8"/>
        </w:numPr>
      </w:pPr>
      <w:r w:rsidRPr="00FC5607">
        <w:t>Initiating and delivering (or supervising the delivery of) projects and/or events that create opportunities for people with disability and/or increase the capacity of stakeholders to be inclusive</w:t>
      </w:r>
      <w:r w:rsidR="00646D2C" w:rsidRPr="00FC5607">
        <w:t>; and</w:t>
      </w:r>
    </w:p>
    <w:p w14:paraId="2F822C23" w14:textId="4ED20A08" w:rsidR="000E01BE" w:rsidRPr="00FC5607" w:rsidRDefault="000E01BE" w:rsidP="002318AF">
      <w:pPr>
        <w:numPr>
          <w:ilvl w:val="0"/>
          <w:numId w:val="8"/>
        </w:numPr>
      </w:pPr>
      <w:r w:rsidRPr="00FC5607">
        <w:lastRenderedPageBreak/>
        <w:t xml:space="preserve">Responding to </w:t>
      </w:r>
      <w:r w:rsidR="00366C7B" w:rsidRPr="00FC5607">
        <w:t xml:space="preserve">requests for </w:t>
      </w:r>
      <w:r w:rsidR="0039033F" w:rsidRPr="00FC5607">
        <w:t xml:space="preserve">JFA Purple Orange to undertake </w:t>
      </w:r>
      <w:r w:rsidR="00F20419" w:rsidRPr="00FC5607">
        <w:t xml:space="preserve">short-term, </w:t>
      </w:r>
      <w:r w:rsidR="00B15CB9" w:rsidRPr="00FC5607">
        <w:t xml:space="preserve">externally-funded </w:t>
      </w:r>
      <w:r w:rsidR="008E1117" w:rsidRPr="00FC5607">
        <w:t>work</w:t>
      </w:r>
      <w:r w:rsidR="003F28B4" w:rsidRPr="00FC5607">
        <w:t xml:space="preserve"> </w:t>
      </w:r>
      <w:r w:rsidR="00374413" w:rsidRPr="00FC5607">
        <w:t xml:space="preserve">(e.g. </w:t>
      </w:r>
      <w:r w:rsidR="00E83689" w:rsidRPr="00FC5607">
        <w:t xml:space="preserve">community </w:t>
      </w:r>
      <w:r w:rsidR="0068752E" w:rsidRPr="00FC5607">
        <w:t xml:space="preserve">consultations, co-design processes, </w:t>
      </w:r>
      <w:r w:rsidR="008E1117" w:rsidRPr="00FC5607">
        <w:t>specific projects</w:t>
      </w:r>
      <w:r w:rsidR="007F7513" w:rsidRPr="00FC5607">
        <w:t xml:space="preserve">) and </w:t>
      </w:r>
      <w:r w:rsidR="00E3285D" w:rsidRPr="00FC5607">
        <w:t>delivering (or supervising the delivery of) this work.</w:t>
      </w:r>
      <w:r w:rsidR="004021F0" w:rsidRPr="00FC5607">
        <w:t xml:space="preserve"> </w:t>
      </w:r>
    </w:p>
    <w:p w14:paraId="7C0D811C" w14:textId="77777777" w:rsidR="00332AC7" w:rsidRPr="00FC5607" w:rsidRDefault="00332AC7">
      <w:pPr>
        <w:rPr>
          <w:lang w:val="en-US"/>
        </w:rPr>
      </w:pPr>
    </w:p>
    <w:p w14:paraId="18EA5840" w14:textId="0A543C5C" w:rsidR="008F1CB0" w:rsidRPr="00FC5607" w:rsidRDefault="008F1CB0" w:rsidP="008F1CB0">
      <w:pPr>
        <w:pStyle w:val="Heading1"/>
      </w:pPr>
      <w:r w:rsidRPr="00FC5607">
        <w:t xml:space="preserve">The </w:t>
      </w:r>
      <w:r w:rsidR="00027A95" w:rsidRPr="00FC5607">
        <w:t>Role Benefits</w:t>
      </w:r>
    </w:p>
    <w:p w14:paraId="7148439F" w14:textId="260028B2" w:rsidR="008F1CB0" w:rsidRPr="00FC5607" w:rsidRDefault="008F1CB0" w:rsidP="008F1CB0">
      <w:pPr>
        <w:rPr>
          <w:lang w:val="en-US"/>
        </w:rPr>
      </w:pPr>
      <w:r w:rsidRPr="00FC5607">
        <w:rPr>
          <w:lang w:val="en-US"/>
        </w:rPr>
        <w:t>The</w:t>
      </w:r>
      <w:r w:rsidR="005B5DCC" w:rsidRPr="00FC5607">
        <w:rPr>
          <w:lang w:val="en-US"/>
        </w:rPr>
        <w:t xml:space="preserve"> success of th</w:t>
      </w:r>
      <w:r w:rsidR="00B64876" w:rsidRPr="00FC5607">
        <w:rPr>
          <w:lang w:val="en-US"/>
        </w:rPr>
        <w:t>e</w:t>
      </w:r>
      <w:r w:rsidR="00D939E5" w:rsidRPr="00FC5607">
        <w:rPr>
          <w:lang w:val="en-US"/>
        </w:rPr>
        <w:t xml:space="preserve"> Policy and Research Leader role </w:t>
      </w:r>
      <w:r w:rsidR="005B5DCC" w:rsidRPr="00FC5607">
        <w:rPr>
          <w:lang w:val="en-US"/>
        </w:rPr>
        <w:t xml:space="preserve">will be reflected by an improvement in </w:t>
      </w:r>
      <w:r w:rsidR="00760FF3" w:rsidRPr="00FC5607">
        <w:rPr>
          <w:lang w:val="en-US"/>
        </w:rPr>
        <w:t>t</w:t>
      </w:r>
      <w:r w:rsidR="005B5DCC" w:rsidRPr="00FC5607">
        <w:rPr>
          <w:lang w:val="en-US"/>
        </w:rPr>
        <w:t xml:space="preserve">he life chances for people with disability </w:t>
      </w:r>
      <w:r w:rsidR="00B31B68" w:rsidRPr="00FC5607">
        <w:rPr>
          <w:lang w:val="en-US"/>
        </w:rPr>
        <w:t>through</w:t>
      </w:r>
      <w:r w:rsidRPr="00FC5607">
        <w:rPr>
          <w:lang w:val="en-US"/>
        </w:rPr>
        <w:t>:</w:t>
      </w:r>
    </w:p>
    <w:p w14:paraId="27234251" w14:textId="1F23AA44" w:rsidR="00D939E5" w:rsidRPr="00FC5607" w:rsidRDefault="00D939E5" w:rsidP="00D939E5">
      <w:pPr>
        <w:numPr>
          <w:ilvl w:val="0"/>
          <w:numId w:val="9"/>
        </w:numPr>
      </w:pPr>
      <w:r w:rsidRPr="00FC5607">
        <w:t xml:space="preserve">Increased awareness and understanding of best practices in supporting people with disability towards a good </w:t>
      </w:r>
      <w:proofErr w:type="gramStart"/>
      <w:r w:rsidRPr="00FC5607">
        <w:t>life;</w:t>
      </w:r>
      <w:proofErr w:type="gramEnd"/>
    </w:p>
    <w:p w14:paraId="0EB3D267" w14:textId="77777777" w:rsidR="00D939E5" w:rsidRPr="00FC5607" w:rsidRDefault="00D939E5" w:rsidP="00D939E5">
      <w:pPr>
        <w:numPr>
          <w:ilvl w:val="0"/>
          <w:numId w:val="9"/>
        </w:numPr>
      </w:pPr>
      <w:r w:rsidRPr="00FC5607">
        <w:t xml:space="preserve">The development of new policy and practice </w:t>
      </w:r>
      <w:proofErr w:type="gramStart"/>
      <w:r w:rsidRPr="00FC5607">
        <w:t>initiatives;</w:t>
      </w:r>
      <w:proofErr w:type="gramEnd"/>
    </w:p>
    <w:p w14:paraId="239B7D01" w14:textId="77777777" w:rsidR="00D939E5" w:rsidRPr="00FC5607" w:rsidRDefault="00D939E5" w:rsidP="00D939E5">
      <w:pPr>
        <w:numPr>
          <w:ilvl w:val="0"/>
          <w:numId w:val="9"/>
        </w:numPr>
      </w:pPr>
      <w:r w:rsidRPr="00FC5607">
        <w:t xml:space="preserve">Favourable change in public policy, systems and mainstream services at state and Commonwealth </w:t>
      </w:r>
      <w:proofErr w:type="gramStart"/>
      <w:r w:rsidRPr="00FC5607">
        <w:t>levels;</w:t>
      </w:r>
      <w:proofErr w:type="gramEnd"/>
    </w:p>
    <w:p w14:paraId="1F17630F" w14:textId="77777777" w:rsidR="00D939E5" w:rsidRPr="00FC5607" w:rsidRDefault="00D939E5" w:rsidP="00D939E5">
      <w:pPr>
        <w:numPr>
          <w:ilvl w:val="0"/>
          <w:numId w:val="9"/>
        </w:numPr>
      </w:pPr>
      <w:r w:rsidRPr="00FC5607">
        <w:t xml:space="preserve">Increased community capacity to be authentically welcoming and </w:t>
      </w:r>
      <w:proofErr w:type="gramStart"/>
      <w:r w:rsidRPr="00FC5607">
        <w:t>inclusive;</w:t>
      </w:r>
      <w:proofErr w:type="gramEnd"/>
      <w:r w:rsidRPr="00FC5607">
        <w:t xml:space="preserve"> </w:t>
      </w:r>
    </w:p>
    <w:p w14:paraId="5F400C2A" w14:textId="77777777" w:rsidR="00D939E5" w:rsidRPr="00FC5607" w:rsidRDefault="00D939E5" w:rsidP="00D939E5">
      <w:pPr>
        <w:numPr>
          <w:ilvl w:val="0"/>
          <w:numId w:val="9"/>
        </w:numPr>
      </w:pPr>
      <w:r w:rsidRPr="00FC5607">
        <w:t xml:space="preserve">The successful delivery of projects which advance the organisation’s policy </w:t>
      </w:r>
      <w:proofErr w:type="gramStart"/>
      <w:r w:rsidRPr="00FC5607">
        <w:t>objectives;</w:t>
      </w:r>
      <w:proofErr w:type="gramEnd"/>
    </w:p>
    <w:p w14:paraId="371F9FAB" w14:textId="3647AFEC" w:rsidR="00D939E5" w:rsidRPr="00FC5607" w:rsidRDefault="00D939E5" w:rsidP="00D939E5">
      <w:pPr>
        <w:numPr>
          <w:ilvl w:val="0"/>
          <w:numId w:val="9"/>
        </w:numPr>
      </w:pPr>
      <w:r w:rsidRPr="00FC5607">
        <w:t>More opportunities for people with disability to have their voices heard and to participate in decision-making that affects their lives; and</w:t>
      </w:r>
    </w:p>
    <w:p w14:paraId="533D38FD" w14:textId="77777777" w:rsidR="00D939E5" w:rsidRPr="00FC5607" w:rsidRDefault="00D939E5" w:rsidP="00D939E5">
      <w:pPr>
        <w:numPr>
          <w:ilvl w:val="0"/>
          <w:numId w:val="9"/>
        </w:numPr>
      </w:pPr>
      <w:r w:rsidRPr="00FC5607">
        <w:t>Professional and personal development among sector stakeholders.</w:t>
      </w:r>
    </w:p>
    <w:p w14:paraId="1CA33BEE" w14:textId="77777777" w:rsidR="00332AC7" w:rsidRPr="00FC5607" w:rsidRDefault="00332AC7">
      <w:pPr>
        <w:rPr>
          <w:lang w:val="en-US"/>
        </w:rPr>
      </w:pPr>
    </w:p>
    <w:p w14:paraId="69ED4AAD" w14:textId="19F63328" w:rsidR="00B64876" w:rsidRPr="00FC5607" w:rsidRDefault="00B64876" w:rsidP="00B64876">
      <w:pPr>
        <w:pStyle w:val="Heading1"/>
      </w:pPr>
      <w:r w:rsidRPr="00FC5607">
        <w:t>The main deliverables</w:t>
      </w:r>
    </w:p>
    <w:p w14:paraId="4F56CC5A" w14:textId="7AF124A7" w:rsidR="00B64876" w:rsidRPr="00FC5607" w:rsidRDefault="00760FF3" w:rsidP="00B64876">
      <w:pPr>
        <w:rPr>
          <w:lang w:val="en-US"/>
        </w:rPr>
      </w:pPr>
      <w:r w:rsidRPr="00FC5607">
        <w:rPr>
          <w:lang w:val="en-US"/>
        </w:rPr>
        <w:t>To achieve the above benefits, the</w:t>
      </w:r>
      <w:r w:rsidR="00B64876" w:rsidRPr="00FC5607">
        <w:rPr>
          <w:lang w:val="en-US"/>
        </w:rPr>
        <w:t xml:space="preserve"> </w:t>
      </w:r>
      <w:r w:rsidR="00D939E5" w:rsidRPr="00FC5607">
        <w:rPr>
          <w:lang w:val="en-US"/>
        </w:rPr>
        <w:t xml:space="preserve">Policy and Research Leader </w:t>
      </w:r>
      <w:r w:rsidR="00B64876" w:rsidRPr="00FC5607">
        <w:rPr>
          <w:lang w:val="en-US"/>
        </w:rPr>
        <w:t>is responsible for the following deliverables:</w:t>
      </w:r>
    </w:p>
    <w:p w14:paraId="280D4C5B" w14:textId="77777777" w:rsidR="00D939E5" w:rsidRPr="00FC5607" w:rsidRDefault="00D939E5" w:rsidP="00D939E5">
      <w:pPr>
        <w:numPr>
          <w:ilvl w:val="0"/>
          <w:numId w:val="10"/>
        </w:numPr>
      </w:pPr>
      <w:r w:rsidRPr="00FC5607">
        <w:t xml:space="preserve">Completion of high-quality policy submissions and </w:t>
      </w:r>
      <w:proofErr w:type="gramStart"/>
      <w:r w:rsidRPr="00FC5607">
        <w:t>publications;</w:t>
      </w:r>
      <w:proofErr w:type="gramEnd"/>
    </w:p>
    <w:p w14:paraId="21370199" w14:textId="77777777" w:rsidR="00D939E5" w:rsidRPr="00FC5607" w:rsidRDefault="00D939E5" w:rsidP="00D939E5">
      <w:pPr>
        <w:numPr>
          <w:ilvl w:val="0"/>
          <w:numId w:val="11"/>
        </w:numPr>
      </w:pPr>
      <w:r w:rsidRPr="00FC5607">
        <w:t xml:space="preserve">Coordination of project deliverables and </w:t>
      </w:r>
      <w:proofErr w:type="gramStart"/>
      <w:r w:rsidRPr="00FC5607">
        <w:t>outcomes;</w:t>
      </w:r>
      <w:proofErr w:type="gramEnd"/>
    </w:p>
    <w:p w14:paraId="56450972" w14:textId="77777777" w:rsidR="00D939E5" w:rsidRPr="00FC5607" w:rsidRDefault="00D939E5" w:rsidP="00D939E5">
      <w:pPr>
        <w:numPr>
          <w:ilvl w:val="0"/>
          <w:numId w:val="11"/>
        </w:numPr>
      </w:pPr>
      <w:r w:rsidRPr="00FC5607">
        <w:t>Development and maintenance of consultation and/or co-design mechanisms to ensure that our policy development and project analysis is well-informed; and</w:t>
      </w:r>
    </w:p>
    <w:p w14:paraId="31884377" w14:textId="77777777" w:rsidR="00D939E5" w:rsidRPr="00FC5607" w:rsidRDefault="00D939E5" w:rsidP="00D939E5">
      <w:pPr>
        <w:numPr>
          <w:ilvl w:val="0"/>
          <w:numId w:val="11"/>
        </w:numPr>
      </w:pPr>
      <w:r w:rsidRPr="00FC5607">
        <w:t>Coordination of projects and/or events that create opportunities for people living with disability and build stakeholder capacity.</w:t>
      </w:r>
    </w:p>
    <w:p w14:paraId="47BFB2CC" w14:textId="77777777" w:rsidR="00A2792E" w:rsidRPr="00FC5607" w:rsidRDefault="00A2792E">
      <w:pPr>
        <w:rPr>
          <w:lang w:val="en-US"/>
        </w:rPr>
      </w:pPr>
    </w:p>
    <w:p w14:paraId="0B55AA7D" w14:textId="3D5D0A57" w:rsidR="00B64876" w:rsidRPr="00FC5607" w:rsidRDefault="00B64876" w:rsidP="00B64876">
      <w:pPr>
        <w:pStyle w:val="Heading1"/>
      </w:pPr>
      <w:r w:rsidRPr="00FC5607">
        <w:t xml:space="preserve">The </w:t>
      </w:r>
      <w:r w:rsidR="00760FF3" w:rsidRPr="00FC5607">
        <w:t>main work activities</w:t>
      </w:r>
    </w:p>
    <w:p w14:paraId="707A41BE" w14:textId="6F12F8A5" w:rsidR="00B64876" w:rsidRPr="00FC5607" w:rsidRDefault="00760FF3" w:rsidP="00B64876">
      <w:pPr>
        <w:rPr>
          <w:lang w:val="en-US"/>
        </w:rPr>
      </w:pPr>
      <w:r w:rsidRPr="00FC5607">
        <w:rPr>
          <w:lang w:val="en-US"/>
        </w:rPr>
        <w:t xml:space="preserve">To produce the above deliverables, the </w:t>
      </w:r>
      <w:r w:rsidR="00D939E5" w:rsidRPr="00FC5607">
        <w:rPr>
          <w:lang w:val="en-US"/>
        </w:rPr>
        <w:t>Policy and Research Leader</w:t>
      </w:r>
      <w:r w:rsidR="00B64876" w:rsidRPr="00FC5607">
        <w:rPr>
          <w:lang w:val="en-US"/>
        </w:rPr>
        <w:t xml:space="preserve"> </w:t>
      </w:r>
      <w:r w:rsidR="00291754" w:rsidRPr="00FC5607">
        <w:rPr>
          <w:lang w:val="en-US"/>
        </w:rPr>
        <w:t>will do the following work activities</w:t>
      </w:r>
      <w:r w:rsidR="00B64876" w:rsidRPr="00FC5607">
        <w:rPr>
          <w:lang w:val="en-US"/>
        </w:rPr>
        <w:t>:</w:t>
      </w:r>
    </w:p>
    <w:p w14:paraId="4166BCBD" w14:textId="77777777" w:rsidR="00D939E5" w:rsidRPr="00FC5607" w:rsidRDefault="00D939E5" w:rsidP="00D939E5">
      <w:pPr>
        <w:numPr>
          <w:ilvl w:val="0"/>
          <w:numId w:val="12"/>
        </w:numPr>
      </w:pPr>
      <w:r w:rsidRPr="00FC5607">
        <w:t xml:space="preserve">Research policy issues and identify opportunities and </w:t>
      </w:r>
      <w:proofErr w:type="gramStart"/>
      <w:r w:rsidRPr="00FC5607">
        <w:t>gaps;</w:t>
      </w:r>
      <w:proofErr w:type="gramEnd"/>
      <w:r w:rsidRPr="00FC5607">
        <w:t xml:space="preserve"> </w:t>
      </w:r>
    </w:p>
    <w:p w14:paraId="1D638397" w14:textId="77777777" w:rsidR="00D939E5" w:rsidRPr="00FC5607" w:rsidRDefault="00D939E5" w:rsidP="00D939E5">
      <w:pPr>
        <w:numPr>
          <w:ilvl w:val="0"/>
          <w:numId w:val="12"/>
        </w:numPr>
      </w:pPr>
      <w:r w:rsidRPr="00FC5607">
        <w:t xml:space="preserve">Review Australian and international good </w:t>
      </w:r>
      <w:proofErr w:type="gramStart"/>
      <w:r w:rsidRPr="00FC5607">
        <w:t>practice;</w:t>
      </w:r>
      <w:proofErr w:type="gramEnd"/>
      <w:r w:rsidRPr="00FC5607">
        <w:t xml:space="preserve"> </w:t>
      </w:r>
    </w:p>
    <w:p w14:paraId="0DBC0509" w14:textId="77777777" w:rsidR="00D939E5" w:rsidRPr="00FC5607" w:rsidRDefault="00D939E5" w:rsidP="00D939E5">
      <w:pPr>
        <w:numPr>
          <w:ilvl w:val="0"/>
          <w:numId w:val="12"/>
        </w:numPr>
      </w:pPr>
      <w:r w:rsidRPr="00FC5607">
        <w:lastRenderedPageBreak/>
        <w:t xml:space="preserve">Undertake consultation and analyse and record </w:t>
      </w:r>
      <w:proofErr w:type="gramStart"/>
      <w:r w:rsidRPr="00FC5607">
        <w:t>data;</w:t>
      </w:r>
      <w:proofErr w:type="gramEnd"/>
      <w:r w:rsidRPr="00FC5607">
        <w:t xml:space="preserve"> </w:t>
      </w:r>
    </w:p>
    <w:p w14:paraId="0119E132" w14:textId="77777777" w:rsidR="00D939E5" w:rsidRPr="00FC5607" w:rsidRDefault="00D939E5" w:rsidP="00D939E5">
      <w:pPr>
        <w:numPr>
          <w:ilvl w:val="0"/>
          <w:numId w:val="12"/>
        </w:numPr>
      </w:pPr>
      <w:r w:rsidRPr="00FC5607">
        <w:t xml:space="preserve">Prepare submissions, reports and presentations on key </w:t>
      </w:r>
      <w:proofErr w:type="gramStart"/>
      <w:r w:rsidRPr="00FC5607">
        <w:t>findings;</w:t>
      </w:r>
      <w:proofErr w:type="gramEnd"/>
    </w:p>
    <w:p w14:paraId="58E0F41C" w14:textId="77777777" w:rsidR="00D939E5" w:rsidRPr="00FC5607" w:rsidRDefault="00D939E5" w:rsidP="00D939E5">
      <w:pPr>
        <w:numPr>
          <w:ilvl w:val="0"/>
          <w:numId w:val="12"/>
        </w:numPr>
      </w:pPr>
      <w:r w:rsidRPr="00FC5607">
        <w:t xml:space="preserve">Contribute to publications and other forms of external </w:t>
      </w:r>
      <w:proofErr w:type="gramStart"/>
      <w:r w:rsidRPr="00FC5607">
        <w:t>communication;</w:t>
      </w:r>
      <w:proofErr w:type="gramEnd"/>
    </w:p>
    <w:p w14:paraId="4901B1CF" w14:textId="77777777" w:rsidR="00D939E5" w:rsidRPr="00FC5607" w:rsidRDefault="00D939E5" w:rsidP="00D939E5">
      <w:pPr>
        <w:numPr>
          <w:ilvl w:val="0"/>
          <w:numId w:val="12"/>
        </w:numPr>
      </w:pPr>
      <w:r w:rsidRPr="00FC5607">
        <w:t xml:space="preserve">Initiate and deliver events and projects that advance JFA Purple Orange’s values and </w:t>
      </w:r>
      <w:proofErr w:type="gramStart"/>
      <w:r w:rsidRPr="00FC5607">
        <w:t>approaches;</w:t>
      </w:r>
      <w:proofErr w:type="gramEnd"/>
    </w:p>
    <w:p w14:paraId="610F3D1F" w14:textId="77777777" w:rsidR="00D939E5" w:rsidRPr="00FC5607" w:rsidRDefault="00D939E5" w:rsidP="00D939E5">
      <w:pPr>
        <w:numPr>
          <w:ilvl w:val="0"/>
          <w:numId w:val="12"/>
        </w:numPr>
      </w:pPr>
      <w:r w:rsidRPr="00FC5607">
        <w:t>Implement project deliverables; and</w:t>
      </w:r>
    </w:p>
    <w:p w14:paraId="20A8AFD2" w14:textId="24DCAA61" w:rsidR="00D939E5" w:rsidRPr="00FC5607" w:rsidRDefault="00D939E5" w:rsidP="00D939E5">
      <w:pPr>
        <w:numPr>
          <w:ilvl w:val="0"/>
          <w:numId w:val="12"/>
        </w:numPr>
      </w:pPr>
      <w:r w:rsidRPr="00FC5607">
        <w:t xml:space="preserve">Other activities as directed. </w:t>
      </w:r>
    </w:p>
    <w:p w14:paraId="3098DEB6" w14:textId="77777777" w:rsidR="00332AC7" w:rsidRPr="00FC5607" w:rsidRDefault="00332AC7">
      <w:pPr>
        <w:rPr>
          <w:lang w:val="en-US"/>
        </w:rPr>
      </w:pPr>
    </w:p>
    <w:p w14:paraId="7F55A937" w14:textId="5C23EC60" w:rsidR="00291754" w:rsidRPr="00FC5607" w:rsidRDefault="00291754" w:rsidP="00291754">
      <w:pPr>
        <w:pStyle w:val="Heading1"/>
      </w:pPr>
      <w:r w:rsidRPr="00FC5607">
        <w:t xml:space="preserve">Reporting </w:t>
      </w:r>
      <w:r w:rsidR="001A06AF" w:rsidRPr="00FC5607">
        <w:t>relationships</w:t>
      </w:r>
    </w:p>
    <w:p w14:paraId="20354B85" w14:textId="52266ACD" w:rsidR="00051AA9" w:rsidRPr="00FC5607" w:rsidRDefault="00291754" w:rsidP="00291754">
      <w:pPr>
        <w:rPr>
          <w:lang w:val="en-US"/>
        </w:rPr>
      </w:pPr>
      <w:r w:rsidRPr="00FC5607">
        <w:rPr>
          <w:lang w:val="en-US"/>
        </w:rPr>
        <w:t xml:space="preserve">To </w:t>
      </w:r>
      <w:r w:rsidR="00CA7887" w:rsidRPr="00FC5607">
        <w:rPr>
          <w:lang w:val="en-US"/>
        </w:rPr>
        <w:t xml:space="preserve">guide and support the above work, </w:t>
      </w:r>
      <w:r w:rsidRPr="00FC5607">
        <w:rPr>
          <w:lang w:val="en-US"/>
        </w:rPr>
        <w:t>the</w:t>
      </w:r>
      <w:r w:rsidR="00051AA9" w:rsidRPr="00FC5607">
        <w:rPr>
          <w:lang w:val="en-US"/>
        </w:rPr>
        <w:t xml:space="preserve">se are </w:t>
      </w:r>
      <w:r w:rsidR="005336C5" w:rsidRPr="00FC5607">
        <w:rPr>
          <w:lang w:val="en-US"/>
        </w:rPr>
        <w:t xml:space="preserve">the </w:t>
      </w:r>
      <w:r w:rsidR="00051AA9" w:rsidRPr="00FC5607">
        <w:rPr>
          <w:lang w:val="en-US"/>
        </w:rPr>
        <w:t xml:space="preserve">key </w:t>
      </w:r>
      <w:r w:rsidR="00D939E5" w:rsidRPr="00FC5607">
        <w:rPr>
          <w:lang w:val="en-US"/>
        </w:rPr>
        <w:t>l</w:t>
      </w:r>
      <w:r w:rsidR="005336C5" w:rsidRPr="00FC5607">
        <w:rPr>
          <w:lang w:val="en-US"/>
        </w:rPr>
        <w:t xml:space="preserve">ine </w:t>
      </w:r>
      <w:r w:rsidR="00D939E5" w:rsidRPr="00FC5607">
        <w:rPr>
          <w:lang w:val="en-US"/>
        </w:rPr>
        <w:t>s</w:t>
      </w:r>
      <w:r w:rsidR="005336C5" w:rsidRPr="00FC5607">
        <w:rPr>
          <w:lang w:val="en-US"/>
        </w:rPr>
        <w:t xml:space="preserve">upport </w:t>
      </w:r>
      <w:r w:rsidR="00051AA9" w:rsidRPr="00FC5607">
        <w:rPr>
          <w:lang w:val="en-US"/>
        </w:rPr>
        <w:t xml:space="preserve">relationships for </w:t>
      </w:r>
      <w:r w:rsidR="00D939E5" w:rsidRPr="00FC5607">
        <w:rPr>
          <w:lang w:val="en-US"/>
        </w:rPr>
        <w:t>Policy and Research Leader</w:t>
      </w:r>
      <w:r w:rsidR="00AC4D95" w:rsidRPr="00FC5607">
        <w:rPr>
          <w:lang w:val="en-US"/>
        </w:rPr>
        <w:t>.</w:t>
      </w:r>
    </w:p>
    <w:p w14:paraId="357F8C42" w14:textId="77777777" w:rsidR="00AC4D95" w:rsidRPr="00FC5607" w:rsidRDefault="00AC4D95" w:rsidP="00AC4D95">
      <w:pPr>
        <w:ind w:left="2835" w:hanging="2835"/>
        <w:rPr>
          <w:lang w:val="en-US"/>
        </w:rPr>
      </w:pPr>
      <w:r w:rsidRPr="00FC5607">
        <w:rPr>
          <w:lang w:val="en-US"/>
        </w:rPr>
        <w:t xml:space="preserve">Responsible to: </w:t>
      </w:r>
    </w:p>
    <w:p w14:paraId="14E898C0" w14:textId="33D75722" w:rsidR="00AC4D95" w:rsidRPr="00FC5607" w:rsidRDefault="00AC4D95" w:rsidP="00AC4D95">
      <w:pPr>
        <w:pStyle w:val="ListParagraph"/>
        <w:numPr>
          <w:ilvl w:val="0"/>
          <w:numId w:val="2"/>
        </w:numPr>
        <w:rPr>
          <w:lang w:val="en-US"/>
        </w:rPr>
      </w:pPr>
      <w:r w:rsidRPr="00FC5607">
        <w:rPr>
          <w:lang w:val="en-US"/>
        </w:rPr>
        <w:t>CEO or delegate, and which may be adjusted in line with the needs of the organisation.</w:t>
      </w:r>
    </w:p>
    <w:p w14:paraId="2F1ECD27" w14:textId="77777777" w:rsidR="00AC4D95" w:rsidRPr="00FC5607" w:rsidRDefault="00AC4D95" w:rsidP="00AC4D95">
      <w:pPr>
        <w:ind w:left="2835" w:hanging="2835"/>
        <w:rPr>
          <w:lang w:val="en-US"/>
        </w:rPr>
      </w:pPr>
      <w:r w:rsidRPr="00FC5607">
        <w:rPr>
          <w:lang w:val="en-US"/>
        </w:rPr>
        <w:t>Responsible for:</w:t>
      </w:r>
    </w:p>
    <w:p w14:paraId="3A38AF34" w14:textId="156D958B" w:rsidR="00AC4D95" w:rsidRPr="00FC5607" w:rsidRDefault="00D939E5" w:rsidP="00AC4D95">
      <w:pPr>
        <w:pStyle w:val="ListParagraph"/>
        <w:numPr>
          <w:ilvl w:val="0"/>
          <w:numId w:val="2"/>
        </w:numPr>
        <w:rPr>
          <w:lang w:val="en-US"/>
        </w:rPr>
      </w:pPr>
      <w:r w:rsidRPr="00FC5607">
        <w:rPr>
          <w:lang w:val="en-US"/>
        </w:rPr>
        <w:t>A</w:t>
      </w:r>
      <w:r w:rsidR="00AC4D95" w:rsidRPr="00FC5607">
        <w:rPr>
          <w:lang w:val="en-US"/>
        </w:rPr>
        <w:t xml:space="preserve">ny allocated staff, </w:t>
      </w:r>
      <w:r w:rsidR="00AC4D95" w:rsidRPr="00FC5607">
        <w:rPr>
          <w:rFonts w:cstheme="minorHAnsi"/>
        </w:rPr>
        <w:t xml:space="preserve">students, trainees, interns, volunteers etc </w:t>
      </w:r>
      <w:r w:rsidR="00AC4D95" w:rsidRPr="00FC5607">
        <w:rPr>
          <w:lang w:val="en-US"/>
        </w:rPr>
        <w:t>who</w:t>
      </w:r>
      <w:r w:rsidR="00AC4D95" w:rsidRPr="00FC5607">
        <w:rPr>
          <w:rFonts w:cstheme="minorHAnsi"/>
        </w:rPr>
        <w:t xml:space="preserve"> may from time-to-time be involved with the work the role covers, </w:t>
      </w:r>
      <w:r w:rsidR="00AC4D95" w:rsidRPr="00FC5607">
        <w:rPr>
          <w:lang w:val="en-US"/>
        </w:rPr>
        <w:t xml:space="preserve">and which may be adjusted in line with the needs of the </w:t>
      </w:r>
      <w:r w:rsidRPr="00FC5607">
        <w:rPr>
          <w:lang w:val="en-US"/>
        </w:rPr>
        <w:t>organization.</w:t>
      </w:r>
    </w:p>
    <w:p w14:paraId="655E9894" w14:textId="77777777" w:rsidR="00AC4D95" w:rsidRPr="00FC5607" w:rsidRDefault="00AC4D95" w:rsidP="00AC4D95">
      <w:pPr>
        <w:ind w:left="2835" w:hanging="2835"/>
        <w:rPr>
          <w:lang w:val="en-US"/>
        </w:rPr>
      </w:pPr>
      <w:r w:rsidRPr="00FC5607">
        <w:rPr>
          <w:lang w:val="en-US"/>
        </w:rPr>
        <w:t>Good relationships with:</w:t>
      </w:r>
    </w:p>
    <w:p w14:paraId="0F47FC13" w14:textId="280EB3C3" w:rsidR="00AC4D95" w:rsidRPr="00FC5607" w:rsidRDefault="00D939E5" w:rsidP="00AC4D95">
      <w:pPr>
        <w:pStyle w:val="ListParagraph"/>
        <w:numPr>
          <w:ilvl w:val="0"/>
          <w:numId w:val="2"/>
        </w:numPr>
        <w:rPr>
          <w:lang w:val="en-US"/>
        </w:rPr>
      </w:pPr>
      <w:r w:rsidRPr="00FC5607">
        <w:rPr>
          <w:lang w:val="en-US"/>
        </w:rPr>
        <w:t>P</w:t>
      </w:r>
      <w:r w:rsidR="00AC4D95" w:rsidRPr="00FC5607">
        <w:rPr>
          <w:lang w:val="en-US"/>
        </w:rPr>
        <w:t xml:space="preserve">eople with disability, their families, friends, supporters, </w:t>
      </w:r>
      <w:proofErr w:type="gramStart"/>
      <w:r w:rsidR="00AC4D95" w:rsidRPr="00FC5607">
        <w:rPr>
          <w:lang w:val="en-US"/>
        </w:rPr>
        <w:t>allies</w:t>
      </w:r>
      <w:r w:rsidRPr="00FC5607">
        <w:rPr>
          <w:lang w:val="en-US"/>
        </w:rPr>
        <w:t>;</w:t>
      </w:r>
      <w:proofErr w:type="gramEnd"/>
    </w:p>
    <w:p w14:paraId="1F36D3CF" w14:textId="57131781" w:rsidR="00AC4D95" w:rsidRPr="00FC5607" w:rsidRDefault="00D939E5" w:rsidP="00AC4D95">
      <w:pPr>
        <w:pStyle w:val="ListParagraph"/>
        <w:numPr>
          <w:ilvl w:val="0"/>
          <w:numId w:val="2"/>
        </w:numPr>
        <w:rPr>
          <w:lang w:val="en-US"/>
        </w:rPr>
      </w:pPr>
      <w:r w:rsidRPr="00FC5607">
        <w:rPr>
          <w:lang w:val="en-US"/>
        </w:rPr>
        <w:t>S</w:t>
      </w:r>
      <w:r w:rsidR="00AC4D95" w:rsidRPr="00FC5607">
        <w:rPr>
          <w:lang w:val="en-US"/>
        </w:rPr>
        <w:t xml:space="preserve">taff and governors across the Julia Farr </w:t>
      </w:r>
      <w:proofErr w:type="gramStart"/>
      <w:r w:rsidR="00AC4D95" w:rsidRPr="00FC5607">
        <w:rPr>
          <w:lang w:val="en-US"/>
        </w:rPr>
        <w:t>entities</w:t>
      </w:r>
      <w:r w:rsidRPr="00FC5607">
        <w:rPr>
          <w:lang w:val="en-US"/>
        </w:rPr>
        <w:t>;</w:t>
      </w:r>
      <w:proofErr w:type="gramEnd"/>
    </w:p>
    <w:p w14:paraId="19741C80" w14:textId="12799DA3" w:rsidR="00AC4D95" w:rsidRPr="00FC5607" w:rsidRDefault="00D939E5" w:rsidP="00AC4D95">
      <w:pPr>
        <w:pStyle w:val="ListParagraph"/>
        <w:numPr>
          <w:ilvl w:val="0"/>
          <w:numId w:val="2"/>
        </w:numPr>
        <w:rPr>
          <w:lang w:val="en-US"/>
        </w:rPr>
      </w:pPr>
      <w:r w:rsidRPr="00FC5607">
        <w:rPr>
          <w:lang w:val="en-US"/>
        </w:rPr>
        <w:t>A</w:t>
      </w:r>
      <w:r w:rsidR="00AC4D95" w:rsidRPr="00FC5607">
        <w:rPr>
          <w:lang w:val="en-US"/>
        </w:rPr>
        <w:t>uditors and other external stakeholders see</w:t>
      </w:r>
      <w:r w:rsidR="005C6BFA" w:rsidRPr="00FC5607">
        <w:rPr>
          <w:lang w:val="en-US"/>
        </w:rPr>
        <w:t>k</w:t>
      </w:r>
      <w:r w:rsidR="00AC4D95" w:rsidRPr="00FC5607">
        <w:rPr>
          <w:lang w:val="en-US"/>
        </w:rPr>
        <w:t xml:space="preserve">ing information about the organisation’s </w:t>
      </w:r>
      <w:proofErr w:type="gramStart"/>
      <w:r w:rsidR="00AC4D95" w:rsidRPr="00FC5607">
        <w:rPr>
          <w:lang w:val="en-US"/>
        </w:rPr>
        <w:t>work</w:t>
      </w:r>
      <w:r w:rsidRPr="00FC5607">
        <w:rPr>
          <w:lang w:val="en-US"/>
        </w:rPr>
        <w:t>;</w:t>
      </w:r>
      <w:proofErr w:type="gramEnd"/>
    </w:p>
    <w:p w14:paraId="06996211" w14:textId="5EA12DA9" w:rsidR="00D939E5" w:rsidRPr="00FC5607" w:rsidRDefault="00D939E5" w:rsidP="00D939E5">
      <w:pPr>
        <w:pStyle w:val="ListParagraph"/>
        <w:numPr>
          <w:ilvl w:val="0"/>
          <w:numId w:val="2"/>
        </w:numPr>
        <w:rPr>
          <w:lang w:val="en-US"/>
        </w:rPr>
      </w:pPr>
      <w:r w:rsidRPr="00FC5607">
        <w:rPr>
          <w:lang w:val="en-US"/>
        </w:rPr>
        <w:t>E</w:t>
      </w:r>
      <w:r w:rsidR="006C61F4" w:rsidRPr="00FC5607">
        <w:rPr>
          <w:lang w:val="en-US"/>
        </w:rPr>
        <w:t xml:space="preserve">xternal stakeholders </w:t>
      </w:r>
      <w:r w:rsidR="0056231D" w:rsidRPr="00FC5607">
        <w:rPr>
          <w:lang w:val="en-US"/>
        </w:rPr>
        <w:t xml:space="preserve">whose assistance or support is needed to produce the role’s deliverables and </w:t>
      </w:r>
      <w:proofErr w:type="gramStart"/>
      <w:r w:rsidR="0056231D" w:rsidRPr="00FC5607">
        <w:rPr>
          <w:lang w:val="en-US"/>
        </w:rPr>
        <w:t>benefits</w:t>
      </w:r>
      <w:r w:rsidRPr="00FC5607">
        <w:rPr>
          <w:lang w:val="en-US"/>
        </w:rPr>
        <w:t>;</w:t>
      </w:r>
      <w:proofErr w:type="gramEnd"/>
    </w:p>
    <w:p w14:paraId="4C37769E" w14:textId="77777777" w:rsidR="00D939E5" w:rsidRPr="00FC5607" w:rsidRDefault="00D939E5" w:rsidP="00D939E5">
      <w:pPr>
        <w:pStyle w:val="ListParagraph"/>
        <w:numPr>
          <w:ilvl w:val="0"/>
          <w:numId w:val="2"/>
        </w:numPr>
        <w:rPr>
          <w:lang w:val="en-US"/>
        </w:rPr>
      </w:pPr>
      <w:r w:rsidRPr="00FC5607">
        <w:rPr>
          <w:rFonts w:cs="Arial"/>
        </w:rPr>
        <w:t xml:space="preserve">Community leaders and NGOs relevant to the </w:t>
      </w:r>
      <w:proofErr w:type="gramStart"/>
      <w:r w:rsidRPr="00FC5607">
        <w:rPr>
          <w:rFonts w:cs="Arial"/>
        </w:rPr>
        <w:t>work;</w:t>
      </w:r>
      <w:proofErr w:type="gramEnd"/>
    </w:p>
    <w:p w14:paraId="58EE7C98" w14:textId="77777777" w:rsidR="00D939E5" w:rsidRPr="00FC5607" w:rsidRDefault="00D939E5" w:rsidP="00D939E5">
      <w:pPr>
        <w:pStyle w:val="ListParagraph"/>
        <w:numPr>
          <w:ilvl w:val="0"/>
          <w:numId w:val="2"/>
        </w:numPr>
        <w:rPr>
          <w:lang w:val="en-US"/>
        </w:rPr>
      </w:pPr>
      <w:r w:rsidRPr="00FC5607">
        <w:rPr>
          <w:rFonts w:cs="Arial"/>
        </w:rPr>
        <w:t>Government staff relevant to the work; and</w:t>
      </w:r>
    </w:p>
    <w:p w14:paraId="1A3B9C05" w14:textId="04DE22EC" w:rsidR="00D939E5" w:rsidRPr="00FC5607" w:rsidRDefault="00D939E5" w:rsidP="00D939E5">
      <w:pPr>
        <w:pStyle w:val="ListParagraph"/>
        <w:numPr>
          <w:ilvl w:val="0"/>
          <w:numId w:val="2"/>
        </w:numPr>
        <w:rPr>
          <w:lang w:val="en-US"/>
        </w:rPr>
      </w:pPr>
      <w:r w:rsidRPr="00FC5607">
        <w:rPr>
          <w:rFonts w:cs="Arial"/>
        </w:rPr>
        <w:t>Peak bodies.</w:t>
      </w:r>
    </w:p>
    <w:p w14:paraId="3021C3C5" w14:textId="77777777" w:rsidR="001B2C4C" w:rsidRPr="00FC5607" w:rsidRDefault="001B2C4C" w:rsidP="001B2C4C">
      <w:pPr>
        <w:rPr>
          <w:lang w:val="en-US"/>
        </w:rPr>
      </w:pPr>
    </w:p>
    <w:p w14:paraId="1A601FDB" w14:textId="6A117107" w:rsidR="001B2C4C" w:rsidRPr="00FC5607" w:rsidRDefault="00D65D74" w:rsidP="001B2C4C">
      <w:pPr>
        <w:pStyle w:val="Heading1"/>
      </w:pPr>
      <w:r w:rsidRPr="00FC5607">
        <w:t>Commitments expected of all staff</w:t>
      </w:r>
    </w:p>
    <w:p w14:paraId="2638C53C" w14:textId="4C859EFE" w:rsidR="009F543D" w:rsidRPr="00FC5607" w:rsidRDefault="001B2C4C" w:rsidP="00886E2D">
      <w:pPr>
        <w:rPr>
          <w:rFonts w:cstheme="minorHAnsi"/>
        </w:rPr>
      </w:pPr>
      <w:r w:rsidRPr="00FC5607">
        <w:rPr>
          <w:lang w:val="en-US"/>
        </w:rPr>
        <w:t xml:space="preserve">To guide and support the </w:t>
      </w:r>
      <w:r w:rsidR="00886E2D" w:rsidRPr="00FC5607">
        <w:rPr>
          <w:lang w:val="en-US"/>
        </w:rPr>
        <w:t xml:space="preserve">aims and benefits of the role, of </w:t>
      </w:r>
      <w:r w:rsidR="00455DE9" w:rsidRPr="00FC5607">
        <w:rPr>
          <w:lang w:val="en-US"/>
        </w:rPr>
        <w:t>other</w:t>
      </w:r>
      <w:r w:rsidR="00886E2D" w:rsidRPr="00FC5607">
        <w:rPr>
          <w:lang w:val="en-US"/>
        </w:rPr>
        <w:t xml:space="preserve"> roles in the organisation, and of the organisation’s </w:t>
      </w:r>
      <w:r w:rsidR="00455DE9" w:rsidRPr="00FC5607">
        <w:rPr>
          <w:lang w:val="en-US"/>
        </w:rPr>
        <w:t xml:space="preserve">positive workplace </w:t>
      </w:r>
      <w:r w:rsidR="00886E2D" w:rsidRPr="00FC5607">
        <w:rPr>
          <w:lang w:val="en-US"/>
        </w:rPr>
        <w:t>culture and standing</w:t>
      </w:r>
      <w:r w:rsidR="00455DE9" w:rsidRPr="00FC5607">
        <w:rPr>
          <w:lang w:val="en-US"/>
        </w:rPr>
        <w:t xml:space="preserve">, </w:t>
      </w:r>
      <w:r w:rsidR="00886E2D" w:rsidRPr="00FC5607">
        <w:rPr>
          <w:lang w:val="en-US"/>
        </w:rPr>
        <w:t>t</w:t>
      </w:r>
      <w:r w:rsidR="009F543D" w:rsidRPr="00FC5607">
        <w:rPr>
          <w:rFonts w:cstheme="minorHAnsi"/>
        </w:rPr>
        <w:t>he role demands a</w:t>
      </w:r>
      <w:r w:rsidR="0081588C" w:rsidRPr="00FC5607">
        <w:rPr>
          <w:rFonts w:cstheme="minorHAnsi"/>
        </w:rPr>
        <w:t xml:space="preserve">n active and consistent </w:t>
      </w:r>
      <w:r w:rsidR="009F543D" w:rsidRPr="00FC5607">
        <w:rPr>
          <w:rFonts w:cstheme="minorHAnsi"/>
        </w:rPr>
        <w:t>commitment to:</w:t>
      </w:r>
    </w:p>
    <w:p w14:paraId="7FFCF96A" w14:textId="6F70CAC5" w:rsidR="00412DF2" w:rsidRPr="00FC5607" w:rsidRDefault="00E731B7" w:rsidP="00E731B7">
      <w:pPr>
        <w:pStyle w:val="ListParagraph"/>
        <w:numPr>
          <w:ilvl w:val="0"/>
          <w:numId w:val="5"/>
        </w:numPr>
        <w:rPr>
          <w:rFonts w:cstheme="minorHAnsi"/>
        </w:rPr>
      </w:pPr>
      <w:r w:rsidRPr="00FC5607">
        <w:rPr>
          <w:rFonts w:cstheme="minorHAnsi"/>
        </w:rPr>
        <w:t xml:space="preserve">People with disability having personal authority in their lives </w:t>
      </w:r>
      <w:r w:rsidR="005C3713" w:rsidRPr="00FC5607">
        <w:rPr>
          <w:rFonts w:cstheme="minorHAnsi"/>
        </w:rPr>
        <w:t>(</w:t>
      </w:r>
      <w:r w:rsidR="00176BC7" w:rsidRPr="00FC5607">
        <w:rPr>
          <w:rFonts w:cstheme="minorHAnsi"/>
        </w:rPr>
        <w:t>‘</w:t>
      </w:r>
      <w:r w:rsidR="005C3713" w:rsidRPr="00FC5607">
        <w:rPr>
          <w:rFonts w:cstheme="minorHAnsi"/>
        </w:rPr>
        <w:t>P</w:t>
      </w:r>
      <w:r w:rsidRPr="00FC5607">
        <w:rPr>
          <w:rFonts w:cstheme="minorHAnsi"/>
        </w:rPr>
        <w:t>ersonhood</w:t>
      </w:r>
      <w:r w:rsidR="00176BC7" w:rsidRPr="00FC5607">
        <w:rPr>
          <w:rFonts w:cstheme="minorHAnsi"/>
        </w:rPr>
        <w:t>’</w:t>
      </w:r>
      <w:r w:rsidR="005C3713" w:rsidRPr="00FC5607">
        <w:rPr>
          <w:rFonts w:cstheme="minorHAnsi"/>
        </w:rPr>
        <w:t>)</w:t>
      </w:r>
    </w:p>
    <w:p w14:paraId="3E772422" w14:textId="0CBE53FD" w:rsidR="00412DF2" w:rsidRPr="00FC5607" w:rsidRDefault="00412DF2" w:rsidP="00E731B7">
      <w:pPr>
        <w:pStyle w:val="ListParagraph"/>
        <w:numPr>
          <w:ilvl w:val="0"/>
          <w:numId w:val="5"/>
        </w:numPr>
        <w:rPr>
          <w:rFonts w:cstheme="minorHAnsi"/>
        </w:rPr>
      </w:pPr>
      <w:r w:rsidRPr="00FC5607">
        <w:rPr>
          <w:rFonts w:cstheme="minorHAnsi"/>
        </w:rPr>
        <w:t xml:space="preserve">People with disability having active valued membership in community life and the economy </w:t>
      </w:r>
      <w:r w:rsidR="005C3713" w:rsidRPr="00FC5607">
        <w:rPr>
          <w:rFonts w:cstheme="minorHAnsi"/>
        </w:rPr>
        <w:t>(</w:t>
      </w:r>
      <w:r w:rsidR="00176BC7" w:rsidRPr="00FC5607">
        <w:rPr>
          <w:rFonts w:cstheme="minorHAnsi"/>
        </w:rPr>
        <w:t>‘</w:t>
      </w:r>
      <w:r w:rsidR="005C3713" w:rsidRPr="00FC5607">
        <w:rPr>
          <w:rFonts w:cstheme="minorHAnsi"/>
        </w:rPr>
        <w:t>C</w:t>
      </w:r>
      <w:r w:rsidRPr="00FC5607">
        <w:rPr>
          <w:rFonts w:cstheme="minorHAnsi"/>
        </w:rPr>
        <w:t>itizenhood</w:t>
      </w:r>
      <w:r w:rsidR="00176BC7" w:rsidRPr="00FC5607">
        <w:rPr>
          <w:rFonts w:cstheme="minorHAnsi"/>
        </w:rPr>
        <w:t>’</w:t>
      </w:r>
      <w:r w:rsidR="005C3713" w:rsidRPr="00FC5607">
        <w:rPr>
          <w:rFonts w:cstheme="minorHAnsi"/>
        </w:rPr>
        <w:t>)</w:t>
      </w:r>
    </w:p>
    <w:p w14:paraId="7D68A20A" w14:textId="0FBC78A4" w:rsidR="004F4003" w:rsidRPr="00FC5607" w:rsidRDefault="004F4003" w:rsidP="00E731B7">
      <w:pPr>
        <w:pStyle w:val="ListParagraph"/>
        <w:numPr>
          <w:ilvl w:val="0"/>
          <w:numId w:val="5"/>
        </w:numPr>
        <w:rPr>
          <w:rFonts w:cstheme="minorHAnsi"/>
        </w:rPr>
      </w:pPr>
      <w:r w:rsidRPr="00FC5607">
        <w:rPr>
          <w:rFonts w:cstheme="minorHAnsi"/>
        </w:rPr>
        <w:lastRenderedPageBreak/>
        <w:t>People with disability having opportunities to grow in support of the above</w:t>
      </w:r>
      <w:r w:rsidR="00176BC7" w:rsidRPr="00FC5607">
        <w:rPr>
          <w:rFonts w:cstheme="minorHAnsi"/>
        </w:rPr>
        <w:t xml:space="preserve"> (‘capacity-building’)</w:t>
      </w:r>
    </w:p>
    <w:p w14:paraId="569190E3" w14:textId="1B51CCE2" w:rsidR="004F4003" w:rsidRPr="00FC5607" w:rsidRDefault="004F4003" w:rsidP="00E731B7">
      <w:pPr>
        <w:pStyle w:val="ListParagraph"/>
        <w:numPr>
          <w:ilvl w:val="0"/>
          <w:numId w:val="5"/>
        </w:numPr>
        <w:rPr>
          <w:rFonts w:cstheme="minorHAnsi"/>
        </w:rPr>
      </w:pPr>
      <w:r w:rsidRPr="00FC5607">
        <w:rPr>
          <w:rFonts w:cstheme="minorHAnsi"/>
        </w:rPr>
        <w:t xml:space="preserve">The exercise of </w:t>
      </w:r>
      <w:r w:rsidR="008E4285" w:rsidRPr="00FC5607">
        <w:rPr>
          <w:rFonts w:cstheme="minorHAnsi"/>
        </w:rPr>
        <w:t xml:space="preserve">diplomacy and </w:t>
      </w:r>
      <w:r w:rsidRPr="00FC5607">
        <w:rPr>
          <w:rFonts w:cstheme="minorHAnsi"/>
        </w:rPr>
        <w:t>ambassadorship</w:t>
      </w:r>
      <w:r w:rsidR="008E4285" w:rsidRPr="00FC5607">
        <w:rPr>
          <w:rFonts w:cstheme="minorHAnsi"/>
        </w:rPr>
        <w:t xml:space="preserve"> with external stakeholders, to advance and uphold the organisation’s standing</w:t>
      </w:r>
    </w:p>
    <w:p w14:paraId="2EF193D3" w14:textId="77777777" w:rsidR="00B26A22" w:rsidRPr="00FC5607" w:rsidRDefault="008E4285" w:rsidP="008E4285">
      <w:pPr>
        <w:pStyle w:val="ListParagraph"/>
        <w:numPr>
          <w:ilvl w:val="0"/>
          <w:numId w:val="5"/>
        </w:numPr>
        <w:rPr>
          <w:rFonts w:cstheme="minorHAnsi"/>
        </w:rPr>
      </w:pPr>
      <w:r w:rsidRPr="00FC5607">
        <w:rPr>
          <w:rFonts w:cstheme="minorHAnsi"/>
        </w:rPr>
        <w:t xml:space="preserve">The exercise of diplomacy and ambassadorship </w:t>
      </w:r>
      <w:r w:rsidR="005C3713" w:rsidRPr="00FC5607">
        <w:rPr>
          <w:rFonts w:cstheme="minorHAnsi"/>
        </w:rPr>
        <w:t xml:space="preserve">and cooperation </w:t>
      </w:r>
      <w:r w:rsidRPr="00FC5607">
        <w:rPr>
          <w:rFonts w:cstheme="minorHAnsi"/>
        </w:rPr>
        <w:t xml:space="preserve">with internal stakeholders, </w:t>
      </w:r>
      <w:r w:rsidR="005C3713" w:rsidRPr="00FC5607">
        <w:rPr>
          <w:rFonts w:cstheme="minorHAnsi"/>
        </w:rPr>
        <w:t>to advance and uphold</w:t>
      </w:r>
      <w:r w:rsidR="008C7D7F" w:rsidRPr="00FC5607">
        <w:rPr>
          <w:rFonts w:cstheme="minorHAnsi"/>
        </w:rPr>
        <w:t xml:space="preserve"> a harmonious</w:t>
      </w:r>
      <w:r w:rsidR="002310CE" w:rsidRPr="00FC5607">
        <w:rPr>
          <w:rFonts w:cstheme="minorHAnsi"/>
        </w:rPr>
        <w:t xml:space="preserve">, </w:t>
      </w:r>
      <w:r w:rsidR="008C7D7F" w:rsidRPr="00FC5607">
        <w:rPr>
          <w:rFonts w:cstheme="minorHAnsi"/>
        </w:rPr>
        <w:t>collaborative</w:t>
      </w:r>
      <w:r w:rsidR="002310CE" w:rsidRPr="00FC5607">
        <w:rPr>
          <w:rFonts w:cstheme="minorHAnsi"/>
        </w:rPr>
        <w:t xml:space="preserve">, and warm, </w:t>
      </w:r>
      <w:r w:rsidR="008C7D7F" w:rsidRPr="00FC5607">
        <w:rPr>
          <w:rFonts w:cstheme="minorHAnsi"/>
        </w:rPr>
        <w:t xml:space="preserve">workplace culture </w:t>
      </w:r>
      <w:r w:rsidR="004145B8" w:rsidRPr="00FC5607">
        <w:t>where diversity is valued</w:t>
      </w:r>
    </w:p>
    <w:p w14:paraId="2D8B63A0" w14:textId="484A63EB" w:rsidR="005C3713" w:rsidRPr="00FC5607" w:rsidRDefault="00B26A22" w:rsidP="008E4285">
      <w:pPr>
        <w:pStyle w:val="ListParagraph"/>
        <w:numPr>
          <w:ilvl w:val="0"/>
          <w:numId w:val="5"/>
        </w:numPr>
        <w:rPr>
          <w:rFonts w:cstheme="minorHAnsi"/>
        </w:rPr>
      </w:pPr>
      <w:r w:rsidRPr="00FC5607">
        <w:t xml:space="preserve">The exercise of proactive, </w:t>
      </w:r>
      <w:r w:rsidR="0018529E" w:rsidRPr="00FC5607">
        <w:t xml:space="preserve">respectful, truthful, and </w:t>
      </w:r>
      <w:r w:rsidRPr="00FC5607">
        <w:t>solution-focused</w:t>
      </w:r>
      <w:r w:rsidR="00F166E5" w:rsidRPr="00FC5607">
        <w:t>, actions in response to conflict</w:t>
      </w:r>
    </w:p>
    <w:p w14:paraId="15518847" w14:textId="417C6B2D" w:rsidR="005E738A" w:rsidRPr="00FC5607" w:rsidRDefault="004F4003" w:rsidP="00E731B7">
      <w:pPr>
        <w:pStyle w:val="ListParagraph"/>
        <w:numPr>
          <w:ilvl w:val="0"/>
          <w:numId w:val="5"/>
        </w:numPr>
        <w:rPr>
          <w:rFonts w:cstheme="minorHAnsi"/>
        </w:rPr>
      </w:pPr>
      <w:r w:rsidRPr="00FC5607">
        <w:rPr>
          <w:rFonts w:cstheme="minorHAnsi"/>
        </w:rPr>
        <w:t xml:space="preserve">The exercise of </w:t>
      </w:r>
      <w:r w:rsidR="00A0039A" w:rsidRPr="00FC5607">
        <w:rPr>
          <w:rFonts w:cstheme="minorHAnsi"/>
        </w:rPr>
        <w:t>reasonable and good</w:t>
      </w:r>
      <w:r w:rsidRPr="00FC5607">
        <w:rPr>
          <w:rFonts w:cstheme="minorHAnsi"/>
        </w:rPr>
        <w:t xml:space="preserve"> judgement in respect</w:t>
      </w:r>
      <w:r w:rsidR="00D939E5" w:rsidRPr="00FC5607">
        <w:rPr>
          <w:rFonts w:cstheme="minorHAnsi"/>
        </w:rPr>
        <w:t xml:space="preserve"> to</w:t>
      </w:r>
      <w:r w:rsidRPr="00FC5607">
        <w:rPr>
          <w:rFonts w:cstheme="minorHAnsi"/>
        </w:rPr>
        <w:t xml:space="preserve"> safeguards for </w:t>
      </w:r>
      <w:r w:rsidR="00390166" w:rsidRPr="00FC5607">
        <w:rPr>
          <w:rFonts w:cstheme="minorHAnsi"/>
        </w:rPr>
        <w:t>self</w:t>
      </w:r>
      <w:r w:rsidRPr="00FC5607">
        <w:rPr>
          <w:rFonts w:cstheme="minorHAnsi"/>
        </w:rPr>
        <w:t>, fellow team members,</w:t>
      </w:r>
      <w:r w:rsidR="005E738A" w:rsidRPr="00FC5607">
        <w:rPr>
          <w:rFonts w:cstheme="minorHAnsi"/>
        </w:rPr>
        <w:t xml:space="preserve"> people with disability and their families, and other stakeholders in our organisation</w:t>
      </w:r>
      <w:r w:rsidR="00AA2B3F" w:rsidRPr="00FC5607">
        <w:rPr>
          <w:rFonts w:cstheme="minorHAnsi"/>
        </w:rPr>
        <w:t xml:space="preserve">, in support of a workplace that is </w:t>
      </w:r>
      <w:r w:rsidR="00AA2B3F" w:rsidRPr="00FC5607">
        <w:t xml:space="preserve">free of harassment, </w:t>
      </w:r>
      <w:r w:rsidR="00951BCE" w:rsidRPr="00FC5607">
        <w:t>un</w:t>
      </w:r>
      <w:r w:rsidR="00AA2B3F" w:rsidRPr="00FC5607">
        <w:t>lawful discrimination and bullying</w:t>
      </w:r>
    </w:p>
    <w:p w14:paraId="472AF119" w14:textId="201BED20" w:rsidR="00742FC7" w:rsidRPr="00FC5607" w:rsidRDefault="005E738A" w:rsidP="00E731B7">
      <w:pPr>
        <w:pStyle w:val="ListParagraph"/>
        <w:numPr>
          <w:ilvl w:val="0"/>
          <w:numId w:val="5"/>
        </w:numPr>
        <w:rPr>
          <w:rFonts w:cstheme="minorHAnsi"/>
        </w:rPr>
      </w:pPr>
      <w:r w:rsidRPr="00FC5607">
        <w:rPr>
          <w:rFonts w:cstheme="minorHAnsi"/>
        </w:rPr>
        <w:t>Support and contribute to the achievement of the organisation</w:t>
      </w:r>
      <w:r w:rsidR="00A0039A" w:rsidRPr="00FC5607">
        <w:rPr>
          <w:rFonts w:cstheme="minorHAnsi"/>
        </w:rPr>
        <w:t>’s</w:t>
      </w:r>
      <w:r w:rsidRPr="00FC5607">
        <w:rPr>
          <w:rFonts w:cstheme="minorHAnsi"/>
        </w:rPr>
        <w:t xml:space="preserve"> goals as set out in strategy and business plan documents</w:t>
      </w:r>
    </w:p>
    <w:p w14:paraId="26A3485B" w14:textId="6767DB19" w:rsidR="00742FC7" w:rsidRPr="00FC5607" w:rsidRDefault="00742FC7" w:rsidP="00E731B7">
      <w:pPr>
        <w:pStyle w:val="ListParagraph"/>
        <w:numPr>
          <w:ilvl w:val="0"/>
          <w:numId w:val="5"/>
        </w:numPr>
        <w:rPr>
          <w:rFonts w:cstheme="minorHAnsi"/>
        </w:rPr>
      </w:pPr>
      <w:r w:rsidRPr="00FC5607">
        <w:rPr>
          <w:rFonts w:cstheme="minorHAnsi"/>
        </w:rPr>
        <w:t xml:space="preserve">Initiate and participate in activities in support of </w:t>
      </w:r>
      <w:r w:rsidR="001C77B3" w:rsidRPr="00FC5607">
        <w:rPr>
          <w:rFonts w:cstheme="minorHAnsi"/>
        </w:rPr>
        <w:t>good</w:t>
      </w:r>
      <w:r w:rsidRPr="00FC5607">
        <w:rPr>
          <w:rFonts w:cstheme="minorHAnsi"/>
        </w:rPr>
        <w:t xml:space="preserve"> practi</w:t>
      </w:r>
      <w:r w:rsidR="00A0039A" w:rsidRPr="00FC5607">
        <w:rPr>
          <w:rFonts w:cstheme="minorHAnsi"/>
        </w:rPr>
        <w:t>c</w:t>
      </w:r>
      <w:r w:rsidRPr="00FC5607">
        <w:rPr>
          <w:rFonts w:cstheme="minorHAnsi"/>
        </w:rPr>
        <w:t xml:space="preserve">e, </w:t>
      </w:r>
      <w:r w:rsidR="001C77B3" w:rsidRPr="00FC5607">
        <w:rPr>
          <w:rFonts w:cstheme="minorHAnsi"/>
        </w:rPr>
        <w:t xml:space="preserve">the generation of knowledge capital, and other habits of </w:t>
      </w:r>
      <w:r w:rsidRPr="00FC5607">
        <w:rPr>
          <w:rFonts w:cstheme="minorHAnsi"/>
        </w:rPr>
        <w:t xml:space="preserve">a learning organisation </w:t>
      </w:r>
    </w:p>
    <w:p w14:paraId="7631EC5A" w14:textId="71F03AF2" w:rsidR="00F54CC1" w:rsidRPr="00FC5607" w:rsidRDefault="00F54CC1" w:rsidP="00E731B7">
      <w:pPr>
        <w:pStyle w:val="ListParagraph"/>
        <w:numPr>
          <w:ilvl w:val="0"/>
          <w:numId w:val="5"/>
        </w:numPr>
        <w:rPr>
          <w:rFonts w:cstheme="minorHAnsi"/>
        </w:rPr>
      </w:pPr>
      <w:r w:rsidRPr="00FC5607">
        <w:rPr>
          <w:rFonts w:cstheme="minorHAnsi"/>
        </w:rPr>
        <w:t>Participate in performance planning and reviews as frequent</w:t>
      </w:r>
      <w:r w:rsidR="00D939E5" w:rsidRPr="00FC5607">
        <w:rPr>
          <w:rFonts w:cstheme="minorHAnsi"/>
        </w:rPr>
        <w:t>ly</w:t>
      </w:r>
      <w:r w:rsidRPr="00FC5607">
        <w:rPr>
          <w:rFonts w:cstheme="minorHAnsi"/>
        </w:rPr>
        <w:t xml:space="preserve"> as may be required but at least annually and commit to ongoing personal and professional development</w:t>
      </w:r>
    </w:p>
    <w:p w14:paraId="3769AB6B" w14:textId="77777777" w:rsidR="00F54CC1" w:rsidRPr="00FC5607" w:rsidRDefault="00F54CC1" w:rsidP="001C77B3">
      <w:pPr>
        <w:rPr>
          <w:rFonts w:cstheme="minorHAnsi"/>
        </w:rPr>
      </w:pPr>
    </w:p>
    <w:p w14:paraId="0635B027" w14:textId="62893910" w:rsidR="001C77B3" w:rsidRPr="00FC5607" w:rsidRDefault="0042291D" w:rsidP="001C77B3">
      <w:pPr>
        <w:pStyle w:val="Heading1"/>
      </w:pPr>
      <w:r w:rsidRPr="00FC5607">
        <w:t>About the person in the role</w:t>
      </w:r>
    </w:p>
    <w:p w14:paraId="342D4F12" w14:textId="7DDE5A8D" w:rsidR="003A6EFE" w:rsidRPr="00FC5607" w:rsidRDefault="003A6EFE" w:rsidP="001C77B3">
      <w:pPr>
        <w:rPr>
          <w:lang w:val="en-US"/>
        </w:rPr>
      </w:pPr>
      <w:r w:rsidRPr="00FC5607">
        <w:rPr>
          <w:b/>
          <w:bCs/>
          <w:lang w:val="en-US"/>
        </w:rPr>
        <w:t>Essential</w:t>
      </w:r>
      <w:r w:rsidRPr="00FC5607">
        <w:rPr>
          <w:lang w:val="en-US"/>
        </w:rPr>
        <w:t xml:space="preserve"> </w:t>
      </w:r>
      <w:r w:rsidR="00DD4C8C" w:rsidRPr="00FC5607">
        <w:rPr>
          <w:b/>
          <w:bCs/>
          <w:lang w:val="en-US"/>
        </w:rPr>
        <w:t>general</w:t>
      </w:r>
      <w:r w:rsidR="00DD4C8C" w:rsidRPr="00FC5607">
        <w:rPr>
          <w:lang w:val="en-US"/>
        </w:rPr>
        <w:t xml:space="preserve"> </w:t>
      </w:r>
      <w:r w:rsidRPr="00FC5607">
        <w:rPr>
          <w:b/>
          <w:bCs/>
          <w:lang w:val="en-US"/>
        </w:rPr>
        <w:t>criteria</w:t>
      </w:r>
      <w:r w:rsidRPr="00FC5607">
        <w:rPr>
          <w:lang w:val="en-US"/>
        </w:rPr>
        <w:t xml:space="preserve"> for the person to be suitable for the role, include</w:t>
      </w:r>
      <w:r w:rsidR="0018529E" w:rsidRPr="00FC5607">
        <w:rPr>
          <w:lang w:val="en-US"/>
        </w:rPr>
        <w:t>:</w:t>
      </w:r>
    </w:p>
    <w:p w14:paraId="4843627F" w14:textId="4A8C7159" w:rsidR="00C658D6" w:rsidRPr="00FC5607" w:rsidRDefault="00E2371E" w:rsidP="00E2371E">
      <w:pPr>
        <w:pStyle w:val="ListParagraph"/>
        <w:numPr>
          <w:ilvl w:val="0"/>
          <w:numId w:val="6"/>
        </w:numPr>
      </w:pPr>
      <w:r w:rsidRPr="00FC5607">
        <w:t>Deeply</w:t>
      </w:r>
      <w:r w:rsidR="007D76FE" w:rsidRPr="00FC5607">
        <w:t>-</w:t>
      </w:r>
      <w:r w:rsidRPr="00FC5607">
        <w:t>felt value base in support of improving the life chances for people with disability and their families</w:t>
      </w:r>
    </w:p>
    <w:p w14:paraId="1885A2B4" w14:textId="6966E018" w:rsidR="00645AB5" w:rsidRPr="00FC5607" w:rsidRDefault="00C658D6" w:rsidP="00E2371E">
      <w:pPr>
        <w:pStyle w:val="ListParagraph"/>
        <w:numPr>
          <w:ilvl w:val="0"/>
          <w:numId w:val="6"/>
        </w:numPr>
      </w:pPr>
      <w:r w:rsidRPr="00FC5607">
        <w:t xml:space="preserve">An inquisitive and analytical mindset, with the ability to </w:t>
      </w:r>
      <w:r w:rsidR="00273D6E" w:rsidRPr="00FC5607">
        <w:t>self-start</w:t>
      </w:r>
      <w:r w:rsidRPr="00FC5607">
        <w:t xml:space="preserve"> and achieve</w:t>
      </w:r>
      <w:r w:rsidR="00645AB5" w:rsidRPr="00FC5607">
        <w:t xml:space="preserve"> the work, deliverables, and benefits, </w:t>
      </w:r>
      <w:r w:rsidR="00C06AF6" w:rsidRPr="00FC5607">
        <w:t xml:space="preserve">at a level </w:t>
      </w:r>
      <w:r w:rsidR="002869AF" w:rsidRPr="00FC5607">
        <w:t>that is reasonable for the role</w:t>
      </w:r>
    </w:p>
    <w:p w14:paraId="2680041C" w14:textId="5903CCCA" w:rsidR="008B1FFD" w:rsidRPr="00FC5607" w:rsidRDefault="00892651" w:rsidP="00E2371E">
      <w:pPr>
        <w:pStyle w:val="ListParagraph"/>
        <w:numPr>
          <w:ilvl w:val="0"/>
          <w:numId w:val="6"/>
        </w:numPr>
      </w:pPr>
      <w:r w:rsidRPr="00FC5607">
        <w:t>Demonstrated capacity to prioritise and schedule a programme of work within the role,</w:t>
      </w:r>
      <w:r w:rsidR="008B1FFD" w:rsidRPr="00FC5607">
        <w:t xml:space="preserve"> and to </w:t>
      </w:r>
      <w:r w:rsidR="00AF21AD" w:rsidRPr="00FC5607">
        <w:t>produce deliverables within specified budget and</w:t>
      </w:r>
      <w:r w:rsidR="008B1FFD" w:rsidRPr="00FC5607">
        <w:t xml:space="preserve"> timelines</w:t>
      </w:r>
    </w:p>
    <w:p w14:paraId="0B3106C9" w14:textId="77777777" w:rsidR="00AA4619" w:rsidRPr="00FC5607" w:rsidRDefault="00AA4619" w:rsidP="00E2371E">
      <w:pPr>
        <w:pStyle w:val="ListParagraph"/>
        <w:numPr>
          <w:ilvl w:val="0"/>
          <w:numId w:val="6"/>
        </w:numPr>
      </w:pPr>
      <w:r w:rsidRPr="00FC5607">
        <w:t>Demonstrated capacity to build effective relationships with a wide range of people</w:t>
      </w:r>
    </w:p>
    <w:p w14:paraId="16DE2085" w14:textId="12E15639" w:rsidR="00FA2256" w:rsidRPr="00FC5607" w:rsidRDefault="00FA2256" w:rsidP="00E2371E">
      <w:pPr>
        <w:pStyle w:val="ListParagraph"/>
        <w:numPr>
          <w:ilvl w:val="0"/>
          <w:numId w:val="6"/>
        </w:numPr>
      </w:pPr>
      <w:r w:rsidRPr="00FC5607">
        <w:t>Demonstrated capacity to communicate effectively</w:t>
      </w:r>
      <w:r w:rsidR="00836ECE" w:rsidRPr="00FC5607">
        <w:t xml:space="preserve">, at a level that is reasonable </w:t>
      </w:r>
      <w:r w:rsidR="00A43B29" w:rsidRPr="00FC5607">
        <w:t>to accomplish</w:t>
      </w:r>
      <w:r w:rsidR="00836ECE" w:rsidRPr="00FC5607">
        <w:t xml:space="preserve"> the role</w:t>
      </w:r>
      <w:r w:rsidR="00E41F20" w:rsidRPr="00FC5607">
        <w:t xml:space="preserve"> </w:t>
      </w:r>
    </w:p>
    <w:p w14:paraId="29780D9F" w14:textId="77777777" w:rsidR="006601F2" w:rsidRPr="00FC5607" w:rsidRDefault="00FA2256" w:rsidP="00E2371E">
      <w:pPr>
        <w:pStyle w:val="ListParagraph"/>
        <w:numPr>
          <w:ilvl w:val="0"/>
          <w:numId w:val="6"/>
        </w:numPr>
      </w:pPr>
      <w:r w:rsidRPr="00FC5607">
        <w:t>Demonstrated capacity to contribute to the maintenance of a harmonious, safe</w:t>
      </w:r>
      <w:r w:rsidR="006601F2" w:rsidRPr="00FC5607">
        <w:t xml:space="preserve"> and healthy workplace, free of harassment, and lawful discrimination and bullying, and where diversity is valued</w:t>
      </w:r>
    </w:p>
    <w:p w14:paraId="69E4DD38" w14:textId="77777777" w:rsidR="00DD4C8C" w:rsidRPr="00FC5607" w:rsidRDefault="00DD4C8C" w:rsidP="00DD4C8C">
      <w:pPr>
        <w:pStyle w:val="ListParagraph"/>
        <w:rPr>
          <w:lang w:val="en-US"/>
        </w:rPr>
      </w:pPr>
    </w:p>
    <w:p w14:paraId="3FC7FF9D" w14:textId="07A54215" w:rsidR="00DD4C8C" w:rsidRPr="00FC5607" w:rsidRDefault="00DD4C8C" w:rsidP="00DD4C8C">
      <w:pPr>
        <w:rPr>
          <w:lang w:val="en-US"/>
        </w:rPr>
      </w:pPr>
      <w:r w:rsidRPr="00FC5607">
        <w:rPr>
          <w:b/>
          <w:bCs/>
          <w:lang w:val="en-US"/>
        </w:rPr>
        <w:t>Essential</w:t>
      </w:r>
      <w:r w:rsidRPr="00FC5607">
        <w:rPr>
          <w:lang w:val="en-US"/>
        </w:rPr>
        <w:t xml:space="preserve"> </w:t>
      </w:r>
      <w:r w:rsidRPr="00FC5607">
        <w:rPr>
          <w:b/>
          <w:bCs/>
          <w:lang w:val="en-US"/>
        </w:rPr>
        <w:t>specific</w:t>
      </w:r>
      <w:r w:rsidRPr="00FC5607">
        <w:rPr>
          <w:lang w:val="en-US"/>
        </w:rPr>
        <w:t xml:space="preserve"> </w:t>
      </w:r>
      <w:r w:rsidRPr="00FC5607">
        <w:rPr>
          <w:b/>
          <w:bCs/>
          <w:lang w:val="en-US"/>
        </w:rPr>
        <w:t>criteria</w:t>
      </w:r>
      <w:r w:rsidRPr="00FC5607">
        <w:rPr>
          <w:lang w:val="en-US"/>
        </w:rPr>
        <w:t xml:space="preserve"> for the person to be suitable for the role, include:</w:t>
      </w:r>
    </w:p>
    <w:p w14:paraId="1EE022FC" w14:textId="77777777" w:rsidR="00D939E5" w:rsidRPr="00FC5607" w:rsidRDefault="00D939E5" w:rsidP="00D939E5">
      <w:pPr>
        <w:numPr>
          <w:ilvl w:val="0"/>
          <w:numId w:val="14"/>
        </w:numPr>
      </w:pPr>
      <w:r w:rsidRPr="00FC5607">
        <w:t xml:space="preserve">A relevant degree (or similar). </w:t>
      </w:r>
    </w:p>
    <w:p w14:paraId="17AAE7E1" w14:textId="77777777" w:rsidR="00D939E5" w:rsidRPr="00FC5607" w:rsidRDefault="00D939E5" w:rsidP="00D939E5">
      <w:pPr>
        <w:numPr>
          <w:ilvl w:val="0"/>
          <w:numId w:val="14"/>
        </w:numPr>
      </w:pPr>
      <w:r w:rsidRPr="00FC5607">
        <w:t>At least 5 years’ relevant work experience.</w:t>
      </w:r>
    </w:p>
    <w:p w14:paraId="128E5D69" w14:textId="62D9D559" w:rsidR="00D939E5" w:rsidRPr="00FC5607" w:rsidRDefault="00D939E5" w:rsidP="00D939E5">
      <w:pPr>
        <w:numPr>
          <w:ilvl w:val="0"/>
          <w:numId w:val="14"/>
        </w:numPr>
      </w:pPr>
      <w:r w:rsidRPr="00FC5607">
        <w:t>Proven ability to undertake research and analyse, develop and communicate complex policy issues at a high level</w:t>
      </w:r>
      <w:r w:rsidR="00D07FAB" w:rsidRPr="00FC5607">
        <w:t>.</w:t>
      </w:r>
    </w:p>
    <w:p w14:paraId="7AA2413C" w14:textId="77777777" w:rsidR="00D939E5" w:rsidRPr="00FC5607" w:rsidRDefault="00D939E5" w:rsidP="00D939E5">
      <w:pPr>
        <w:numPr>
          <w:ilvl w:val="0"/>
          <w:numId w:val="14"/>
        </w:numPr>
      </w:pPr>
      <w:r w:rsidRPr="00FC5607">
        <w:t>Experience working with representative bodies, delivering community consultations and facilitating workshops in a social justice or comparable setting.</w:t>
      </w:r>
    </w:p>
    <w:p w14:paraId="3DAD8E90" w14:textId="77777777" w:rsidR="00D939E5" w:rsidRPr="00FC5607" w:rsidRDefault="00D939E5" w:rsidP="00D939E5">
      <w:pPr>
        <w:numPr>
          <w:ilvl w:val="0"/>
          <w:numId w:val="14"/>
        </w:numPr>
      </w:pPr>
      <w:r w:rsidRPr="00FC5607">
        <w:lastRenderedPageBreak/>
        <w:t>Experience in project management and/or delivery.</w:t>
      </w:r>
    </w:p>
    <w:p w14:paraId="7E9A4D04" w14:textId="1628490A" w:rsidR="00DD09F8" w:rsidRPr="00FC5607" w:rsidRDefault="00DD09F8" w:rsidP="00D939E5">
      <w:pPr>
        <w:numPr>
          <w:ilvl w:val="0"/>
          <w:numId w:val="14"/>
        </w:numPr>
      </w:pPr>
      <w:r w:rsidRPr="00FC5607">
        <w:t>Experience in advocacy and/or policy development.</w:t>
      </w:r>
    </w:p>
    <w:p w14:paraId="6B6D82A5" w14:textId="77777777" w:rsidR="00D939E5" w:rsidRPr="00FC5607" w:rsidRDefault="00D939E5" w:rsidP="00D939E5">
      <w:pPr>
        <w:numPr>
          <w:ilvl w:val="0"/>
          <w:numId w:val="14"/>
        </w:numPr>
      </w:pPr>
      <w:r w:rsidRPr="00FC5607">
        <w:t xml:space="preserve">Strong skills in the Microsoft Office suite, including Word, Excel and </w:t>
      </w:r>
      <w:proofErr w:type="spellStart"/>
      <w:r w:rsidRPr="00FC5607">
        <w:t>Powerpoint</w:t>
      </w:r>
      <w:proofErr w:type="spellEnd"/>
      <w:r w:rsidRPr="00FC5607">
        <w:t>.</w:t>
      </w:r>
    </w:p>
    <w:p w14:paraId="77D92734" w14:textId="55BC6488" w:rsidR="00E731B7" w:rsidRPr="00FC5607" w:rsidRDefault="00E731B7" w:rsidP="00F54CC1">
      <w:pPr>
        <w:rPr>
          <w:rFonts w:cstheme="minorHAnsi"/>
        </w:rPr>
      </w:pPr>
    </w:p>
    <w:p w14:paraId="38311BBE" w14:textId="40FA7723" w:rsidR="00E16437" w:rsidRPr="00FC5607" w:rsidRDefault="00DD4C8C" w:rsidP="00E16437">
      <w:pPr>
        <w:rPr>
          <w:lang w:val="en-US"/>
        </w:rPr>
      </w:pPr>
      <w:r w:rsidRPr="00FC5607">
        <w:rPr>
          <w:b/>
          <w:bCs/>
          <w:lang w:val="en-US"/>
        </w:rPr>
        <w:t>Desirable</w:t>
      </w:r>
      <w:r w:rsidR="00E16437" w:rsidRPr="00FC5607">
        <w:rPr>
          <w:lang w:val="en-US"/>
        </w:rPr>
        <w:t xml:space="preserve"> </w:t>
      </w:r>
      <w:r w:rsidR="00E16437" w:rsidRPr="00FC5607">
        <w:rPr>
          <w:b/>
          <w:bCs/>
          <w:lang w:val="en-US"/>
        </w:rPr>
        <w:t>criteria</w:t>
      </w:r>
      <w:r w:rsidR="00E16437" w:rsidRPr="00FC5607">
        <w:rPr>
          <w:lang w:val="en-US"/>
        </w:rPr>
        <w:t xml:space="preserve"> include:</w:t>
      </w:r>
    </w:p>
    <w:p w14:paraId="5926D95D" w14:textId="5D2FDDED" w:rsidR="00D939E5" w:rsidRPr="00FC5607" w:rsidRDefault="00D939E5" w:rsidP="00D939E5">
      <w:pPr>
        <w:numPr>
          <w:ilvl w:val="0"/>
          <w:numId w:val="15"/>
        </w:numPr>
      </w:pPr>
      <w:r w:rsidRPr="00FC5607">
        <w:t>Knowledge of ongoing disability sector reforms and current issues for people with disability.</w:t>
      </w:r>
    </w:p>
    <w:p w14:paraId="426D97A8" w14:textId="77777777" w:rsidR="00D939E5" w:rsidRPr="00FC5607" w:rsidRDefault="00D939E5" w:rsidP="00D939E5">
      <w:pPr>
        <w:numPr>
          <w:ilvl w:val="0"/>
          <w:numId w:val="15"/>
        </w:numPr>
      </w:pPr>
      <w:r w:rsidRPr="00FC5607">
        <w:t>Lived experience of disability or personal insight into what it means to live with disability.</w:t>
      </w:r>
    </w:p>
    <w:p w14:paraId="015FDDD4" w14:textId="77777777" w:rsidR="00D939E5" w:rsidRPr="00FC5607" w:rsidRDefault="00D939E5" w:rsidP="00D939E5">
      <w:pPr>
        <w:numPr>
          <w:ilvl w:val="0"/>
          <w:numId w:val="15"/>
        </w:numPr>
      </w:pPr>
      <w:r w:rsidRPr="00FC5607">
        <w:t>Well-developed networks within the disability sector.</w:t>
      </w:r>
    </w:p>
    <w:p w14:paraId="55CDC0AB" w14:textId="7A6695FE" w:rsidR="00D939E5" w:rsidRPr="00FC5607" w:rsidRDefault="00D939E5" w:rsidP="00D939E5">
      <w:pPr>
        <w:numPr>
          <w:ilvl w:val="0"/>
          <w:numId w:val="15"/>
        </w:numPr>
      </w:pPr>
      <w:r w:rsidRPr="00FC5607">
        <w:t>Knowledge of state/territory and Commonwealth legislation and policies and how they impact people with disability.</w:t>
      </w:r>
    </w:p>
    <w:p w14:paraId="705DD246" w14:textId="77777777" w:rsidR="00DD4C8C" w:rsidRPr="00FC5607" w:rsidRDefault="00DD4C8C" w:rsidP="00E16437">
      <w:pPr>
        <w:rPr>
          <w:lang w:val="en-US"/>
        </w:rPr>
      </w:pPr>
    </w:p>
    <w:p w14:paraId="2E9CBC4C" w14:textId="437BD6E2" w:rsidR="00031EBE" w:rsidRPr="00FC5607" w:rsidRDefault="00CE06BB" w:rsidP="00031EBE">
      <w:pPr>
        <w:pStyle w:val="Heading1"/>
      </w:pPr>
      <w:r w:rsidRPr="00FC5607">
        <w:t>Signatures</w:t>
      </w:r>
    </w:p>
    <w:p w14:paraId="3FD344A9" w14:textId="77777777" w:rsidR="00E37977" w:rsidRPr="00FC5607" w:rsidRDefault="00CE06BB" w:rsidP="00031EBE">
      <w:pPr>
        <w:rPr>
          <w:b/>
          <w:bCs/>
          <w:lang w:val="en-US"/>
        </w:rPr>
      </w:pPr>
      <w:r w:rsidRPr="00FC5607">
        <w:rPr>
          <w:b/>
          <w:bCs/>
          <w:lang w:val="en-US"/>
        </w:rPr>
        <w:t xml:space="preserve">This role description </w:t>
      </w:r>
      <w:r w:rsidR="00E37977" w:rsidRPr="00FC5607">
        <w:rPr>
          <w:b/>
          <w:bCs/>
          <w:lang w:val="en-US"/>
        </w:rPr>
        <w:t>is endorsed by the following Role Sponsor:</w:t>
      </w:r>
    </w:p>
    <w:p w14:paraId="0A7FD145" w14:textId="5E443587" w:rsidR="00A84789" w:rsidRPr="00FC5607" w:rsidRDefault="00A84789" w:rsidP="00031EBE">
      <w:pPr>
        <w:rPr>
          <w:lang w:val="en-US"/>
        </w:rPr>
      </w:pPr>
      <w:r w:rsidRPr="00FC5607">
        <w:rPr>
          <w:lang w:val="en-US"/>
        </w:rPr>
        <w:t>Name:</w:t>
      </w:r>
      <w:r w:rsidR="00464B76" w:rsidRPr="00FC5607">
        <w:rPr>
          <w:lang w:val="en-US"/>
        </w:rPr>
        <w:tab/>
        <w:t xml:space="preserve"> [insert name of role sponsor]</w:t>
      </w:r>
    </w:p>
    <w:p w14:paraId="3159DB64" w14:textId="0C0007D1" w:rsidR="00A84789" w:rsidRPr="00FC5607" w:rsidRDefault="00A84789" w:rsidP="00031EBE">
      <w:pPr>
        <w:rPr>
          <w:lang w:val="en-US"/>
        </w:rPr>
      </w:pPr>
      <w:r w:rsidRPr="00FC5607">
        <w:rPr>
          <w:lang w:val="en-US"/>
        </w:rPr>
        <w:t>Title:</w:t>
      </w:r>
      <w:r w:rsidR="00464B76" w:rsidRPr="00FC5607">
        <w:rPr>
          <w:lang w:val="en-US"/>
        </w:rPr>
        <w:tab/>
        <w:t>[insert sponsor’s title]</w:t>
      </w:r>
    </w:p>
    <w:p w14:paraId="73157478" w14:textId="77777777" w:rsidR="00A84789" w:rsidRPr="00FC5607" w:rsidRDefault="00A84789" w:rsidP="00031EBE">
      <w:pPr>
        <w:rPr>
          <w:lang w:val="en-US"/>
        </w:rPr>
      </w:pPr>
    </w:p>
    <w:p w14:paraId="62D3B9E1" w14:textId="54651EA3" w:rsidR="0036274D" w:rsidRPr="00FC5607" w:rsidRDefault="00A84789" w:rsidP="0036274D">
      <w:pPr>
        <w:rPr>
          <w:lang w:val="en-US"/>
        </w:rPr>
      </w:pPr>
      <w:r w:rsidRPr="00FC5607">
        <w:rPr>
          <w:lang w:val="en-US"/>
        </w:rPr>
        <w:t>Signature</w:t>
      </w:r>
      <w:r w:rsidR="005D3857" w:rsidRPr="00FC5607">
        <w:rPr>
          <w:lang w:val="en-US"/>
        </w:rPr>
        <w:t>:</w:t>
      </w:r>
      <w:r w:rsidR="0036274D" w:rsidRPr="00FC5607">
        <w:rPr>
          <w:lang w:val="en-US"/>
        </w:rPr>
        <w:t xml:space="preserve"> </w:t>
      </w:r>
      <w:r w:rsidR="005D3857" w:rsidRPr="00FC5607">
        <w:rPr>
          <w:lang w:val="en-US"/>
        </w:rPr>
        <w:t>__________________________________________</w:t>
      </w:r>
      <w:r w:rsidR="0036274D" w:rsidRPr="00FC5607">
        <w:rPr>
          <w:lang w:val="en-US"/>
        </w:rPr>
        <w:t>Date:</w:t>
      </w:r>
      <w:r w:rsidR="0036274D" w:rsidRPr="00FC5607">
        <w:rPr>
          <w:lang w:val="en-US"/>
        </w:rPr>
        <w:tab/>
        <w:t>[insert date]</w:t>
      </w:r>
    </w:p>
    <w:p w14:paraId="293032C2" w14:textId="77777777" w:rsidR="005D3857" w:rsidRPr="00FC5607" w:rsidRDefault="005D3857" w:rsidP="00031EBE">
      <w:pPr>
        <w:rPr>
          <w:lang w:val="en-US"/>
        </w:rPr>
      </w:pPr>
    </w:p>
    <w:p w14:paraId="1E9BE591" w14:textId="4426A6EB" w:rsidR="00A45BF1" w:rsidRPr="00FC5607" w:rsidRDefault="00A45BF1" w:rsidP="00A45BF1">
      <w:pPr>
        <w:rPr>
          <w:b/>
          <w:bCs/>
          <w:lang w:val="en-US"/>
        </w:rPr>
      </w:pPr>
      <w:r w:rsidRPr="00FC5607">
        <w:rPr>
          <w:b/>
          <w:bCs/>
          <w:lang w:val="en-US"/>
        </w:rPr>
        <w:t xml:space="preserve">This role description is acknowledged by the </w:t>
      </w:r>
      <w:r w:rsidR="000815FD" w:rsidRPr="00FC5607">
        <w:rPr>
          <w:b/>
          <w:bCs/>
          <w:lang w:val="en-US"/>
        </w:rPr>
        <w:t>person doing the role</w:t>
      </w:r>
      <w:r w:rsidRPr="00FC5607">
        <w:rPr>
          <w:b/>
          <w:bCs/>
          <w:lang w:val="en-US"/>
        </w:rPr>
        <w:t>:</w:t>
      </w:r>
    </w:p>
    <w:p w14:paraId="2FB22853" w14:textId="63E01CBA" w:rsidR="0036274D" w:rsidRPr="00FC5607" w:rsidRDefault="0036274D" w:rsidP="0036274D">
      <w:pPr>
        <w:rPr>
          <w:lang w:val="en-US"/>
        </w:rPr>
      </w:pPr>
      <w:r w:rsidRPr="00FC5607">
        <w:rPr>
          <w:lang w:val="en-US"/>
        </w:rPr>
        <w:t>Name:</w:t>
      </w:r>
      <w:r w:rsidRPr="00FC5607">
        <w:rPr>
          <w:lang w:val="en-US"/>
        </w:rPr>
        <w:tab/>
        <w:t xml:space="preserve"> [insert name of role occupant]</w:t>
      </w:r>
    </w:p>
    <w:p w14:paraId="61EA3984" w14:textId="77777777" w:rsidR="00A45BF1" w:rsidRPr="00FC5607" w:rsidRDefault="00A45BF1" w:rsidP="00A45BF1">
      <w:pPr>
        <w:rPr>
          <w:lang w:val="en-US"/>
        </w:rPr>
      </w:pPr>
    </w:p>
    <w:p w14:paraId="0FF0D45C" w14:textId="1E9D7CF5" w:rsidR="00DD4C8C" w:rsidRDefault="0036274D" w:rsidP="00E16437">
      <w:pPr>
        <w:rPr>
          <w:lang w:val="en-US"/>
        </w:rPr>
      </w:pPr>
      <w:r w:rsidRPr="00FC5607">
        <w:rPr>
          <w:lang w:val="en-US"/>
        </w:rPr>
        <w:t>Signature: __________________________________________Date:</w:t>
      </w:r>
      <w:r w:rsidRPr="00FC5607">
        <w:rPr>
          <w:lang w:val="en-US"/>
        </w:rPr>
        <w:tab/>
        <w:t>[insert date]</w:t>
      </w:r>
    </w:p>
    <w:sectPr w:rsidR="00DD4C8C" w:rsidSect="005B5A2D">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F1606" w14:textId="77777777" w:rsidR="00A73855" w:rsidRDefault="00A73855" w:rsidP="005B5A2D">
      <w:pPr>
        <w:spacing w:after="0" w:line="240" w:lineRule="auto"/>
      </w:pPr>
      <w:r>
        <w:separator/>
      </w:r>
    </w:p>
  </w:endnote>
  <w:endnote w:type="continuationSeparator" w:id="0">
    <w:p w14:paraId="0BF99675" w14:textId="77777777" w:rsidR="00A73855" w:rsidRDefault="00A73855" w:rsidP="005B5A2D">
      <w:pPr>
        <w:spacing w:after="0" w:line="240" w:lineRule="auto"/>
      </w:pPr>
      <w:r>
        <w:continuationSeparator/>
      </w:r>
    </w:p>
  </w:endnote>
  <w:endnote w:type="continuationNotice" w:id="1">
    <w:p w14:paraId="07625B53" w14:textId="77777777" w:rsidR="00A73855" w:rsidRDefault="00A73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B0C7F" w14:textId="77777777" w:rsidR="00A73855" w:rsidRDefault="00A73855" w:rsidP="005B5A2D">
      <w:pPr>
        <w:spacing w:after="0" w:line="240" w:lineRule="auto"/>
      </w:pPr>
      <w:r>
        <w:separator/>
      </w:r>
    </w:p>
  </w:footnote>
  <w:footnote w:type="continuationSeparator" w:id="0">
    <w:p w14:paraId="4CEC29FE" w14:textId="77777777" w:rsidR="00A73855" w:rsidRDefault="00A73855" w:rsidP="005B5A2D">
      <w:pPr>
        <w:spacing w:after="0" w:line="240" w:lineRule="auto"/>
      </w:pPr>
      <w:r>
        <w:continuationSeparator/>
      </w:r>
    </w:p>
  </w:footnote>
  <w:footnote w:type="continuationNotice" w:id="1">
    <w:p w14:paraId="6098ED3E" w14:textId="77777777" w:rsidR="00A73855" w:rsidRDefault="00A73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847A0" w14:textId="1B35AEEB" w:rsidR="005B5A2D" w:rsidRDefault="005B5A2D">
    <w:pPr>
      <w:pStyle w:val="Header"/>
    </w:pPr>
    <w:r>
      <w:rPr>
        <w:noProof/>
      </w:rPr>
      <w:drawing>
        <wp:anchor distT="0" distB="0" distL="114300" distR="114300" simplePos="0" relativeHeight="251658240" behindDoc="1" locked="0" layoutInCell="1" allowOverlap="1" wp14:anchorId="75842DA8" wp14:editId="08FFF0A2">
          <wp:simplePos x="0" y="0"/>
          <wp:positionH relativeFrom="column">
            <wp:posOffset>5553848</wp:posOffset>
          </wp:positionH>
          <wp:positionV relativeFrom="paragraph">
            <wp:posOffset>-318311</wp:posOffset>
          </wp:positionV>
          <wp:extent cx="890917" cy="320291"/>
          <wp:effectExtent l="0" t="0" r="4445" b="3810"/>
          <wp:wrapNone/>
          <wp:docPr id="12017672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6720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0917" cy="3202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55BC5" w14:textId="1570C86A" w:rsidR="00ED4167" w:rsidRDefault="00ED4167">
    <w:pPr>
      <w:pStyle w:val="Header"/>
    </w:pPr>
    <w:r>
      <w:rPr>
        <w:noProof/>
      </w:rPr>
      <w:drawing>
        <wp:anchor distT="0" distB="0" distL="114300" distR="114300" simplePos="0" relativeHeight="251658241" behindDoc="1" locked="0" layoutInCell="1" allowOverlap="1" wp14:anchorId="22C5416F" wp14:editId="7A50B018">
          <wp:simplePos x="0" y="0"/>
          <wp:positionH relativeFrom="column">
            <wp:posOffset>4096693</wp:posOffset>
          </wp:positionH>
          <wp:positionV relativeFrom="paragraph">
            <wp:posOffset>-389934</wp:posOffset>
          </wp:positionV>
          <wp:extent cx="2473524" cy="889250"/>
          <wp:effectExtent l="0" t="0" r="3175" b="6350"/>
          <wp:wrapNone/>
          <wp:docPr id="13518257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2573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3524" cy="88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5B01"/>
    <w:multiLevelType w:val="hybridMultilevel"/>
    <w:tmpl w:val="7396CD82"/>
    <w:lvl w:ilvl="0" w:tplc="0C09000F">
      <w:start w:val="1"/>
      <w:numFmt w:val="decimal"/>
      <w:lvlText w:val="%1."/>
      <w:lvlJc w:val="left"/>
      <w:pPr>
        <w:ind w:left="720" w:hanging="360"/>
      </w:pPr>
    </w:lvl>
    <w:lvl w:ilvl="1" w:tplc="87D2220A">
      <w:start w:val="2"/>
      <w:numFmt w:val="bullet"/>
      <w:lvlText w:val="•"/>
      <w:lvlJc w:val="left"/>
      <w:pPr>
        <w:ind w:left="1440" w:hanging="360"/>
      </w:pPr>
      <w:rPr>
        <w:rFonts w:ascii="Arial" w:eastAsia="Times New Roman" w:hAnsi="Arial" w:cs="Aria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6D6682C"/>
    <w:multiLevelType w:val="hybridMultilevel"/>
    <w:tmpl w:val="728E1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142B0"/>
    <w:multiLevelType w:val="multilevel"/>
    <w:tmpl w:val="77F8F294"/>
    <w:lvl w:ilvl="0">
      <w:start w:val="1"/>
      <w:numFmt w:val="decimal"/>
      <w:pStyle w:val="Heading1"/>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9572BB1"/>
    <w:multiLevelType w:val="hybridMultilevel"/>
    <w:tmpl w:val="D8BE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1900E9"/>
    <w:multiLevelType w:val="hybridMultilevel"/>
    <w:tmpl w:val="4DE47A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67610A3"/>
    <w:multiLevelType w:val="hybridMultilevel"/>
    <w:tmpl w:val="E3B67E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708E7"/>
    <w:multiLevelType w:val="hybridMultilevel"/>
    <w:tmpl w:val="8230CD42"/>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B4B72B0"/>
    <w:multiLevelType w:val="hybridMultilevel"/>
    <w:tmpl w:val="F87EB6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D345D1"/>
    <w:multiLevelType w:val="hybridMultilevel"/>
    <w:tmpl w:val="2BB8A6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D82CEA"/>
    <w:multiLevelType w:val="hybridMultilevel"/>
    <w:tmpl w:val="99C2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4581F"/>
    <w:multiLevelType w:val="hybridMultilevel"/>
    <w:tmpl w:val="E2C8D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C327B1"/>
    <w:multiLevelType w:val="hybridMultilevel"/>
    <w:tmpl w:val="F4E0D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6675F"/>
    <w:multiLevelType w:val="hybridMultilevel"/>
    <w:tmpl w:val="CEDE9A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AC36E3"/>
    <w:multiLevelType w:val="hybridMultilevel"/>
    <w:tmpl w:val="B0FAD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6567594">
    <w:abstractNumId w:val="2"/>
  </w:num>
  <w:num w:numId="2" w16cid:durableId="510023673">
    <w:abstractNumId w:val="3"/>
  </w:num>
  <w:num w:numId="3" w16cid:durableId="1471895612">
    <w:abstractNumId w:val="11"/>
  </w:num>
  <w:num w:numId="4" w16cid:durableId="1622420405">
    <w:abstractNumId w:val="13"/>
  </w:num>
  <w:num w:numId="5" w16cid:durableId="2139835244">
    <w:abstractNumId w:val="9"/>
  </w:num>
  <w:num w:numId="6" w16cid:durableId="960037774">
    <w:abstractNumId w:val="1"/>
  </w:num>
  <w:num w:numId="7" w16cid:durableId="1465082351">
    <w:abstractNumId w:val="10"/>
  </w:num>
  <w:num w:numId="8" w16cid:durableId="1696609967">
    <w:abstractNumId w:val="13"/>
  </w:num>
  <w:num w:numId="9" w16cid:durableId="1178547480">
    <w:abstractNumId w:val="5"/>
  </w:num>
  <w:num w:numId="10" w16cid:durableId="1511095240">
    <w:abstractNumId w:val="6"/>
  </w:num>
  <w:num w:numId="11" w16cid:durableId="824012705">
    <w:abstractNumId w:val="8"/>
  </w:num>
  <w:num w:numId="12" w16cid:durableId="1272590229">
    <w:abstractNumId w:val="12"/>
  </w:num>
  <w:num w:numId="13" w16cid:durableId="975139751">
    <w:abstractNumId w:val="7"/>
  </w:num>
  <w:num w:numId="14" w16cid:durableId="125308093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12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2D"/>
    <w:rsid w:val="00000B22"/>
    <w:rsid w:val="00027A95"/>
    <w:rsid w:val="00031EBE"/>
    <w:rsid w:val="00051AA9"/>
    <w:rsid w:val="00081336"/>
    <w:rsid w:val="000815FD"/>
    <w:rsid w:val="00084134"/>
    <w:rsid w:val="000E01BE"/>
    <w:rsid w:val="000E05A2"/>
    <w:rsid w:val="000E6D16"/>
    <w:rsid w:val="000E7A79"/>
    <w:rsid w:val="0012700A"/>
    <w:rsid w:val="00176BC7"/>
    <w:rsid w:val="0017785C"/>
    <w:rsid w:val="0018529E"/>
    <w:rsid w:val="00186D5E"/>
    <w:rsid w:val="001A06AF"/>
    <w:rsid w:val="001B0409"/>
    <w:rsid w:val="001B2C4C"/>
    <w:rsid w:val="001C77B3"/>
    <w:rsid w:val="001E0169"/>
    <w:rsid w:val="001E4D8F"/>
    <w:rsid w:val="0021322F"/>
    <w:rsid w:val="002310CE"/>
    <w:rsid w:val="002318AF"/>
    <w:rsid w:val="00273D6E"/>
    <w:rsid w:val="002869AF"/>
    <w:rsid w:val="00291754"/>
    <w:rsid w:val="002B31D3"/>
    <w:rsid w:val="002D7083"/>
    <w:rsid w:val="002F660E"/>
    <w:rsid w:val="002F75C1"/>
    <w:rsid w:val="003040E5"/>
    <w:rsid w:val="003064C3"/>
    <w:rsid w:val="0032580F"/>
    <w:rsid w:val="00332AC7"/>
    <w:rsid w:val="003421FB"/>
    <w:rsid w:val="0036274D"/>
    <w:rsid w:val="003660A6"/>
    <w:rsid w:val="00366C7B"/>
    <w:rsid w:val="00374413"/>
    <w:rsid w:val="00390166"/>
    <w:rsid w:val="0039033F"/>
    <w:rsid w:val="00397A47"/>
    <w:rsid w:val="003A6EFE"/>
    <w:rsid w:val="003B7A19"/>
    <w:rsid w:val="003D11AE"/>
    <w:rsid w:val="003F28B4"/>
    <w:rsid w:val="003F4851"/>
    <w:rsid w:val="004021F0"/>
    <w:rsid w:val="00412DF2"/>
    <w:rsid w:val="004145B8"/>
    <w:rsid w:val="0042291D"/>
    <w:rsid w:val="00455DE9"/>
    <w:rsid w:val="00464B76"/>
    <w:rsid w:val="004A06C1"/>
    <w:rsid w:val="004A2657"/>
    <w:rsid w:val="004C0DFB"/>
    <w:rsid w:val="004E45A0"/>
    <w:rsid w:val="004F4003"/>
    <w:rsid w:val="004F660F"/>
    <w:rsid w:val="00523275"/>
    <w:rsid w:val="00532C47"/>
    <w:rsid w:val="005336C5"/>
    <w:rsid w:val="00552D20"/>
    <w:rsid w:val="0056231D"/>
    <w:rsid w:val="005B2FAA"/>
    <w:rsid w:val="005B49C6"/>
    <w:rsid w:val="005B5A2D"/>
    <w:rsid w:val="005B5DCC"/>
    <w:rsid w:val="005C3713"/>
    <w:rsid w:val="005C6BFA"/>
    <w:rsid w:val="005D3857"/>
    <w:rsid w:val="005E738A"/>
    <w:rsid w:val="006067EB"/>
    <w:rsid w:val="00616F44"/>
    <w:rsid w:val="006345A9"/>
    <w:rsid w:val="00645AB5"/>
    <w:rsid w:val="00646D2C"/>
    <w:rsid w:val="00647688"/>
    <w:rsid w:val="00654F38"/>
    <w:rsid w:val="00656CED"/>
    <w:rsid w:val="006601F2"/>
    <w:rsid w:val="00664723"/>
    <w:rsid w:val="00673C04"/>
    <w:rsid w:val="0068752E"/>
    <w:rsid w:val="006A4EFA"/>
    <w:rsid w:val="006B009F"/>
    <w:rsid w:val="006C000D"/>
    <w:rsid w:val="006C61F4"/>
    <w:rsid w:val="007309DD"/>
    <w:rsid w:val="00742FC7"/>
    <w:rsid w:val="00760FF3"/>
    <w:rsid w:val="00765EED"/>
    <w:rsid w:val="007C1B42"/>
    <w:rsid w:val="007D76FE"/>
    <w:rsid w:val="007F7513"/>
    <w:rsid w:val="0081588C"/>
    <w:rsid w:val="00826499"/>
    <w:rsid w:val="00836ECE"/>
    <w:rsid w:val="00853EBA"/>
    <w:rsid w:val="00884A7B"/>
    <w:rsid w:val="00886E2D"/>
    <w:rsid w:val="00892651"/>
    <w:rsid w:val="008A3EEC"/>
    <w:rsid w:val="008B1FFD"/>
    <w:rsid w:val="008B5597"/>
    <w:rsid w:val="008C7D7F"/>
    <w:rsid w:val="008D4107"/>
    <w:rsid w:val="008D65E0"/>
    <w:rsid w:val="008E1117"/>
    <w:rsid w:val="008E4285"/>
    <w:rsid w:val="008F1CB0"/>
    <w:rsid w:val="00914C23"/>
    <w:rsid w:val="00951BCE"/>
    <w:rsid w:val="009555D1"/>
    <w:rsid w:val="00955E6A"/>
    <w:rsid w:val="00993BEE"/>
    <w:rsid w:val="009B0928"/>
    <w:rsid w:val="009F543D"/>
    <w:rsid w:val="00A0039A"/>
    <w:rsid w:val="00A2792E"/>
    <w:rsid w:val="00A43455"/>
    <w:rsid w:val="00A43B29"/>
    <w:rsid w:val="00A45BF1"/>
    <w:rsid w:val="00A67AEB"/>
    <w:rsid w:val="00A73855"/>
    <w:rsid w:val="00A75AE5"/>
    <w:rsid w:val="00A84789"/>
    <w:rsid w:val="00AA2B3F"/>
    <w:rsid w:val="00AA3B70"/>
    <w:rsid w:val="00AA4619"/>
    <w:rsid w:val="00AA70FA"/>
    <w:rsid w:val="00AB0706"/>
    <w:rsid w:val="00AC4D95"/>
    <w:rsid w:val="00AC701E"/>
    <w:rsid w:val="00AE1CF2"/>
    <w:rsid w:val="00AE4B55"/>
    <w:rsid w:val="00AF21AD"/>
    <w:rsid w:val="00AF3DB5"/>
    <w:rsid w:val="00B105B4"/>
    <w:rsid w:val="00B15CB9"/>
    <w:rsid w:val="00B26A22"/>
    <w:rsid w:val="00B31B68"/>
    <w:rsid w:val="00B367D0"/>
    <w:rsid w:val="00B50641"/>
    <w:rsid w:val="00B64876"/>
    <w:rsid w:val="00B7495A"/>
    <w:rsid w:val="00B90EF5"/>
    <w:rsid w:val="00BC6A1E"/>
    <w:rsid w:val="00C06AF6"/>
    <w:rsid w:val="00C52EB2"/>
    <w:rsid w:val="00C57749"/>
    <w:rsid w:val="00C658D6"/>
    <w:rsid w:val="00C72E14"/>
    <w:rsid w:val="00C73D98"/>
    <w:rsid w:val="00CA3CC5"/>
    <w:rsid w:val="00CA7887"/>
    <w:rsid w:val="00CB003B"/>
    <w:rsid w:val="00CB349E"/>
    <w:rsid w:val="00CE06BB"/>
    <w:rsid w:val="00D06CBF"/>
    <w:rsid w:val="00D071BB"/>
    <w:rsid w:val="00D07FAB"/>
    <w:rsid w:val="00D20252"/>
    <w:rsid w:val="00D46225"/>
    <w:rsid w:val="00D506D8"/>
    <w:rsid w:val="00D65D74"/>
    <w:rsid w:val="00D71049"/>
    <w:rsid w:val="00D914A9"/>
    <w:rsid w:val="00D939E5"/>
    <w:rsid w:val="00DA507C"/>
    <w:rsid w:val="00DD09F8"/>
    <w:rsid w:val="00DD4C8C"/>
    <w:rsid w:val="00DE1DF3"/>
    <w:rsid w:val="00E16437"/>
    <w:rsid w:val="00E2371E"/>
    <w:rsid w:val="00E23D23"/>
    <w:rsid w:val="00E3285D"/>
    <w:rsid w:val="00E37977"/>
    <w:rsid w:val="00E41F20"/>
    <w:rsid w:val="00E731B7"/>
    <w:rsid w:val="00E768F5"/>
    <w:rsid w:val="00E83689"/>
    <w:rsid w:val="00EB39E4"/>
    <w:rsid w:val="00ED4167"/>
    <w:rsid w:val="00ED7FC6"/>
    <w:rsid w:val="00F02F7D"/>
    <w:rsid w:val="00F0700A"/>
    <w:rsid w:val="00F1464C"/>
    <w:rsid w:val="00F166E5"/>
    <w:rsid w:val="00F20419"/>
    <w:rsid w:val="00F54CC1"/>
    <w:rsid w:val="00FA2256"/>
    <w:rsid w:val="00FB3485"/>
    <w:rsid w:val="00FC5607"/>
    <w:rsid w:val="00FE12EA"/>
    <w:rsid w:val="00FE37D7"/>
    <w:rsid w:val="1327E788"/>
    <w:rsid w:val="19320342"/>
    <w:rsid w:val="2CAA5C19"/>
    <w:rsid w:val="52F2108D"/>
    <w:rsid w:val="5F66654D"/>
    <w:rsid w:val="6F7D89EC"/>
    <w:rsid w:val="7E9DE4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909C"/>
  <w15:chartTrackingRefBased/>
  <w15:docId w15:val="{B37093C5-EE12-4AD9-9DEA-CD00FC7E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ED4167"/>
    <w:pPr>
      <w:numPr>
        <w:numId w:val="1"/>
      </w:numPr>
      <w:outlineLvl w:val="0"/>
    </w:pPr>
    <w:rPr>
      <w:b/>
      <w:bCs/>
      <w:sz w:val="28"/>
      <w:szCs w:val="28"/>
      <w:lang w:val="en-US"/>
    </w:rPr>
  </w:style>
  <w:style w:type="paragraph" w:styleId="Heading2">
    <w:name w:val="heading 2"/>
    <w:basedOn w:val="Normal"/>
    <w:next w:val="Normal"/>
    <w:link w:val="Heading2Char"/>
    <w:uiPriority w:val="9"/>
    <w:semiHidden/>
    <w:unhideWhenUsed/>
    <w:qFormat/>
    <w:rsid w:val="005B5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167"/>
    <w:rPr>
      <w:b/>
      <w:bCs/>
      <w:sz w:val="28"/>
      <w:szCs w:val="28"/>
      <w:lang w:val="en-US"/>
    </w:rPr>
  </w:style>
  <w:style w:type="character" w:customStyle="1" w:styleId="Heading2Char">
    <w:name w:val="Heading 2 Char"/>
    <w:basedOn w:val="DefaultParagraphFont"/>
    <w:link w:val="Heading2"/>
    <w:uiPriority w:val="9"/>
    <w:semiHidden/>
    <w:rsid w:val="005B5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A2D"/>
    <w:rPr>
      <w:rFonts w:eastAsiaTheme="majorEastAsia" w:cstheme="majorBidi"/>
      <w:color w:val="272727" w:themeColor="text1" w:themeTint="D8"/>
    </w:rPr>
  </w:style>
  <w:style w:type="paragraph" w:styleId="Title">
    <w:name w:val="Title"/>
    <w:basedOn w:val="Normal"/>
    <w:next w:val="Normal"/>
    <w:link w:val="TitleChar"/>
    <w:uiPriority w:val="10"/>
    <w:qFormat/>
    <w:rsid w:val="005B5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A2D"/>
    <w:pPr>
      <w:spacing w:before="160"/>
      <w:jc w:val="center"/>
    </w:pPr>
    <w:rPr>
      <w:i/>
      <w:iCs/>
      <w:color w:val="404040" w:themeColor="text1" w:themeTint="BF"/>
    </w:rPr>
  </w:style>
  <w:style w:type="character" w:customStyle="1" w:styleId="QuoteChar">
    <w:name w:val="Quote Char"/>
    <w:basedOn w:val="DefaultParagraphFont"/>
    <w:link w:val="Quote"/>
    <w:uiPriority w:val="29"/>
    <w:rsid w:val="005B5A2D"/>
    <w:rPr>
      <w:i/>
      <w:iCs/>
      <w:color w:val="404040" w:themeColor="text1" w:themeTint="BF"/>
    </w:rPr>
  </w:style>
  <w:style w:type="paragraph" w:styleId="ListParagraph">
    <w:name w:val="List Paragraph"/>
    <w:basedOn w:val="Normal"/>
    <w:uiPriority w:val="34"/>
    <w:qFormat/>
    <w:rsid w:val="005B5A2D"/>
    <w:pPr>
      <w:ind w:left="720"/>
      <w:contextualSpacing/>
    </w:pPr>
  </w:style>
  <w:style w:type="character" w:styleId="IntenseEmphasis">
    <w:name w:val="Intense Emphasis"/>
    <w:basedOn w:val="DefaultParagraphFont"/>
    <w:uiPriority w:val="21"/>
    <w:qFormat/>
    <w:rsid w:val="005B5A2D"/>
    <w:rPr>
      <w:i/>
      <w:iCs/>
      <w:color w:val="0F4761" w:themeColor="accent1" w:themeShade="BF"/>
    </w:rPr>
  </w:style>
  <w:style w:type="paragraph" w:styleId="IntenseQuote">
    <w:name w:val="Intense Quote"/>
    <w:basedOn w:val="Normal"/>
    <w:next w:val="Normal"/>
    <w:link w:val="IntenseQuoteChar"/>
    <w:uiPriority w:val="30"/>
    <w:qFormat/>
    <w:rsid w:val="005B5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A2D"/>
    <w:rPr>
      <w:i/>
      <w:iCs/>
      <w:color w:val="0F4761" w:themeColor="accent1" w:themeShade="BF"/>
    </w:rPr>
  </w:style>
  <w:style w:type="character" w:styleId="IntenseReference">
    <w:name w:val="Intense Reference"/>
    <w:basedOn w:val="DefaultParagraphFont"/>
    <w:uiPriority w:val="32"/>
    <w:qFormat/>
    <w:rsid w:val="005B5A2D"/>
    <w:rPr>
      <w:b/>
      <w:bCs/>
      <w:smallCaps/>
      <w:color w:val="0F4761" w:themeColor="accent1" w:themeShade="BF"/>
      <w:spacing w:val="5"/>
    </w:rPr>
  </w:style>
  <w:style w:type="paragraph" w:styleId="Header">
    <w:name w:val="header"/>
    <w:basedOn w:val="Normal"/>
    <w:link w:val="HeaderChar"/>
    <w:uiPriority w:val="99"/>
    <w:unhideWhenUsed/>
    <w:rsid w:val="005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A2D"/>
  </w:style>
  <w:style w:type="paragraph" w:styleId="Footer">
    <w:name w:val="footer"/>
    <w:basedOn w:val="Normal"/>
    <w:link w:val="FooterChar"/>
    <w:uiPriority w:val="99"/>
    <w:unhideWhenUsed/>
    <w:rsid w:val="005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A2D"/>
  </w:style>
  <w:style w:type="character" w:styleId="CommentReference">
    <w:name w:val="annotation reference"/>
    <w:basedOn w:val="DefaultParagraphFont"/>
    <w:uiPriority w:val="99"/>
    <w:semiHidden/>
    <w:unhideWhenUsed/>
    <w:rsid w:val="00D07FAB"/>
    <w:rPr>
      <w:sz w:val="16"/>
      <w:szCs w:val="16"/>
    </w:rPr>
  </w:style>
  <w:style w:type="paragraph" w:styleId="CommentText">
    <w:name w:val="annotation text"/>
    <w:basedOn w:val="Normal"/>
    <w:link w:val="CommentTextChar"/>
    <w:uiPriority w:val="99"/>
    <w:unhideWhenUsed/>
    <w:rsid w:val="00D07FAB"/>
    <w:pPr>
      <w:spacing w:line="240" w:lineRule="auto"/>
    </w:pPr>
    <w:rPr>
      <w:sz w:val="20"/>
      <w:szCs w:val="20"/>
    </w:rPr>
  </w:style>
  <w:style w:type="character" w:customStyle="1" w:styleId="CommentTextChar">
    <w:name w:val="Comment Text Char"/>
    <w:basedOn w:val="DefaultParagraphFont"/>
    <w:link w:val="CommentText"/>
    <w:uiPriority w:val="99"/>
    <w:rsid w:val="00D07FAB"/>
    <w:rPr>
      <w:sz w:val="20"/>
      <w:szCs w:val="20"/>
    </w:rPr>
  </w:style>
  <w:style w:type="paragraph" w:styleId="CommentSubject">
    <w:name w:val="annotation subject"/>
    <w:basedOn w:val="CommentText"/>
    <w:next w:val="CommentText"/>
    <w:link w:val="CommentSubjectChar"/>
    <w:uiPriority w:val="99"/>
    <w:semiHidden/>
    <w:unhideWhenUsed/>
    <w:rsid w:val="00D07FAB"/>
    <w:rPr>
      <w:b/>
      <w:bCs/>
    </w:rPr>
  </w:style>
  <w:style w:type="character" w:customStyle="1" w:styleId="CommentSubjectChar">
    <w:name w:val="Comment Subject Char"/>
    <w:basedOn w:val="CommentTextChar"/>
    <w:link w:val="CommentSubject"/>
    <w:uiPriority w:val="99"/>
    <w:semiHidden/>
    <w:rsid w:val="00D07FAB"/>
    <w:rPr>
      <w:b/>
      <w:bCs/>
      <w:sz w:val="20"/>
      <w:szCs w:val="20"/>
    </w:rPr>
  </w:style>
  <w:style w:type="character" w:styleId="Mention">
    <w:name w:val="Mention"/>
    <w:basedOn w:val="DefaultParagraphFont"/>
    <w:uiPriority w:val="99"/>
    <w:unhideWhenUsed/>
    <w:rsid w:val="006476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6349">
      <w:bodyDiv w:val="1"/>
      <w:marLeft w:val="0"/>
      <w:marRight w:val="0"/>
      <w:marTop w:val="0"/>
      <w:marBottom w:val="0"/>
      <w:divBdr>
        <w:top w:val="none" w:sz="0" w:space="0" w:color="auto"/>
        <w:left w:val="none" w:sz="0" w:space="0" w:color="auto"/>
        <w:bottom w:val="none" w:sz="0" w:space="0" w:color="auto"/>
        <w:right w:val="none" w:sz="0" w:space="0" w:color="auto"/>
      </w:divBdr>
    </w:div>
    <w:div w:id="354306032">
      <w:bodyDiv w:val="1"/>
      <w:marLeft w:val="0"/>
      <w:marRight w:val="0"/>
      <w:marTop w:val="0"/>
      <w:marBottom w:val="0"/>
      <w:divBdr>
        <w:top w:val="none" w:sz="0" w:space="0" w:color="auto"/>
        <w:left w:val="none" w:sz="0" w:space="0" w:color="auto"/>
        <w:bottom w:val="none" w:sz="0" w:space="0" w:color="auto"/>
        <w:right w:val="none" w:sz="0" w:space="0" w:color="auto"/>
      </w:divBdr>
    </w:div>
    <w:div w:id="372048118">
      <w:bodyDiv w:val="1"/>
      <w:marLeft w:val="0"/>
      <w:marRight w:val="0"/>
      <w:marTop w:val="0"/>
      <w:marBottom w:val="0"/>
      <w:divBdr>
        <w:top w:val="none" w:sz="0" w:space="0" w:color="auto"/>
        <w:left w:val="none" w:sz="0" w:space="0" w:color="auto"/>
        <w:bottom w:val="none" w:sz="0" w:space="0" w:color="auto"/>
        <w:right w:val="none" w:sz="0" w:space="0" w:color="auto"/>
      </w:divBdr>
    </w:div>
    <w:div w:id="388191520">
      <w:bodyDiv w:val="1"/>
      <w:marLeft w:val="0"/>
      <w:marRight w:val="0"/>
      <w:marTop w:val="0"/>
      <w:marBottom w:val="0"/>
      <w:divBdr>
        <w:top w:val="none" w:sz="0" w:space="0" w:color="auto"/>
        <w:left w:val="none" w:sz="0" w:space="0" w:color="auto"/>
        <w:bottom w:val="none" w:sz="0" w:space="0" w:color="auto"/>
        <w:right w:val="none" w:sz="0" w:space="0" w:color="auto"/>
      </w:divBdr>
    </w:div>
    <w:div w:id="572351009">
      <w:bodyDiv w:val="1"/>
      <w:marLeft w:val="0"/>
      <w:marRight w:val="0"/>
      <w:marTop w:val="0"/>
      <w:marBottom w:val="0"/>
      <w:divBdr>
        <w:top w:val="none" w:sz="0" w:space="0" w:color="auto"/>
        <w:left w:val="none" w:sz="0" w:space="0" w:color="auto"/>
        <w:bottom w:val="none" w:sz="0" w:space="0" w:color="auto"/>
        <w:right w:val="none" w:sz="0" w:space="0" w:color="auto"/>
      </w:divBdr>
    </w:div>
    <w:div w:id="582418924">
      <w:bodyDiv w:val="1"/>
      <w:marLeft w:val="0"/>
      <w:marRight w:val="0"/>
      <w:marTop w:val="0"/>
      <w:marBottom w:val="0"/>
      <w:divBdr>
        <w:top w:val="none" w:sz="0" w:space="0" w:color="auto"/>
        <w:left w:val="none" w:sz="0" w:space="0" w:color="auto"/>
        <w:bottom w:val="none" w:sz="0" w:space="0" w:color="auto"/>
        <w:right w:val="none" w:sz="0" w:space="0" w:color="auto"/>
      </w:divBdr>
    </w:div>
    <w:div w:id="584730813">
      <w:bodyDiv w:val="1"/>
      <w:marLeft w:val="0"/>
      <w:marRight w:val="0"/>
      <w:marTop w:val="0"/>
      <w:marBottom w:val="0"/>
      <w:divBdr>
        <w:top w:val="none" w:sz="0" w:space="0" w:color="auto"/>
        <w:left w:val="none" w:sz="0" w:space="0" w:color="auto"/>
        <w:bottom w:val="none" w:sz="0" w:space="0" w:color="auto"/>
        <w:right w:val="none" w:sz="0" w:space="0" w:color="auto"/>
      </w:divBdr>
    </w:div>
    <w:div w:id="601492828">
      <w:bodyDiv w:val="1"/>
      <w:marLeft w:val="0"/>
      <w:marRight w:val="0"/>
      <w:marTop w:val="0"/>
      <w:marBottom w:val="0"/>
      <w:divBdr>
        <w:top w:val="none" w:sz="0" w:space="0" w:color="auto"/>
        <w:left w:val="none" w:sz="0" w:space="0" w:color="auto"/>
        <w:bottom w:val="none" w:sz="0" w:space="0" w:color="auto"/>
        <w:right w:val="none" w:sz="0" w:space="0" w:color="auto"/>
      </w:divBdr>
    </w:div>
    <w:div w:id="814222338">
      <w:bodyDiv w:val="1"/>
      <w:marLeft w:val="0"/>
      <w:marRight w:val="0"/>
      <w:marTop w:val="0"/>
      <w:marBottom w:val="0"/>
      <w:divBdr>
        <w:top w:val="none" w:sz="0" w:space="0" w:color="auto"/>
        <w:left w:val="none" w:sz="0" w:space="0" w:color="auto"/>
        <w:bottom w:val="none" w:sz="0" w:space="0" w:color="auto"/>
        <w:right w:val="none" w:sz="0" w:space="0" w:color="auto"/>
      </w:divBdr>
    </w:div>
    <w:div w:id="907113015">
      <w:bodyDiv w:val="1"/>
      <w:marLeft w:val="0"/>
      <w:marRight w:val="0"/>
      <w:marTop w:val="0"/>
      <w:marBottom w:val="0"/>
      <w:divBdr>
        <w:top w:val="none" w:sz="0" w:space="0" w:color="auto"/>
        <w:left w:val="none" w:sz="0" w:space="0" w:color="auto"/>
        <w:bottom w:val="none" w:sz="0" w:space="0" w:color="auto"/>
        <w:right w:val="none" w:sz="0" w:space="0" w:color="auto"/>
      </w:divBdr>
    </w:div>
    <w:div w:id="916867160">
      <w:bodyDiv w:val="1"/>
      <w:marLeft w:val="0"/>
      <w:marRight w:val="0"/>
      <w:marTop w:val="0"/>
      <w:marBottom w:val="0"/>
      <w:divBdr>
        <w:top w:val="none" w:sz="0" w:space="0" w:color="auto"/>
        <w:left w:val="none" w:sz="0" w:space="0" w:color="auto"/>
        <w:bottom w:val="none" w:sz="0" w:space="0" w:color="auto"/>
        <w:right w:val="none" w:sz="0" w:space="0" w:color="auto"/>
      </w:divBdr>
    </w:div>
    <w:div w:id="991328896">
      <w:bodyDiv w:val="1"/>
      <w:marLeft w:val="0"/>
      <w:marRight w:val="0"/>
      <w:marTop w:val="0"/>
      <w:marBottom w:val="0"/>
      <w:divBdr>
        <w:top w:val="none" w:sz="0" w:space="0" w:color="auto"/>
        <w:left w:val="none" w:sz="0" w:space="0" w:color="auto"/>
        <w:bottom w:val="none" w:sz="0" w:space="0" w:color="auto"/>
        <w:right w:val="none" w:sz="0" w:space="0" w:color="auto"/>
      </w:divBdr>
    </w:div>
    <w:div w:id="10188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Time xmlns="d40cd17d-395b-49a6-a449-4db40669aa08" xsi:nil="true"/>
    <lcf76f155ced4ddcb4097134ff3c332f xmlns="d40cd17d-395b-49a6-a449-4db40669aa08">
      <Terms xmlns="http://schemas.microsoft.com/office/infopath/2007/PartnerControls"/>
    </lcf76f155ced4ddcb4097134ff3c332f>
    <TaxCatchAll xmlns="c639d33e-a57d-4ba9-bdad-95bee2182b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71869CDFEAAB40BA2C6B37D5751380" ma:contentTypeVersion="19" ma:contentTypeDescription="Create a new document." ma:contentTypeScope="" ma:versionID="b9f143074d2c6a67691d1ff8b91ac22f">
  <xsd:schema xmlns:xsd="http://www.w3.org/2001/XMLSchema" xmlns:xs="http://www.w3.org/2001/XMLSchema" xmlns:p="http://schemas.microsoft.com/office/2006/metadata/properties" xmlns:ns2="d40cd17d-395b-49a6-a449-4db40669aa08" xmlns:ns3="c639d33e-a57d-4ba9-bdad-95bee2182b18" targetNamespace="http://schemas.microsoft.com/office/2006/metadata/properties" ma:root="true" ma:fieldsID="99698d9997e468fc9134688794619ac4" ns2:_="" ns3:_="">
    <xsd:import namespace="d40cd17d-395b-49a6-a449-4db40669aa0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cd17d-395b-49a6-a449-4db40669a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bd176f-355a-4825-a532-a34828c87ef3}" ma:internalName="TaxCatchAll" ma:showField="CatchAllData" ma:web="c639d33e-a57d-4ba9-bdad-95bee2182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0DF6D-A91F-425F-8BE7-12BA70ACCFE5}">
  <ds:schemaRefs>
    <ds:schemaRef ds:uri="http://schemas.microsoft.com/sharepoint/v3/contenttype/forms"/>
  </ds:schemaRefs>
</ds:datastoreItem>
</file>

<file path=customXml/itemProps2.xml><?xml version="1.0" encoding="utf-8"?>
<ds:datastoreItem xmlns:ds="http://schemas.openxmlformats.org/officeDocument/2006/customXml" ds:itemID="{8500BC3F-3EA4-4F45-81CA-CA93D0D63160}">
  <ds:schemaRefs>
    <ds:schemaRef ds:uri="http://schemas.microsoft.com/office/2006/metadata/properties"/>
    <ds:schemaRef ds:uri="http://schemas.microsoft.com/office/infopath/2007/PartnerControls"/>
    <ds:schemaRef ds:uri="d40cd17d-395b-49a6-a449-4db40669aa08"/>
    <ds:schemaRef ds:uri="c639d33e-a57d-4ba9-bdad-95bee2182b18"/>
  </ds:schemaRefs>
</ds:datastoreItem>
</file>

<file path=customXml/itemProps3.xml><?xml version="1.0" encoding="utf-8"?>
<ds:datastoreItem xmlns:ds="http://schemas.openxmlformats.org/officeDocument/2006/customXml" ds:itemID="{13E081FB-3FA7-4CD3-98BE-D7BF97BA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cd17d-395b-49a6-a449-4db40669aa0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 Williams</dc:creator>
  <cp:keywords/>
  <dc:description/>
  <cp:lastModifiedBy>Rebecca Dowd</cp:lastModifiedBy>
  <cp:revision>159</cp:revision>
  <dcterms:created xsi:type="dcterms:W3CDTF">2024-07-16T14:00:00Z</dcterms:created>
  <dcterms:modified xsi:type="dcterms:W3CDTF">2024-09-23T00:09:00Z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0x0101001771869CDFEAAB40BA2C6B37D5751380</vt:lpwstr>
  </property>
  <property fmtid="{D5CDD505-2E9C-101B-9397-08002B2CF9AE}" pid="3" name="MediaServiceImageTags">
    <vt:lpwstr/>
  </property>
</Properties>
</file>